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D359D6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53200" cy="9248775"/>
            <wp:effectExtent l="0" t="0" r="0" b="9525"/>
            <wp:docPr id="4" name="Рисунок 4" descr="D:\Резерв\Новый том\Мои документы.doc\2018 год\ПЕРЕПИСКА ПО 403\РЕЕСТРЫ РАЙОНОВ\ак-довурак\Untitled.FR12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зерв\Новый том\Мои документы.doc\2018 год\ПЕРЕПИСКА ПО 403\РЕЕСТРЫ РАЙОНОВ\ак-довурак\Untitled.FR12 - 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D359D6">
      <w:pPr>
        <w:spacing w:after="200" w:line="276" w:lineRule="auto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562725" cy="9248775"/>
            <wp:effectExtent l="0" t="0" r="9525" b="9525"/>
            <wp:docPr id="5" name="Рисунок 5" descr="D:\Резерв\Новый том\Мои документы.doc\2018 год\ПЕРЕПИСКА ПО 403\РЕЕСТРЫ РАЙОНОВ\ак-довурак\Untitled.FR1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зерв\Новый том\Мои документы.doc\2018 год\ПЕРЕПИСКА ПО 403\РЕЕСТРЫ РАЙОНОВ\ак-довурак\Untitled.FR12 - 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Решением Хурала Представителей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 xml:space="preserve"> г. Ак-Довурак Республики Тыва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от 28 ноября 2018г. № 47</w:t>
      </w:r>
    </w:p>
    <w:p w:rsidR="00D359D6" w:rsidRPr="00B41B58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359D6" w:rsidRPr="00D359D6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D359D6" w:rsidRPr="00D359D6" w:rsidRDefault="00D359D6" w:rsidP="00B93493">
      <w:pPr>
        <w:pStyle w:val="Default"/>
        <w:jc w:val="center"/>
        <w:rPr>
          <w:rFonts w:ascii="Times New Roman" w:hAnsi="Times New Roman" w:cs="Times New Roman"/>
          <w:b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D359D6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</w:t>
      </w:r>
      <w:r w:rsidR="00262C93">
        <w:rPr>
          <w:rFonts w:ascii="Times New Roman" w:hAnsi="Times New Roman" w:cs="Times New Roman"/>
          <w:b/>
          <w:bCs/>
          <w:lang w:eastAsia="ru-RU"/>
        </w:rPr>
        <w:t>р в сфере строительства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объектов </w:t>
      </w:r>
      <w:r w:rsidR="00262C93">
        <w:rPr>
          <w:rFonts w:ascii="Times New Roman" w:hAnsi="Times New Roman" w:cs="Times New Roman"/>
          <w:b/>
          <w:bCs/>
          <w:lang w:eastAsia="ru-RU"/>
        </w:rPr>
        <w:t>капитального строительства нежилого назначения</w:t>
      </w:r>
      <w:r w:rsidRPr="00D359D6">
        <w:rPr>
          <w:rFonts w:ascii="Times New Roman" w:hAnsi="Times New Roman" w:cs="Times New Roman"/>
          <w:b/>
          <w:bCs/>
        </w:rPr>
        <w:t>, утвержденный постановлением Правите</w:t>
      </w:r>
      <w:r w:rsidR="00B93493">
        <w:rPr>
          <w:rFonts w:ascii="Times New Roman" w:hAnsi="Times New Roman" w:cs="Times New Roman"/>
          <w:b/>
          <w:bCs/>
        </w:rPr>
        <w:t xml:space="preserve">льства Российской Федерации от </w:t>
      </w:r>
      <w:bookmarkStart w:id="0" w:name="_GoBack"/>
      <w:bookmarkEnd w:id="0"/>
      <w:r w:rsidR="00B93493" w:rsidRPr="00194177">
        <w:rPr>
          <w:rFonts w:ascii="Times New Roman" w:hAnsi="Times New Roman" w:cs="Times New Roman"/>
          <w:b/>
          <w:bCs/>
        </w:rPr>
        <w:t>28 марта 2017 года № 346</w:t>
      </w:r>
    </w:p>
    <w:p w:rsidR="00D359D6" w:rsidRPr="00D359D6" w:rsidRDefault="00D359D6" w:rsidP="00D359D6">
      <w:pPr>
        <w:jc w:val="center"/>
        <w:rPr>
          <w:b/>
          <w:bCs/>
          <w:sz w:val="24"/>
          <w:szCs w:val="24"/>
        </w:rPr>
      </w:pPr>
      <w:r w:rsidRPr="00D359D6">
        <w:rPr>
          <w:b/>
          <w:bCs/>
          <w:sz w:val="24"/>
          <w:szCs w:val="24"/>
        </w:rPr>
        <w:t>на территории городского округа г. Ак-Довурак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275"/>
        <w:gridCol w:w="1273"/>
        <w:gridCol w:w="1134"/>
        <w:gridCol w:w="1166"/>
        <w:gridCol w:w="1275"/>
        <w:gridCol w:w="1522"/>
        <w:gridCol w:w="6"/>
      </w:tblGrid>
      <w:tr w:rsidR="00D359D6" w:rsidRPr="00D359D6" w:rsidTr="004A6E1D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D359D6">
            <w:pPr>
              <w:rPr>
                <w:sz w:val="20"/>
              </w:rPr>
            </w:pPr>
            <w:r w:rsidRPr="00D359D6">
              <w:rPr>
                <w:sz w:val="20"/>
              </w:rPr>
              <w:t>Наименование процедуры в соответстви</w:t>
            </w:r>
            <w:r>
              <w:rPr>
                <w:sz w:val="20"/>
              </w:rPr>
              <w:t>и</w:t>
            </w:r>
            <w:r w:rsidRPr="00D359D6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359D6" w:rsidRPr="00D359D6" w:rsidTr="004A6E1D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B93493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>
                    <w:rPr>
                      <w:color w:val="000000"/>
                      <w:sz w:val="20"/>
                    </w:rPr>
                    <w:t>,</w:t>
                  </w:r>
                  <w:r w:rsidRPr="00D359D6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объектов </w:t>
                  </w:r>
                  <w:r w:rsidR="00262C93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359D6" w:rsidRPr="00D359D6" w:rsidTr="004A6E1D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B93493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акта, которыми установлен порядок проведения процедуры в сфере строительства объектов </w:t>
                  </w:r>
                  <w:r w:rsidR="00262C93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359D6" w:rsidRPr="00B41B58" w:rsidTr="004A6E1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359D6" w:rsidRPr="00D359D6" w:rsidRDefault="00D359D6" w:rsidP="00D359D6">
            <w:pPr>
              <w:ind w:left="-92"/>
              <w:rPr>
                <w:sz w:val="20"/>
              </w:rPr>
            </w:pPr>
            <w:r>
              <w:rPr>
                <w:sz w:val="20"/>
              </w:rPr>
              <w:t xml:space="preserve">предельный срок предостав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D359D6" w:rsidRPr="00D359D6" w:rsidRDefault="00D359D6" w:rsidP="004A6E1D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sz w:val="20"/>
              </w:rPr>
            </w:pPr>
            <w:r w:rsidRPr="00D359D6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359D6" w:rsidRPr="00B41B58" w:rsidTr="004A6E1D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12</w:t>
            </w:r>
          </w:p>
        </w:tc>
      </w:tr>
      <w:tr w:rsidR="00262C93" w:rsidRPr="00B41B58" w:rsidTr="004A6E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№123 - Предоставление решения о согласовании архитектурно-</w:t>
            </w:r>
            <w:r>
              <w:rPr>
                <w:sz w:val="20"/>
                <w:lang w:eastAsia="en-US"/>
              </w:rPr>
              <w:lastRenderedPageBreak/>
              <w:t>градостроительного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lastRenderedPageBreak/>
              <w:t xml:space="preserve">Устав городского округа г. Ак-Довурак Республики </w:t>
            </w:r>
            <w:r>
              <w:rPr>
                <w:color w:val="000000"/>
                <w:sz w:val="20"/>
                <w:lang w:eastAsia="en-US"/>
              </w:rPr>
              <w:lastRenderedPageBreak/>
              <w:t>Тыва, утвержденный Решением Хурала представителей г. Ак-Довурак Республики Тыва от 24.05.2007 года №37</w:t>
            </w:r>
          </w:p>
          <w:p w:rsidR="00262C93" w:rsidRDefault="00262C93" w:rsidP="00262C93">
            <w:pPr>
              <w:rPr>
                <w:sz w:val="20"/>
                <w:szCs w:val="22"/>
                <w:highlight w:val="yellow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Постановление администрации</w:t>
            </w:r>
          </w:p>
          <w:p w:rsidR="00262C93" w:rsidRDefault="00262C93" w:rsidP="00262C93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г. Ак-Довурак</w:t>
            </w:r>
          </w:p>
          <w:p w:rsidR="00262C93" w:rsidRDefault="00262C93" w:rsidP="00262C93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08.12.2016 года № 489</w:t>
            </w:r>
          </w:p>
          <w:p w:rsidR="00262C93" w:rsidRDefault="00262C93" w:rsidP="00262C93">
            <w:pPr>
              <w:rPr>
                <w:sz w:val="20"/>
                <w:highlight w:val="yellow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«Об утверждении административного регламента предоставления муниципальной услуги «Предоставление решения о согласовании архитектурно-градостроительного облика объекта»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bCs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В случае предоставления решения о согласова</w:t>
            </w:r>
            <w:r>
              <w:rPr>
                <w:sz w:val="20"/>
                <w:lang w:eastAsia="en-US"/>
              </w:rPr>
              <w:lastRenderedPageBreak/>
              <w:t>нии архитектурно-градостроительного облика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ind w:hanging="92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lastRenderedPageBreak/>
              <w:t>- заявление;</w:t>
            </w:r>
          </w:p>
          <w:p w:rsidR="00262C93" w:rsidRDefault="00262C93" w:rsidP="00262C93">
            <w:pPr>
              <w:ind w:hanging="92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 xml:space="preserve">- копия документа удостоверяющего </w:t>
            </w:r>
            <w:r>
              <w:rPr>
                <w:bCs/>
                <w:color w:val="000000"/>
                <w:sz w:val="20"/>
                <w:lang w:eastAsia="en-US"/>
              </w:rPr>
              <w:lastRenderedPageBreak/>
              <w:t>личность заявителя, являющегося физическим лицом;</w:t>
            </w:r>
          </w:p>
          <w:p w:rsidR="00262C93" w:rsidRDefault="00262C93" w:rsidP="00262C93">
            <w:pPr>
              <w:ind w:hanging="92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-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lastRenderedPageBreak/>
              <w:t>Предоставление решения</w:t>
            </w:r>
            <w:r>
              <w:rPr>
                <w:sz w:val="20"/>
                <w:lang w:eastAsia="en-US"/>
              </w:rPr>
              <w:t xml:space="preserve">  о согласовании </w:t>
            </w:r>
            <w:r>
              <w:rPr>
                <w:sz w:val="20"/>
                <w:lang w:eastAsia="en-US"/>
              </w:rPr>
              <w:lastRenderedPageBreak/>
              <w:t>архитектурно-градостроительного облика объекта</w:t>
            </w:r>
            <w:r>
              <w:rPr>
                <w:bCs/>
                <w:color w:val="000000"/>
                <w:sz w:val="20"/>
                <w:lang w:eastAsia="en-US"/>
              </w:rPr>
              <w:t xml:space="preserve">   либо 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lastRenderedPageBreak/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 xml:space="preserve">- отсутствие документов, предусмотренных 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lastRenderedPageBreak/>
              <w:t>Административным регламентом;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- получение ответа государственных органов, органов местного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самоуправления и (или) подведомственных государственным органам и органам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местного самоуправления организаций об отсутствии в их распоряжении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документов (их копий или сведений, содержащихся в них), предусмотренных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Административным регламентом</w:t>
            </w:r>
            <w:r>
              <w:rPr>
                <w:sz w:val="20"/>
                <w:lang w:eastAsia="en-US"/>
              </w:rPr>
              <w:t xml:space="preserve"> предоставления муниципаль</w:t>
            </w:r>
            <w:r>
              <w:rPr>
                <w:sz w:val="20"/>
                <w:lang w:eastAsia="en-US"/>
              </w:rPr>
              <w:lastRenderedPageBreak/>
              <w:t>ной услуги «Предоставление решения о согласовании архитектурно-градостроительного облика объекта»</w:t>
            </w:r>
            <w:r>
              <w:rPr>
                <w:bCs/>
                <w:color w:val="000000"/>
                <w:sz w:val="20"/>
                <w:lang w:eastAsia="en-US"/>
              </w:rPr>
              <w:t>, если заявитель не</w:t>
            </w:r>
          </w:p>
          <w:p w:rsidR="00262C93" w:rsidRDefault="00262C93" w:rsidP="00262C93">
            <w:pPr>
              <w:jc w:val="both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представил их самостоятельно.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lastRenderedPageBreak/>
              <w:t>20 рабочих дней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  <w:lang w:eastAsia="en-US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ind w:hanging="92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На бумажном носителе или в </w:t>
            </w:r>
            <w:r>
              <w:rPr>
                <w:bCs/>
                <w:sz w:val="20"/>
                <w:lang w:eastAsia="en-US"/>
              </w:rPr>
              <w:lastRenderedPageBreak/>
              <w:t>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Default="00262C93" w:rsidP="00262C93">
            <w:pPr>
              <w:ind w:hanging="92"/>
              <w:jc w:val="center"/>
              <w:rPr>
                <w:bCs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Администрация городского округа г. Ак-Довурак Республики </w:t>
            </w:r>
            <w:r>
              <w:rPr>
                <w:sz w:val="20"/>
                <w:lang w:eastAsia="en-US"/>
              </w:rPr>
              <w:lastRenderedPageBreak/>
              <w:t xml:space="preserve">Тыва, </w:t>
            </w:r>
            <w:r>
              <w:rPr>
                <w:bCs/>
                <w:sz w:val="20"/>
                <w:lang w:eastAsia="en-US"/>
              </w:rPr>
              <w:t>ведущий специалист по архитектуре администрации г. Ак-Довурак</w:t>
            </w:r>
          </w:p>
        </w:tc>
      </w:tr>
      <w:tr w:rsidR="00262C93" w:rsidRPr="00B41B58" w:rsidTr="004A6E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12</w:t>
            </w:r>
            <w:r w:rsidRPr="00B41B58">
              <w:rPr>
                <w:rFonts w:ascii="Times New Roman" w:hAnsi="Times New Roman" w:cs="Times New Roman"/>
              </w:rPr>
              <w:t>5 -  Предоставление разрешения на осуществление 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t xml:space="preserve">Устав </w:t>
            </w:r>
            <w:r>
              <w:rPr>
                <w:color w:val="000000"/>
                <w:sz w:val="20"/>
              </w:rPr>
              <w:t>городского округа г. Ак-Довурак</w:t>
            </w:r>
            <w:r w:rsidRPr="00B41B58">
              <w:rPr>
                <w:color w:val="000000"/>
                <w:sz w:val="20"/>
              </w:rPr>
              <w:t xml:space="preserve"> Республики Тыва, </w:t>
            </w:r>
            <w:r w:rsidRPr="00DD7A57">
              <w:rPr>
                <w:color w:val="000000"/>
                <w:sz w:val="20"/>
              </w:rPr>
              <w:t>утвержденный Решением Хурала представителей г. Ак-Довурак Республики Тыва от 24.05.2007 года №37</w:t>
            </w: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DD7A57" w:rsidRDefault="00262C93" w:rsidP="00262C93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t>Постановление администрации г. Ак-Довурак от 12.11.2018г. №</w:t>
            </w:r>
            <w:r>
              <w:rPr>
                <w:sz w:val="20"/>
                <w:lang w:eastAsia="ar-SA"/>
              </w:rPr>
              <w:t xml:space="preserve"> </w:t>
            </w:r>
            <w:r w:rsidRPr="00DD7A57">
              <w:rPr>
                <w:sz w:val="20"/>
                <w:lang w:eastAsia="ar-SA"/>
              </w:rPr>
              <w:t>426</w:t>
            </w:r>
          </w:p>
          <w:p w:rsidR="00262C93" w:rsidRPr="00B41B58" w:rsidRDefault="00262C93" w:rsidP="00262C93">
            <w:pPr>
              <w:pStyle w:val="ConsPlusNormal"/>
              <w:rPr>
                <w:rFonts w:ascii="Times New Roman" w:hAnsi="Times New Roman" w:cs="Times New Roman"/>
              </w:rPr>
            </w:pPr>
            <w:r w:rsidRPr="00DD7A5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DD7A5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DD7A5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262C93" w:rsidRPr="00B41B58" w:rsidRDefault="00262C93" w:rsidP="00262C93">
            <w:pPr>
              <w:suppressAutoHyphens/>
              <w:rPr>
                <w:sz w:val="20"/>
                <w:lang w:eastAsia="ar-SA"/>
              </w:rPr>
            </w:pP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В случае необходимости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производства всех видов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(производство дорожных,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>
              <w:rPr>
                <w:sz w:val="20"/>
              </w:rPr>
              <w:t xml:space="preserve">строительных, аварийных и </w:t>
            </w:r>
            <w:r w:rsidRPr="00B41B5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заявление о предоставлении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муниципальной услуги;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сетей и землепользователей,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bCs/>
                <w:color w:val="000000"/>
                <w:sz w:val="20"/>
              </w:rPr>
            </w:pPr>
            <w:r w:rsidRPr="00B41B58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DD7A57">
              <w:rPr>
                <w:sz w:val="20"/>
              </w:rPr>
              <w:lastRenderedPageBreak/>
              <w:t>Не более 10 рабочих дней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41B58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 xml:space="preserve">городского округа г. Ак-Довурак </w:t>
            </w:r>
            <w:r w:rsidRPr="00B41B58">
              <w:rPr>
                <w:sz w:val="20"/>
              </w:rPr>
              <w:t xml:space="preserve">Республики Тыва, </w:t>
            </w:r>
            <w:r>
              <w:rPr>
                <w:bCs/>
                <w:sz w:val="20"/>
              </w:rPr>
              <w:t>ведущий</w:t>
            </w:r>
            <w:r w:rsidRPr="00B41B58">
              <w:rPr>
                <w:bCs/>
                <w:sz w:val="20"/>
              </w:rPr>
              <w:t xml:space="preserve"> специалист по архитектуре администрации </w:t>
            </w:r>
            <w:r>
              <w:rPr>
                <w:bCs/>
                <w:sz w:val="20"/>
              </w:rPr>
              <w:t>г. Ак-Довурак</w:t>
            </w:r>
          </w:p>
        </w:tc>
      </w:tr>
    </w:tbl>
    <w:p w:rsidR="00D359D6" w:rsidRDefault="00D359D6" w:rsidP="00D359D6">
      <w:pPr>
        <w:sectPr w:rsidR="00D359D6" w:rsidSect="00B41B58">
          <w:pgSz w:w="16838" w:h="11906" w:orient="landscape"/>
          <w:pgMar w:top="851" w:right="244" w:bottom="992" w:left="425" w:header="709" w:footer="709" w:gutter="0"/>
          <w:cols w:space="708"/>
          <w:docGrid w:linePitch="360"/>
        </w:sectPr>
      </w:pPr>
    </w:p>
    <w:p w:rsidR="00096AE6" w:rsidRPr="00EB10E7" w:rsidRDefault="00096AE6" w:rsidP="0050694D">
      <w:pPr>
        <w:pStyle w:val="Default"/>
        <w:ind w:right="-881"/>
      </w:pPr>
    </w:p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210221"/>
    <w:rsid w:val="002235AD"/>
    <w:rsid w:val="0025285C"/>
    <w:rsid w:val="00262C93"/>
    <w:rsid w:val="00333B9A"/>
    <w:rsid w:val="003E3B6B"/>
    <w:rsid w:val="004148AB"/>
    <w:rsid w:val="00417B93"/>
    <w:rsid w:val="004532EF"/>
    <w:rsid w:val="004A5524"/>
    <w:rsid w:val="004B3F0D"/>
    <w:rsid w:val="004D6813"/>
    <w:rsid w:val="0050694D"/>
    <w:rsid w:val="00566FE1"/>
    <w:rsid w:val="00627E76"/>
    <w:rsid w:val="00633F7F"/>
    <w:rsid w:val="00656A64"/>
    <w:rsid w:val="006600BB"/>
    <w:rsid w:val="00680AD9"/>
    <w:rsid w:val="006A3FD7"/>
    <w:rsid w:val="007126B8"/>
    <w:rsid w:val="007E25AD"/>
    <w:rsid w:val="007F601D"/>
    <w:rsid w:val="007F7076"/>
    <w:rsid w:val="00825F9E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93493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359D6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E79BB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5</cp:revision>
  <cp:lastPrinted>2018-12-04T08:50:00Z</cp:lastPrinted>
  <dcterms:created xsi:type="dcterms:W3CDTF">2019-06-24T05:29:00Z</dcterms:created>
  <dcterms:modified xsi:type="dcterms:W3CDTF">2019-07-01T09:10:00Z</dcterms:modified>
</cp:coreProperties>
</file>