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A6" w:rsidRDefault="00EB6CA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B6CA6" w:rsidRDefault="00EB6CA6">
      <w:pPr>
        <w:pStyle w:val="ConsPlusNormal"/>
        <w:jc w:val="both"/>
        <w:outlineLvl w:val="0"/>
      </w:pPr>
    </w:p>
    <w:p w:rsidR="00EB6CA6" w:rsidRDefault="00EB6CA6">
      <w:pPr>
        <w:pStyle w:val="ConsPlusNormal"/>
        <w:jc w:val="both"/>
        <w:outlineLvl w:val="0"/>
      </w:pPr>
      <w:r>
        <w:t>Зарегистрировано в Минюсте РТ 24.10.2022 N 607</w:t>
      </w:r>
    </w:p>
    <w:p w:rsidR="00EB6CA6" w:rsidRDefault="00EB6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</w:pPr>
      <w:r>
        <w:t>МИНИСТЕРСТВО СТРОИТЕЛЬСТВА РЕСПУБЛИКИ ТЫВА</w:t>
      </w:r>
    </w:p>
    <w:p w:rsidR="00EB6CA6" w:rsidRDefault="00EB6CA6">
      <w:pPr>
        <w:pStyle w:val="ConsPlusTitle"/>
        <w:jc w:val="center"/>
      </w:pPr>
    </w:p>
    <w:p w:rsidR="00EB6CA6" w:rsidRDefault="00EB6CA6">
      <w:pPr>
        <w:pStyle w:val="ConsPlusTitle"/>
        <w:jc w:val="center"/>
      </w:pPr>
      <w:r>
        <w:t>ПРИКАЗ</w:t>
      </w:r>
    </w:p>
    <w:p w:rsidR="00EB6CA6" w:rsidRDefault="00EB6CA6">
      <w:pPr>
        <w:pStyle w:val="ConsPlusTitle"/>
        <w:jc w:val="center"/>
      </w:pPr>
      <w:r>
        <w:t>от 20 октября 2022 г. N 88-од</w:t>
      </w:r>
    </w:p>
    <w:p w:rsidR="00EB6CA6" w:rsidRDefault="00EB6CA6">
      <w:pPr>
        <w:pStyle w:val="ConsPlusTitle"/>
        <w:jc w:val="center"/>
      </w:pPr>
    </w:p>
    <w:p w:rsidR="00EB6CA6" w:rsidRDefault="00EB6CA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B6CA6" w:rsidRDefault="00EB6CA6">
      <w:pPr>
        <w:pStyle w:val="ConsPlusTitle"/>
        <w:jc w:val="center"/>
      </w:pPr>
      <w:r>
        <w:t>МИНИСТЕРСТВОМ СТРОИТЕЛЬСТВА РЕСПУБЛИКИ ТЫВА ГОСУДАРСТВЕННОЙ</w:t>
      </w:r>
    </w:p>
    <w:p w:rsidR="00EB6CA6" w:rsidRDefault="00EB6CA6">
      <w:pPr>
        <w:pStyle w:val="ConsPlusTitle"/>
        <w:jc w:val="center"/>
      </w:pPr>
      <w:r>
        <w:t>УСЛУГИ "ПОСТАНОВКА НА УЧЕТ ГРАЖДАН, ИМЕЮЩИХ ПРАВО</w:t>
      </w:r>
    </w:p>
    <w:p w:rsidR="00EB6CA6" w:rsidRDefault="00EB6CA6">
      <w:pPr>
        <w:pStyle w:val="ConsPlusTitle"/>
        <w:jc w:val="center"/>
      </w:pPr>
      <w:r>
        <w:t>НА ПОЛУЧЕНИЕ СОЦИАЛЬНЫХ ВЫПЛАТ В РАМКАХ РЕАЛИЗАЦИИ</w:t>
      </w:r>
    </w:p>
    <w:p w:rsidR="00EB6CA6" w:rsidRDefault="00EB6CA6">
      <w:pPr>
        <w:pStyle w:val="ConsPlusTitle"/>
        <w:jc w:val="center"/>
      </w:pPr>
      <w:r>
        <w:t>ФЕДЕРАЛЬНОГО ЗАКОНА ОТ 25 ОКТЯБРЯ 2002 ГОДА N 125-ФЗ</w:t>
      </w:r>
    </w:p>
    <w:p w:rsidR="00EB6CA6" w:rsidRDefault="00EB6CA6">
      <w:pPr>
        <w:pStyle w:val="ConsPlusTitle"/>
        <w:jc w:val="center"/>
      </w:pPr>
      <w:r>
        <w:t>"О ЖИЛИЩНЫХ СУБСИДИЯХ ГРАЖДАНАМ, ВЫЕЗЖАЮЩИМ ИЗ РАЙОНОВ</w:t>
      </w:r>
    </w:p>
    <w:p w:rsidR="00EB6CA6" w:rsidRDefault="00EB6CA6">
      <w:pPr>
        <w:pStyle w:val="ConsPlusTitle"/>
        <w:jc w:val="center"/>
      </w:pPr>
      <w:r>
        <w:t>КРАЙНЕГО СЕВЕРА И ПРИРАВНЕННЫХ К НИМ МЕСТНОСТЕЙ"</w:t>
      </w:r>
    </w:p>
    <w:p w:rsidR="00EB6CA6" w:rsidRDefault="00EB6C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CA6" w:rsidRDefault="00EB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CA6" w:rsidRDefault="00EB6C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РТ от 04.04.2023 N 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</w:tr>
    </w:tbl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Республики Тыва от 9 июня 2022 г. N 362 "О Порядке разработки и утверждения административных регламентов предоставления государственных услуг" приказываю: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Министерством строительства Республики Тыва государственной услуги "Постановка на учет граждан, имеющих право на получение социальных выплат в рамках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25 октября 2002 года N 125-ФЗ "О жилищных субсидиях гражданам, выезжающим из районов Крайнего Севера и приравненных к ним местностей".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 Признать утратившим силу:</w:t>
      </w:r>
    </w:p>
    <w:p w:rsidR="00EB6CA6" w:rsidRDefault="00EB6CA6">
      <w:pPr>
        <w:pStyle w:val="ConsPlusNormal"/>
        <w:spacing w:before="220"/>
        <w:ind w:firstLine="540"/>
        <w:jc w:val="both"/>
      </w:pPr>
      <w:proofErr w:type="gramStart"/>
      <w:r>
        <w:t>приказ Министерства строительства и жилищно-коммунального хозяйства Республики Тыва от 23 января 2015 г. N 5-од "Об утверждении Административного регламента Министерства строительства Республики Тыва по предоставлению государственной услуги "Постановка на учет граждан, имеющих право на получение социальных выплат в рамках реализации Федерального закона от 25 октября 2002 года N 125-ФЗ "О жилищных субсидиях гражданам, выезжающим из районов Крайнего Севера и приравненных</w:t>
      </w:r>
      <w:proofErr w:type="gramEnd"/>
      <w:r>
        <w:t xml:space="preserve"> к ним местностей";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приказ Министерства строительства и жилищно-коммунального хозяйства Республики Тыва от 26 июня 2018 г. N 121-од "О внесении изменений в приказ Министерства строительства и жилищно-коммунального хозяйства Республики Тыва от 23 января 2015 г. N 5-од".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 Разместить настоящий приказ на официальном </w:t>
      </w:r>
      <w:proofErr w:type="gramStart"/>
      <w:r>
        <w:t>интернет-портале</w:t>
      </w:r>
      <w:proofErr w:type="gramEnd"/>
      <w:r>
        <w:t xml:space="preserve"> правовой информации (</w:t>
      </w:r>
      <w:hyperlink r:id="rId10">
        <w:r>
          <w:rPr>
            <w:color w:val="0000FF"/>
          </w:rPr>
          <w:t>www.pravo.gov.ru</w:t>
        </w:r>
      </w:hyperlink>
      <w:r>
        <w:t>) и официальном сайте Министерства здравоохранения Республики Тыва в информационно-телекоммуникационной сети "Интернет".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right"/>
      </w:pPr>
      <w:r>
        <w:t>И.о. министра</w:t>
      </w:r>
    </w:p>
    <w:p w:rsidR="00EB6CA6" w:rsidRDefault="00EB6CA6">
      <w:pPr>
        <w:pStyle w:val="ConsPlusNormal"/>
        <w:jc w:val="right"/>
      </w:pPr>
      <w:r>
        <w:t>А.В.ХУНАЙ-ООЛ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right"/>
        <w:outlineLvl w:val="0"/>
      </w:pPr>
      <w:r>
        <w:t>Утвержден</w:t>
      </w:r>
    </w:p>
    <w:p w:rsidR="00EB6CA6" w:rsidRDefault="00EB6CA6">
      <w:pPr>
        <w:pStyle w:val="ConsPlusNormal"/>
        <w:jc w:val="right"/>
      </w:pPr>
      <w:r>
        <w:t>приказом Минстроя РТ</w:t>
      </w:r>
    </w:p>
    <w:p w:rsidR="00EB6CA6" w:rsidRDefault="00EB6CA6">
      <w:pPr>
        <w:pStyle w:val="ConsPlusNormal"/>
        <w:jc w:val="right"/>
      </w:pPr>
      <w:r>
        <w:t>от 20 октября 2022 г. N 88-од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EB6CA6" w:rsidRDefault="00EB6CA6">
      <w:pPr>
        <w:pStyle w:val="ConsPlusTitle"/>
        <w:jc w:val="center"/>
      </w:pPr>
      <w:r>
        <w:t>ПРЕДОСТАВЛЕНИЯ МИНИСТЕРСТВОМ СТРОИТЕЛЬСТВА РЕСПУБЛИКИ ТЫВА</w:t>
      </w:r>
    </w:p>
    <w:p w:rsidR="00EB6CA6" w:rsidRDefault="00EB6CA6">
      <w:pPr>
        <w:pStyle w:val="ConsPlusTitle"/>
        <w:jc w:val="center"/>
      </w:pPr>
      <w:r>
        <w:t>ГОСУДАРСТВЕННОЙ УСЛУГИ "ПОСТАНОВКА НА УЧЕТ ГРАЖДАН, ИМЕЮЩИХ</w:t>
      </w:r>
    </w:p>
    <w:p w:rsidR="00EB6CA6" w:rsidRDefault="00EB6CA6">
      <w:pPr>
        <w:pStyle w:val="ConsPlusTitle"/>
        <w:jc w:val="center"/>
      </w:pPr>
      <w:r>
        <w:t>ПРАВО НА ПОЛУЧЕНИЕ СОЦИАЛЬНЫХ ВЫПЛАТ В РАМКАХ РЕАЛИЗАЦИИ</w:t>
      </w:r>
    </w:p>
    <w:p w:rsidR="00EB6CA6" w:rsidRDefault="00EB6CA6">
      <w:pPr>
        <w:pStyle w:val="ConsPlusTitle"/>
        <w:jc w:val="center"/>
      </w:pPr>
      <w:r>
        <w:t>ФЕДЕРАЛЬНОГО ЗАКОНА ОТ 25 ОКТЯБРЯ 2002 ГОДА N 125-ФЗ "О</w:t>
      </w:r>
    </w:p>
    <w:p w:rsidR="00EB6CA6" w:rsidRDefault="00EB6CA6">
      <w:pPr>
        <w:pStyle w:val="ConsPlusTitle"/>
        <w:jc w:val="center"/>
      </w:pPr>
      <w:r>
        <w:t xml:space="preserve">ЖИЛИЩНЫХ </w:t>
      </w:r>
      <w:proofErr w:type="gramStart"/>
      <w:r>
        <w:t>СУБСИДИЯХ</w:t>
      </w:r>
      <w:proofErr w:type="gramEnd"/>
      <w:r>
        <w:t xml:space="preserve"> ГРАЖДАНАМ, ВЫЕЗЖАЮЩИМ ИЗ РАЙОНОВ</w:t>
      </w:r>
    </w:p>
    <w:p w:rsidR="00EB6CA6" w:rsidRDefault="00EB6CA6">
      <w:pPr>
        <w:pStyle w:val="ConsPlusTitle"/>
        <w:jc w:val="center"/>
      </w:pPr>
      <w:r>
        <w:t>КРАЙНЕГО СЕВЕРА И ПРИРАВНЕННЫХ К НИМ МЕСТНОСТЕЙ"</w:t>
      </w:r>
    </w:p>
    <w:p w:rsidR="00EB6CA6" w:rsidRDefault="00EB6C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CA6" w:rsidRDefault="00EB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CA6" w:rsidRDefault="00EB6C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РТ от 04.04.2023 N 25-од)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CA6" w:rsidRDefault="00EB6CA6">
            <w:pPr>
              <w:pStyle w:val="ConsPlusNormal"/>
            </w:pPr>
          </w:p>
        </w:tc>
      </w:tr>
    </w:tbl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  <w:outlineLvl w:val="1"/>
      </w:pPr>
      <w:r>
        <w:t>Общие положения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>1.1. Предмет регулирования Административного регламента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1.1.1. </w:t>
      </w:r>
      <w:bookmarkStart w:id="1" w:name="_GoBack"/>
      <w:proofErr w:type="gramStart"/>
      <w:r>
        <w:t xml:space="preserve">Административный регламент предоставления Министерством строительства Республики Тыва (далее - Минстрой Республики Тыва) государственной услуги "Постановка на учет граждан, имеющих право на получение социальных выплат в рамках реализации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25 октября 2002 года N 125-ФЗ</w:t>
      </w:r>
      <w:bookmarkEnd w:id="1"/>
      <w:r>
        <w:t xml:space="preserve"> "О жилищных субсидиях гражданам, выезжающим из районов Крайнего Севера и приравненных к ним местностям" (далее - Административный регламент), определяет сроки и последовательность административных процедур (действий) и</w:t>
      </w:r>
      <w:proofErr w:type="gramEnd"/>
      <w:r>
        <w:t xml:space="preserve"> (или) принятия решений, стандарт и порядок предоставления государственной услуги в Минстрое Республики Тыва.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1.2. Круг заявителей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1.2.1. </w:t>
      </w:r>
      <w:proofErr w:type="gramStart"/>
      <w:r>
        <w:t xml:space="preserve">Заявителями на получение государственной услуги являются граждане Российской Федерации, желающие выехать из районов Крайнего Севера и приравненных к ним местностей, имеющие право на получение социальных выплат для приобретения жилья в связи с переселением из районов Крайнего Севера и приравненных к ним местностей в рамках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25 октября 2002 года N 125-ФЗ "О жилищных субсидиях гражданам, выезжающим из районов</w:t>
      </w:r>
      <w:proofErr w:type="gramEnd"/>
      <w:r>
        <w:t xml:space="preserve"> Крайнего Севера и </w:t>
      </w:r>
      <w:proofErr w:type="gramStart"/>
      <w:r>
        <w:t>приравненных</w:t>
      </w:r>
      <w:proofErr w:type="gramEnd"/>
      <w:r>
        <w:t xml:space="preserve"> к ним местностям", проживающие на территории Республики Тыва (далее - заявитель, Федеральный закон N 125-ФЗ).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Заявителем от имени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EB6CA6" w:rsidRDefault="00EB6CA6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Министерством строительства Республики Тыва (далее - профилирование), а также результата, за предоставлением которого обратился заявитель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1.3.1. </w:t>
      </w:r>
      <w:proofErr w:type="gramStart"/>
      <w:r>
        <w:t xml:space="preserve">Государственная услуга предоставляется заявителю в соответствии с вариантом предоставления государственной услуги, соответствующим признакам заявителя, определенным </w:t>
      </w:r>
      <w:r>
        <w:lastRenderedPageBreak/>
        <w:t>в результате анкетирования, проводимого Министерством строительства Республики Тыва (далее - профилирование), а также результата, за предоставлением которого обратился заявитель).</w:t>
      </w:r>
      <w:proofErr w:type="gramEnd"/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2.1.1. Наименование государственной услуги: "Постановка на учет граждан, имеющих право на получение социальных выплат в рамках реализации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25 октября 2002 года N 125-ФЗ "О жилищных субсидиях гражданам, выезжающим из районов Крайнего Севера и приравненных к ним местностей".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2.2.1. Предоставление государственной услуги осуществляется Минстроем Республики Тыва (далее - Министерство).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2.2.2. 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2.3.1. Результатами предоставления государственной услуги является решение о постановке заявителя на учет граждан, имеющих право на получение социальных выплат для приобретения жилья.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оформляется в форме приказа Министерства.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государственной услуги заявителю выдается или направляется уведомление в письменной форме с обоснованием причин отказа.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выдается (направляется) заявителю в соответствии выбранным им способом получения: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письменной форме лично заявителю или почтовым отправлением;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форме электронного документа по адресу электронной почты.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2.3.4. По результатам предоставления государственной услуги Министерством оформление реестровой записи и (или) фиксация факта получения результата государственной услуги в информационную систему не осуществляется.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2.4.1. Максимально допустимый срок прохождения всех административных процедур со дня подачи в Министерство заявления со всеми необходимыми документами, предусмотренными настоящим Административным регламентом, составляет 30 рабочих дней.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2.4.2. Выдача документа, являющегося результатом предоставления государственной услуги, осуществляется в момент заявки заявителя.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2.4.3. Срок исправления ошибок и опечаток в документах, являющихся результатом предоставления государственной услуги, Министерством осуществляется в течение 5 рабочих дней.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Министерства, его должностных лиц, государственных гражданских служащих, работников размещаются на официальном сайте Министерства в информационно-телекоммуникационной сети "Интернет".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для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bookmarkStart w:id="3" w:name="P80"/>
      <w:bookmarkEnd w:id="3"/>
      <w:r>
        <w:t>2.6.1. Для получения государственной услуги заявитель представляет в Министерство следующие документы: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заявление о постановке на учет по форме согласно приложению к настоящему Административному регламенту;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согласие заявителя и всех членов семьи на обработку персональных данных;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 и проживающих с ним членов семьи (паспорт гражданина Российской Федерации);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- документ, подтверждающий родственные отношения заявителя и членов его семьи (свидетельство о </w:t>
      </w:r>
      <w:proofErr w:type="gramStart"/>
      <w:r>
        <w:t>браке</w:t>
      </w:r>
      <w:proofErr w:type="gramEnd"/>
      <w:r>
        <w:t>/о расторжении брака, свидетельство о рождении, свидетельство об усыновлении);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документ, подтверждающий общую продолжительность стажа работы в районах Крайнего Севера и приравненных к ним местностях (трудовая книжка либо документ, выданный Фондом пенсионного и социального страхования Российской Федерации);</w:t>
      </w:r>
    </w:p>
    <w:p w:rsidR="00EB6CA6" w:rsidRDefault="00EB6CA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Минстроя РТ от 04.04.2023 N 25-од)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пенсионное удостоверение или справка о пенсионном обеспечении из органа, осуществляющего пенсионное обеспечение, - для пенсионеров;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справка об инвалидности - для инвалидов I и II групп, а также для инвалидов с детства;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справка из органов службы занятости населения о признании заявителя в установленном порядке безработным - для безработных, состоящих не менее одного года на учете в органах службы занятости населения по месту постоянного проживания;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правоустанавливающие документы на жилые помещения, принадлежащие на праве собственности заявителю и (или) членам его семьи, права на которые не зарегистрированы в Едином государственном реестре недвижимости;</w:t>
      </w:r>
    </w:p>
    <w:p w:rsidR="00EB6CA6" w:rsidRDefault="00EB6CA6">
      <w:pPr>
        <w:pStyle w:val="ConsPlusNormal"/>
        <w:spacing w:before="220"/>
        <w:ind w:firstLine="540"/>
        <w:jc w:val="both"/>
      </w:pPr>
      <w:proofErr w:type="gramStart"/>
      <w:r>
        <w:t>- документы, содержащие сведения о проживании заявителя в районах Крайнего Севера и приравненных к ним местностях в период с 31 декабря 1991 года до 1 января 2015 года (копия паспорта гражданина Российской Федерации с отметкой о регистрации по месту жительства либо свидетельство о регистрации по месту жительства, выданная Управлением по вопросам миграции МВД по Республике Тыва, адресная справка о регистрации по</w:t>
      </w:r>
      <w:proofErr w:type="gramEnd"/>
      <w:r>
        <w:t xml:space="preserve"> месту жительства, </w:t>
      </w:r>
      <w:proofErr w:type="gramStart"/>
      <w:r>
        <w:t>полученная</w:t>
      </w:r>
      <w:proofErr w:type="gramEnd"/>
      <w:r>
        <w:t xml:space="preserve"> через Госуслуги.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2.6.2. Документы, указанные в </w:t>
      </w:r>
      <w:hyperlink w:anchor="P80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предоставляются в оригиналах либо представляются надлежащим образом заверенные копии документов. Ответственным специалистом Министерства, принимающим документы, при представлении заявителем оригиналов документов изготавливаются копии этих документов и заверяются в порядке, установленном законодательством Российской Федерации.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В случае направления документов почтовым отправлением представляются надлежащим образом заверенные копии документов.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2.6.3. Документы, указанные в пункте 2.6.1 настоящего Административного регламента, могут быть представлены одним из следующих способов: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лично;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через законного представителя;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 использованием средств почтовой связи;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в электронной форме, в том числе с использованием Единого портала (с момента реализации технической возможности).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EB6CA6" w:rsidRDefault="00EB6CA6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2.7.1. При формировании учетного дела заявителя уполномоченный орган в рамках межведомственного информационного взаимодействия запрашивает следующие документы и сведения: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а)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 недвижимого имущества, государственной регистрации прав на недвижимое имущество,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органах (далее - ЕГРН):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из ЕГРН о правах отдельного лица на имевшиеся (имеющиеся) у него объекты недвижимого имущества на территории Российской Федерации;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из ЕГРН об объекте недвижимости, в котором зарегистрированы заявитель и члены его семьи;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б) в органах, осуществляющих оказание государственных услуг в области социального обеспечения, в том числе в Отделении Фонда пенсионного и социального страхования Российской Федерации по Республике Тыва:</w:t>
      </w:r>
    </w:p>
    <w:p w:rsidR="00EB6CA6" w:rsidRDefault="00EB6CA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Минстроя РТ от 04.04.2023 N 25-од)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о страховом номере индивидуального лицевого счета зарегистрированного лица в системе обязательного пенсионного страхования (далее - СНИЛС) на заявителя и членов его семьи;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- сведения об инвалидности, </w:t>
      </w:r>
      <w:proofErr w:type="gramStart"/>
      <w:r>
        <w:t>содержащимися</w:t>
      </w:r>
      <w:proofErr w:type="gramEnd"/>
      <w:r>
        <w:t xml:space="preserve"> в федеральном реестре инвалидов (в случае необходимости подтверждения инвалидности).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случае отсутствия соответствующих сведений в федеральном реестре инвалидов указанные сведения запрашиваются у заявителя;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о государственном пенсионном обеспечении;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- сведения о трудовой деятельности в соответствии с Трудовым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- сведения о продолжительности трудового стажа в районах Крайнего Севера и </w:t>
      </w:r>
      <w:r>
        <w:lastRenderedPageBreak/>
        <w:t>приравненных к ним местностях;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в) в территориальном органе федерального органа исполнительной власти, осуществляющем функции по выработке и реализации государственной политики и нормативно-правовому регулированию в сфере миграции: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адресную справку о регистрации по месту пребывания и по месту жительства в пределах Российской Федерации на заявителя и членов его семьи;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г) в федеральном органе исполнительной власти, осуществляющем функции по контролю и надзору за соблюдением законодательства о налогах и сборах: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о государственной регистрации заключения и расторжения брака;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 о государственной регистрации рождения (для детей в возрасте до 14 лет);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- сведениями о государственной регистрации перемены имени (при необходимости);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2.7.2. Заявители вправе предоставить указанные в </w:t>
      </w:r>
      <w:hyperlink w:anchor="P100">
        <w:r>
          <w:rPr>
            <w:color w:val="0000FF"/>
          </w:rPr>
          <w:t>пункте 2.7.1</w:t>
        </w:r>
      </w:hyperlink>
      <w:r>
        <w:t xml:space="preserve"> Административного регламента документы (сведения) по собственной инициативе.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Непредставление заявителем указанных документов не является основанием для отказа в предоставлении заявителю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2.8.1. Основания для отказа в приеме документов, необходимых для предоставления государственной услуги, не предусмотрены.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2.9.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2.9.1. Основания для приостановления предоставления государственной услуги не предусмотрены.</w:t>
      </w:r>
    </w:p>
    <w:p w:rsidR="00EB6CA6" w:rsidRDefault="00EB6CA6">
      <w:pPr>
        <w:pStyle w:val="ConsPlusNormal"/>
        <w:spacing w:before="220"/>
        <w:ind w:firstLine="540"/>
        <w:jc w:val="both"/>
      </w:pPr>
      <w:bookmarkStart w:id="5" w:name="P124"/>
      <w:bookmarkEnd w:id="5"/>
      <w:r>
        <w:t>2.9.2. Основаниями для отказа в предоставлении государственной услуги являются: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представление неполного пакета документов, перечень которых установлен </w:t>
      </w:r>
      <w:hyperlink w:anchor="P80">
        <w:r>
          <w:rPr>
            <w:color w:val="0000FF"/>
          </w:rPr>
          <w:t>пунктом 2.6.1</w:t>
        </w:r>
      </w:hyperlink>
      <w:r>
        <w:t xml:space="preserve"> Административного регламента;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несоответствие гражданина требованиям, установленным </w:t>
      </w:r>
      <w:hyperlink w:anchor="P55">
        <w:r>
          <w:rPr>
            <w:color w:val="0000FF"/>
          </w:rPr>
          <w:t>пунктом 1.3</w:t>
        </w:r>
      </w:hyperlink>
      <w:r>
        <w:t xml:space="preserve"> Административного регламента;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выявление в представленных документах не соответствующих действительности сведений.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2.10. Размер платы, взимаемой с заявителя при предоставлении государственной услуги, и способы ее взимания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2.10.1. Государственная услуга предоставляется на безвозмездной основе.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2.11.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2.11.1. Время ожидания в очереди заявителя при подаче запроса о предоставлении государственной услуги и при получении результата предоставления государственной услуги не </w:t>
      </w:r>
      <w:r>
        <w:lastRenderedPageBreak/>
        <w:t>должно превышать 15 минут на одного заявителя.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2.12. Срок регистрации запроса заявителя о предоставлении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2.12.1. Срок регистрации заявления и документов, указанных в </w:t>
      </w:r>
      <w:hyperlink w:anchor="P80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не может превышать одного рабочего дня с момента их поступления в Министерство.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Заявления регистрируются ответственным специалистом отдела по вопросам государственных программ и инвестиций Министерства в журнале регистрации заявлений.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 Требования к помещениям, в которых предоставляются государственные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2.13.2. Помещение для приема и выдачи документов должно быть оформлено необходимой визуальной, текстовой информацией.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указанном помещении должно иметься достаточное количество как мест для ожидания, так и для заполнения посетителями необходимых документов.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2.13.3. В целях реализации прав граждан на получение государственной услуги вход в здание должен быть оборудован специальным пандусом.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2.13.4. На информационных стендах в помещении, предназначенном для приема заявления о предоставлении государственной услуги и документов, размещается следующая информация: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Министерства по предоставлению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извлечения из текста настоящего Административного регламента;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график приема граждан;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образцы оформления документов, необходимых для предоставления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порядок информирования о ходе предоставления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порядок получения консультаций (справок);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порядок обжалования решений, действий или бездействия специалистов, ответственных за предоставление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2.13.5. Вход в помещение Министерства оборудуется пандусами, расширенными проходами, позволяющими обеспечить беспрепятственный доступ инвалидов, в соответствии с законодательством Российской Федерации о социальной защите инвалидов, включая инвалидов, использующих кресла-коляски.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Информационные щиты,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подразделения, ответственного за предоставление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2.13.6. В соответствии с требованиями законодательства Российской Федерации о социальной защите инвалидов в местах предоставления государственной услуги Министерство обеспечивает: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3) возможность посадки в транспортное средство и высадки из него, в том числе с использованием кресла-коляски;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EB6CA6" w:rsidRDefault="00EB6CA6">
      <w:pPr>
        <w:pStyle w:val="ConsPlusNormal"/>
        <w:spacing w:before="220"/>
        <w:ind w:firstLine="540"/>
        <w:jc w:val="both"/>
      </w:pPr>
      <w:proofErr w:type="gramStart"/>
      <w:r>
        <w:t>8) допуск собаки-проводника при наличии документа, подтверждающего ее специальное обучение и выдаваемого по установленным форме и порядке;</w:t>
      </w:r>
      <w:proofErr w:type="gramEnd"/>
    </w:p>
    <w:p w:rsidR="00EB6CA6" w:rsidRDefault="00EB6CA6">
      <w:pPr>
        <w:pStyle w:val="ConsPlusNormal"/>
        <w:spacing w:before="220"/>
        <w:ind w:firstLine="540"/>
        <w:jc w:val="both"/>
      </w:pPr>
      <w:r>
        <w:t>9) 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 Показатели доступности и качества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2.14.1. Показателями доступности предоставления государственной услуги являются: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расположенность помещений Министерства в зоне доступности к общественному транспорту;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доступность для инвалидов помещений, в которых предоставляется государственная услуга;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наличие исчерпывающей информации о способах, порядке, сроках предоставления государственной услуги на информационных стендах, в сети "Интернет", на официальном сайте Министерства;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возможность подачи заявления в электронном виде;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возможность получения заявителем результатов предоставления государственной услуги в электронном виде;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оказание специалистами Министерства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2.14.2. Показателями качества предоставления государственной услуги являются: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соблюдение сроков приема и рассмотрения документов;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соблюдение срока получения результата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отсутствие прецедентов (обоснованных жалоб) на нарушение настоящего Административного регламента, совершенных специалистами;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количество взаимодействий заявителя со специалистами; 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2.14.3. 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2.14.4.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не осуществляется.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2.14.5. Информация о ходе предоставления государственной услуги может быть получена заявителем на официальном сайте Министерства - </w:t>
      </w:r>
      <w:hyperlink r:id="rId18">
        <w:r>
          <w:rPr>
            <w:color w:val="0000FF"/>
          </w:rPr>
          <w:t>https://minstroy.rtyva.ru/</w:t>
        </w:r>
      </w:hyperlink>
      <w:r>
        <w:t>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2.14.6. Государственная услуга по экстерриториальному принципу и в составе комплексного запроса не предоставляется.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2.15.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2.15.1.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предусмотрено.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2.15.2. 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2.15.3. Предоставление государственной услуги в электронной форме с использованием Единого портала государственных и муниципальных услуг не осуществляется.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EB6CA6" w:rsidRDefault="00EB6CA6">
      <w:pPr>
        <w:pStyle w:val="ConsPlusTitle"/>
        <w:jc w:val="center"/>
      </w:pPr>
      <w:r>
        <w:t>выполнения административных процедур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>3.1. Перечень вариантов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3.1.1. Варианты предоставления государственной услуги включает в себя следующие административные процедуры: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прием и регистрация документов, необходимых для предоставления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формирование и направление межведомственного запроса в иные органы государственной власти и организации, участвующие в предоставлении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рассмотрение документов и оформление результата предоставления государственной </w:t>
      </w:r>
      <w:r>
        <w:lastRenderedPageBreak/>
        <w:t>услуги или отказа в предоставлении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направление уведомлений о результате предоставления государственной услуги либо об отказе в ее предоставлении;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осуществление административных процедур (действий) в электронной форме;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3.2. Профилирование заявителя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3.2.1. Порядок предоставления государственной услуги не зависит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 государственной услуги, за получением которого они обратились, не устанавливаются.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 Прием и регистрация документов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3.3.1. Основанием для начала процедуры приема документов является поступление в Министерство заявления и документов, предусмотренных настоящим Административным регламентом.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3.3.2. Ответственным за выполнение административной процедуры является специалист отдела по вопросам государственных программ и инвестиций Министерства (далее - ответственный специалист).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3.3.3. Ответственный специалист при обращении заявителя в Министерство выполняет следующие действия: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устанавливает предмет обращения;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устанавливает личность заявителя и его полномочия;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консультирует заявителя о порядке оформления заявления;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проверяет соответствие заявления требованиям, указанным в настоящем Административном регламенте;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снимает копию паспорта заявителя (страниц, содержащих информацию о личности заявителя, отметки о его регистрации по месту жительства);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проводит проверку документов на соответствие требованиям настоящего Административного регламента;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вносит в установленном порядке в журнал регистрации заявлений запись о приеме заявления, в том числе полученного по почте, в день приема заявлений.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3.3.4. При подаче заявления о предоставлении государственной услуги в электронной форме ответственный специалист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Министерства.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3.3.5. Основания для отказа в приеме документов на представление государственной услуги отсутствуют.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3.3.6. Максимальный срок совершения данной административной процедуры составляет не более 15 минут.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3.3.7. Способом установления личности (идентификации) заявителя является при подаче заявления документ, удостоверяющий личность.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 по почте подлинники документов не направляются, установление личности, удостоверение верности копий документов и свидетельствование подлинности подписи лица на заявлении осуществляется в порядке, установленном законодательством Российской Федерации.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3.3.8. Критерием принятия решения является соответствие заявления и документов, поданных заявителем, требованиям к составу и комплектности документов, установленным </w:t>
      </w:r>
      <w:hyperlink w:anchor="P80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3.3.9. Возможность приема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3.3.10. Результат административной процедуры: выдача заявителю расписки о приеме заявления и документов с указанием их перечня, и даты приема.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3.3.11. Способ фиксации результата выполнения административной процедуры - регистрация заявления в журнале регистрации заявлений.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3.4. Принятие решения о предоставлении либо об отказе в предоставлении государственной услуги и выдача разрешения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3.4.1. </w:t>
      </w:r>
      <w:proofErr w:type="gramStart"/>
      <w:r>
        <w:t xml:space="preserve">Основанием для начала исполнения административной процедуры является обращение заявителя с документами, указанными в </w:t>
      </w:r>
      <w:hyperlink w:anchor="P80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и документами (сведениями), запрашиваемыми в рамках межведомственного взаимодействия, в случае если указанные документы (сведения) предоставлены заявителем по собственной инициативе, лично (через уполномоченного представителя), по почте либо через Единый портал (с момента реализации технической возможности).</w:t>
      </w:r>
      <w:proofErr w:type="gramEnd"/>
    </w:p>
    <w:p w:rsidR="00EB6CA6" w:rsidRDefault="00EB6CA6">
      <w:pPr>
        <w:pStyle w:val="ConsPlusNormal"/>
        <w:spacing w:before="220"/>
        <w:ind w:firstLine="540"/>
        <w:jc w:val="both"/>
      </w:pPr>
      <w:r>
        <w:t>3.4.2. Регистрация заявления о постановке на учет осуществляется ответственным специалистом отдела в день его получения. При регистрации на заявлении делается отметка, содержащая регистрационный номер и дату, которые затем заносятся в журнал регистрации заявлений. Выдается расписка о приеме документов.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3.4.3. Результатом исполнения административной процедуры является прием и регистрация документов, указанных в </w:t>
      </w:r>
      <w:hyperlink w:anchor="P80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и документов (сведений), запрашиваемых в рамках межведомственного взаимодействия, в случае если указанные документы (сведения) предоставлены заявителем по собственной инициативе.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3.5. Формирование и направление межведомственного запроса в иные органы государственной власти и организации, участвующие в предоставлении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3.5.1. Основанием для начала исполнения административной процедуры является непредставление заявителями по собственной инициативе документов, указанных в </w:t>
      </w:r>
      <w:hyperlink w:anchor="P100">
        <w:r>
          <w:rPr>
            <w:color w:val="0000FF"/>
          </w:rPr>
          <w:t>пункте 2.7.1</w:t>
        </w:r>
      </w:hyperlink>
      <w:r>
        <w:t xml:space="preserve"> настоящего Административного регламента.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3.5.2. Результатом исполнения административной процедуры является получение документов, указанных в пункте 2.7.1 Административного регламента, запрашиваемых в рамках межведомственного информационного взаимодействия.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lastRenderedPageBreak/>
        <w:t>3.6. Рассмотрение документов и оформление результата предоставления государственной услуги или отказа в предоставлении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3.6.1. Основанием для начала исполнения административной процедуры является поступление в Министерство документов, указанных в </w:t>
      </w:r>
      <w:hyperlink w:anchor="P80">
        <w:r>
          <w:rPr>
            <w:color w:val="0000FF"/>
          </w:rPr>
          <w:t>пунктах 2.6.1</w:t>
        </w:r>
      </w:hyperlink>
      <w:r>
        <w:t xml:space="preserve"> настоящего Административного регламента и документов, указанных в </w:t>
      </w:r>
      <w:hyperlink w:anchor="P100">
        <w:r>
          <w:rPr>
            <w:color w:val="0000FF"/>
          </w:rPr>
          <w:t>пункте 2.7.1</w:t>
        </w:r>
      </w:hyperlink>
      <w:r>
        <w:t xml:space="preserve"> настоящего Административного регламента, запрашиваемых в рамках межведомственного информационного взаимодействия.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3.6.2. Ответственный специалист в течение 30 рабочих дней со дня регистрации заявлений об участии в мероприятии: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рассматривает документы заявителей и документы (сведения), полученные в рамках межведомственного информационного взаимодействия, указанные в пункте 2.7.1 настоящего Административного регламента, и принимает решение о постановке (отказе в постановке) заявителя на учет;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представляет по согласованию с начальником отдела, курирующим заместителем министра строительства Республики Тыва проект решения о предоставлении государственной услуги (об отказе в предоставлении государственной услуги, при наличии оснований, предусмотренных </w:t>
      </w:r>
      <w:hyperlink w:anchor="P124">
        <w:r>
          <w:rPr>
            <w:color w:val="0000FF"/>
          </w:rPr>
          <w:t>пунктом 2.9.2</w:t>
        </w:r>
      </w:hyperlink>
      <w:r>
        <w:t xml:space="preserve"> настоящего Административного регламента) министру строительства Республики Тыва для подписания.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3.6.3. Результатом исполнения административной процедуры является принятие решения о постановке либо об отказе в постановке на учет.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3.7. Направление уведомлений о результате предоставления государственной услуги либо об отказе в ее предоставлении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3.7.1. Основанием для начала исполнения административной процедуры является принятие решения о постановке либо об отказе в постановке на учет.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3.7.2. Министерство в течение 7 рабочих дней со дня принятия решения о постановке либо об отказе в постановке на учет уведомляют о нем заявителя способом, указанным в заявлении об участии в мероприятии.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3.7.3. Результатом исполнения административной процедуры является направленное уведомление о постановке либо об отказе в постановке на учет.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3.8.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3.8.1.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государственной услуги документах.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3.8.2. 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прилагаемым к заявлению материалам и нормативным документам.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3.8.3. Срок административной процедуры не должен превышать 10 календарных дней </w:t>
      </w:r>
      <w:proofErr w:type="gramStart"/>
      <w:r>
        <w:t>с даты регистрации</w:t>
      </w:r>
      <w:proofErr w:type="gramEnd"/>
      <w:r>
        <w:t xml:space="preserve"> обращения об исправлении допущенных опечаток и ошибок в выданных в результате предоставления государственной услуги документах.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3.8.4. </w:t>
      </w:r>
      <w:proofErr w:type="gramStart"/>
      <w:r>
        <w:t xml:space="preserve">Результатом административной процедуры является исправление допущенных </w:t>
      </w:r>
      <w:r>
        <w:lastRenderedPageBreak/>
        <w:t>специалистом Министерства опечаток 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выданных в результате предоставления государственной услуги документах.</w:t>
      </w:r>
      <w:proofErr w:type="gramEnd"/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EB6CA6" w:rsidRDefault="00EB6CA6">
      <w:pPr>
        <w:pStyle w:val="ConsPlusTitle"/>
        <w:jc w:val="center"/>
      </w:pPr>
      <w:r>
        <w:t>Административного регламента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4.1.1.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(далее - положения актов), а также принятием решений должностными лицами осуществляют: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а) начальник отдела по вопросам государственных программ и инвестиций Министерства;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б) заместитель министра строительства Республики Тыва.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4.1.2. Контроль осуществляется в формах: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а) проверка в форме присутствия при консультировании по вопросам предоставления государственной услуги, при предоставлении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б) изучение документов, оформляемых в ходе предоставления государственной услуги;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в) заслушивание и (или) рассмотрение отчетов и справок о предоставлении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4.1.3. Контроль осуществляется постоянно в ходе текущего взаимодействия специалистов и лиц, осуществляющих контроль.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4.1.4. Персональная ответственность специалистов, ответственных за исполнение административных процедур, закрепляется в должностных регламентах (инструкциях).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4.2.1. </w:t>
      </w:r>
      <w:proofErr w:type="gramStart"/>
      <w:r>
        <w:t>Контроль за</w:t>
      </w:r>
      <w:proofErr w:type="gramEnd"/>
      <w:r>
        <w:t xml:space="preserve"> соблюдением полноты и качества предоставления государственной услуги включает в себя проведение проверок, выявление и устранение нарушений прав заявителей при предоставлении государственной услуги,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Проверки могут носить плановый характер (осуществляться на основании полугодовых или годовых планов работы) и внеплановый характер (по конкретному обращению заявителя).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По результатам проведения проверки в случае нарушений виновные лица привлекаются к ответственности в соответствии с законодательством Российской Федерации.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По результатам проведенных проверок, в случае выявления нарушений соблюдения положений Административного регламента, виновные должностные лица несут персональную </w:t>
      </w:r>
      <w:r>
        <w:lastRenderedPageBreak/>
        <w:t>ответственность за решения и действия (бездействие), принимаемые в ходе предоставления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4.2.2. Персональная ответственность должностных лиц закрепляется в должностных регламентах (инструкциях).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4.2.3. Все плановые проверки должны осуществляться регулярно, в течение всего периода деятельности Министерства.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4.2.4. Установленные формы отчетности о предоставлении государственной услуги должны подвергаться анализу. По результатам проверок, анализа должны быть осуществлены необходимые меры по устранению недостатков в предоставлении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4.2.5. Граждане, их объединения и организации контролируют предоставление государственной услуги путем получения информации о ней по телефону, по письменным обращениям, по электронной почте и на официальном сайте Министерства - </w:t>
      </w:r>
      <w:hyperlink r:id="rId19">
        <w:r>
          <w:rPr>
            <w:color w:val="0000FF"/>
          </w:rPr>
          <w:t>https://minstroy.rtyva.ru/</w:t>
        </w:r>
      </w:hyperlink>
      <w:r>
        <w:t xml:space="preserve"> в случаях, если такой контроль предусмотрен законодательством Российской Федерации.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4.3.1. Должностные лица, предоставляющие государственную услугу, несут ответственность, предусмотренную законодательством Российской Федерации за соблюдение порядка предоставления государственной услуги.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4.3.2. Ответственность должностных лиц за соблюдение порядка предоставления государственной услуги закрепляется в должностных регламентах (инструкциях) в соответствии с законодательством Российской Федерации.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4.4.1. Граждане, их объединения и организации контролируют предоставление государственной услуги путем получения информации о ней по телефону, по письменным обращениям, по электронной почте.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B6CA6" w:rsidRDefault="00EB6CA6">
      <w:pPr>
        <w:pStyle w:val="ConsPlusTitle"/>
        <w:jc w:val="center"/>
      </w:pPr>
      <w:r>
        <w:t>и действий (бездействия) органа, предоставляющего</w:t>
      </w:r>
    </w:p>
    <w:p w:rsidR="00EB6CA6" w:rsidRDefault="00EB6CA6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EB6CA6" w:rsidRDefault="00EB6CA6">
      <w:pPr>
        <w:pStyle w:val="ConsPlusTitle"/>
        <w:jc w:val="center"/>
      </w:pPr>
      <w:r>
        <w:t xml:space="preserve">организаций, указанных в </w:t>
      </w:r>
      <w:hyperlink r:id="rId20">
        <w:r>
          <w:rPr>
            <w:color w:val="0000FF"/>
          </w:rPr>
          <w:t>части 1.1 статьи 16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EB6CA6" w:rsidRDefault="00EB6CA6">
      <w:pPr>
        <w:pStyle w:val="ConsPlusTitle"/>
        <w:jc w:val="center"/>
      </w:pPr>
      <w:r>
        <w:t>закона от 27 июля 2010 г. N 210-ФЗ "Об организации</w:t>
      </w:r>
    </w:p>
    <w:p w:rsidR="00EB6CA6" w:rsidRDefault="00EB6CA6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EB6CA6" w:rsidRDefault="00EB6CA6">
      <w:pPr>
        <w:pStyle w:val="ConsPlusTitle"/>
        <w:jc w:val="center"/>
      </w:pPr>
      <w:r>
        <w:t>а также их должностных лиц, государственных или</w:t>
      </w:r>
    </w:p>
    <w:p w:rsidR="00EB6CA6" w:rsidRDefault="00EB6CA6">
      <w:pPr>
        <w:pStyle w:val="ConsPlusTitle"/>
        <w:jc w:val="center"/>
      </w:pPr>
      <w:r>
        <w:t>муниципальных служащих, работников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EB6CA6" w:rsidRDefault="00EB6CA6">
      <w:pPr>
        <w:pStyle w:val="ConsPlusNormal"/>
        <w:spacing w:before="220"/>
        <w:ind w:firstLine="540"/>
        <w:jc w:val="both"/>
      </w:pPr>
      <w:r>
        <w:t xml:space="preserve">5.3. Жалоба может быть направлена по почте, с использованием информационно-телекоммуникационной сети "Интернет", официального сайта Министерства </w:t>
      </w:r>
      <w:r>
        <w:lastRenderedPageBreak/>
        <w:t>(</w:t>
      </w:r>
      <w:hyperlink r:id="rId21">
        <w:r>
          <w:rPr>
            <w:color w:val="0000FF"/>
          </w:rPr>
          <w:t>https://minstroy.rtyva.ru/</w:t>
        </w:r>
      </w:hyperlink>
      <w:r>
        <w:t>), а также может быть принята при личном приеме заявителя.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right"/>
        <w:outlineLvl w:val="1"/>
      </w:pPr>
      <w:r>
        <w:t>Приложение</w:t>
      </w:r>
    </w:p>
    <w:p w:rsidR="00EB6CA6" w:rsidRDefault="00EB6CA6">
      <w:pPr>
        <w:pStyle w:val="ConsPlusNormal"/>
        <w:jc w:val="right"/>
      </w:pPr>
      <w:r>
        <w:t>к Административному регламенту</w:t>
      </w:r>
    </w:p>
    <w:p w:rsidR="00EB6CA6" w:rsidRDefault="00EB6CA6">
      <w:pPr>
        <w:pStyle w:val="ConsPlusNormal"/>
        <w:jc w:val="right"/>
      </w:pPr>
      <w:r>
        <w:t>предоставления Министерством</w:t>
      </w:r>
    </w:p>
    <w:p w:rsidR="00EB6CA6" w:rsidRDefault="00EB6CA6">
      <w:pPr>
        <w:pStyle w:val="ConsPlusNormal"/>
        <w:jc w:val="right"/>
      </w:pPr>
      <w:r>
        <w:t>строительства Республики Тыва</w:t>
      </w:r>
    </w:p>
    <w:p w:rsidR="00EB6CA6" w:rsidRDefault="00EB6CA6">
      <w:pPr>
        <w:pStyle w:val="ConsPlusNormal"/>
        <w:jc w:val="right"/>
      </w:pPr>
      <w:r>
        <w:t>государственной услуги</w:t>
      </w:r>
    </w:p>
    <w:p w:rsidR="00EB6CA6" w:rsidRDefault="00EB6CA6">
      <w:pPr>
        <w:pStyle w:val="ConsPlusNormal"/>
        <w:jc w:val="right"/>
      </w:pPr>
      <w:r>
        <w:t>"Постановка на учет граждан,</w:t>
      </w:r>
    </w:p>
    <w:p w:rsidR="00EB6CA6" w:rsidRDefault="00EB6CA6">
      <w:pPr>
        <w:pStyle w:val="ConsPlusNormal"/>
        <w:jc w:val="right"/>
      </w:pPr>
      <w:proofErr w:type="gramStart"/>
      <w:r>
        <w:t>имеющих</w:t>
      </w:r>
      <w:proofErr w:type="gramEnd"/>
      <w:r>
        <w:t xml:space="preserve"> право на получение</w:t>
      </w:r>
    </w:p>
    <w:p w:rsidR="00EB6CA6" w:rsidRDefault="00EB6CA6">
      <w:pPr>
        <w:pStyle w:val="ConsPlusNormal"/>
        <w:jc w:val="right"/>
      </w:pPr>
      <w:r>
        <w:t>социальных выплат в рамках</w:t>
      </w:r>
    </w:p>
    <w:p w:rsidR="00EB6CA6" w:rsidRDefault="00EB6CA6">
      <w:pPr>
        <w:pStyle w:val="ConsPlusNormal"/>
        <w:jc w:val="right"/>
      </w:pPr>
      <w:r>
        <w:t>реализации Федерального закона</w:t>
      </w:r>
    </w:p>
    <w:p w:rsidR="00EB6CA6" w:rsidRDefault="00EB6CA6">
      <w:pPr>
        <w:pStyle w:val="ConsPlusNormal"/>
        <w:jc w:val="right"/>
      </w:pPr>
      <w:r>
        <w:t>от 25 октября 2002 года N 125-ФЗ</w:t>
      </w:r>
    </w:p>
    <w:p w:rsidR="00EB6CA6" w:rsidRDefault="00EB6CA6">
      <w:pPr>
        <w:pStyle w:val="ConsPlusNormal"/>
        <w:jc w:val="right"/>
      </w:pPr>
      <w:r>
        <w:t>"О жилищных субсидиях гражданам,</w:t>
      </w:r>
    </w:p>
    <w:p w:rsidR="00EB6CA6" w:rsidRDefault="00EB6CA6">
      <w:pPr>
        <w:pStyle w:val="ConsPlusNormal"/>
        <w:jc w:val="right"/>
      </w:pPr>
      <w:proofErr w:type="gramStart"/>
      <w:r>
        <w:t>выезжающим</w:t>
      </w:r>
      <w:proofErr w:type="gramEnd"/>
      <w:r>
        <w:t xml:space="preserve"> из районов Крайнего Севера</w:t>
      </w:r>
    </w:p>
    <w:p w:rsidR="00EB6CA6" w:rsidRDefault="00EB6CA6">
      <w:pPr>
        <w:pStyle w:val="ConsPlusNormal"/>
        <w:jc w:val="right"/>
      </w:pPr>
      <w:r>
        <w:t>и приравненных к ним местностей"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nformat"/>
        <w:jc w:val="both"/>
      </w:pPr>
      <w:r>
        <w:t xml:space="preserve">                                                Министру строительства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Республики Тыва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от гражданин</w:t>
      </w:r>
      <w:proofErr w:type="gramStart"/>
      <w:r>
        <w:t>а(</w:t>
      </w:r>
      <w:proofErr w:type="gramEnd"/>
      <w:r>
        <w:t>ки)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__________________________,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          (Ф.И.О.)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                           (почтовый адрес)</w:t>
      </w:r>
    </w:p>
    <w:p w:rsidR="00EB6CA6" w:rsidRDefault="00EB6CA6">
      <w:pPr>
        <w:pStyle w:val="ConsPlusNonformat"/>
        <w:jc w:val="both"/>
      </w:pPr>
    </w:p>
    <w:p w:rsidR="00EB6CA6" w:rsidRDefault="00EB6CA6">
      <w:pPr>
        <w:pStyle w:val="ConsPlusNonformat"/>
        <w:jc w:val="both"/>
      </w:pPr>
      <w:r>
        <w:t xml:space="preserve">                                 ЗАЯВЛЕНИЕ.</w:t>
      </w:r>
    </w:p>
    <w:p w:rsidR="00EB6CA6" w:rsidRDefault="00EB6CA6">
      <w:pPr>
        <w:pStyle w:val="ConsPlusNonformat"/>
        <w:jc w:val="both"/>
      </w:pPr>
    </w:p>
    <w:p w:rsidR="00EB6CA6" w:rsidRDefault="00EB6CA6">
      <w:pPr>
        <w:pStyle w:val="ConsPlusNonformat"/>
        <w:jc w:val="both"/>
      </w:pPr>
      <w:r>
        <w:t xml:space="preserve">    Прошу включить меня ___________________________________________________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                 (Ф.И.О.)</w:t>
      </w:r>
    </w:p>
    <w:p w:rsidR="00EB6CA6" w:rsidRDefault="00EB6CA6">
      <w:pPr>
        <w:pStyle w:val="ConsPlusNonformat"/>
        <w:jc w:val="both"/>
      </w:pPr>
      <w:r>
        <w:t xml:space="preserve">в  список  граждан,  имеющих  право  на  получение  социальных  выплат  </w:t>
      </w:r>
      <w:proofErr w:type="gramStart"/>
      <w:r>
        <w:t>для</w:t>
      </w:r>
      <w:proofErr w:type="gramEnd"/>
    </w:p>
    <w:p w:rsidR="00EB6CA6" w:rsidRDefault="00EB6CA6">
      <w:pPr>
        <w:pStyle w:val="ConsPlusNonformat"/>
        <w:jc w:val="both"/>
      </w:pPr>
      <w:r>
        <w:t>приобретения жилья</w:t>
      </w:r>
    </w:p>
    <w:p w:rsidR="00EB6CA6" w:rsidRDefault="00EB6CA6">
      <w:pPr>
        <w:pStyle w:val="ConsPlusNonformat"/>
        <w:jc w:val="both"/>
      </w:pPr>
      <w:r>
        <w:t>___________________________________________________________________________</w:t>
      </w:r>
    </w:p>
    <w:p w:rsidR="00EB6CA6" w:rsidRDefault="00EB6CA6">
      <w:pPr>
        <w:pStyle w:val="ConsPlusNonformat"/>
        <w:jc w:val="both"/>
      </w:pPr>
      <w:r>
        <w:t xml:space="preserve">    (наименование мест (места), где желает приобрести жилое помещение)</w:t>
      </w:r>
    </w:p>
    <w:p w:rsidR="00EB6CA6" w:rsidRDefault="00EB6CA6">
      <w:pPr>
        <w:pStyle w:val="ConsPlusNonformat"/>
        <w:jc w:val="both"/>
      </w:pPr>
      <w:r>
        <w:t xml:space="preserve">    Адреса  регистрации  по  месту  жительства  в районах Крайнего Севера и</w:t>
      </w:r>
    </w:p>
    <w:p w:rsidR="00EB6CA6" w:rsidRDefault="00EB6CA6">
      <w:pPr>
        <w:pStyle w:val="ConsPlusNonformat"/>
        <w:jc w:val="both"/>
      </w:pPr>
      <w:proofErr w:type="gramStart"/>
      <w:r>
        <w:t>приравненных  к  ним  местностях  начиная с 31 декабря 1991 г. (указываются</w:t>
      </w:r>
      <w:proofErr w:type="gramEnd"/>
    </w:p>
    <w:p w:rsidR="00EB6CA6" w:rsidRDefault="00EB6CA6">
      <w:pPr>
        <w:pStyle w:val="ConsPlusNonformat"/>
        <w:jc w:val="both"/>
      </w:pPr>
      <w:r>
        <w:t xml:space="preserve">только  гражданами,  представляющими заявление в целях постановки на учет </w:t>
      </w:r>
      <w:proofErr w:type="gramStart"/>
      <w:r>
        <w:t>в</w:t>
      </w:r>
      <w:proofErr w:type="gramEnd"/>
    </w:p>
    <w:p w:rsidR="00EB6CA6" w:rsidRDefault="00EB6CA6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имеющего  право  на получение социальной выплаты для приобретения</w:t>
      </w:r>
    </w:p>
    <w:p w:rsidR="00EB6CA6" w:rsidRDefault="00EB6CA6">
      <w:pPr>
        <w:pStyle w:val="ConsPlusNonformat"/>
        <w:jc w:val="both"/>
      </w:pPr>
      <w:r>
        <w:t xml:space="preserve">жилья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жилищных субсидиях гражданам,</w:t>
      </w:r>
    </w:p>
    <w:p w:rsidR="00EB6CA6" w:rsidRDefault="00EB6CA6">
      <w:pPr>
        <w:pStyle w:val="ConsPlusNonformat"/>
        <w:jc w:val="both"/>
      </w:pPr>
      <w:proofErr w:type="gramStart"/>
      <w:r>
        <w:t>выезжающим из районов Крайнего Севера и приравненных к ним местностей"):</w:t>
      </w:r>
      <w:proofErr w:type="gramEnd"/>
    </w:p>
    <w:p w:rsidR="00EB6CA6" w:rsidRDefault="00EB6C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4479"/>
      </w:tblGrid>
      <w:tr w:rsidR="00EB6CA6">
        <w:tc>
          <w:tcPr>
            <w:tcW w:w="4535" w:type="dxa"/>
            <w:gridSpan w:val="2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Период проживания</w:t>
            </w:r>
          </w:p>
        </w:tc>
        <w:tc>
          <w:tcPr>
            <w:tcW w:w="4479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</w:tr>
      <w:tr w:rsidR="00EB6CA6">
        <w:tc>
          <w:tcPr>
            <w:tcW w:w="1814" w:type="dxa"/>
          </w:tcPr>
          <w:p w:rsidR="00EB6CA6" w:rsidRDefault="00EB6CA6">
            <w:pPr>
              <w:pStyle w:val="ConsPlusNormal"/>
              <w:jc w:val="center"/>
            </w:pPr>
            <w:r>
              <w:t>с (месяц, год)</w:t>
            </w:r>
          </w:p>
        </w:tc>
        <w:tc>
          <w:tcPr>
            <w:tcW w:w="2721" w:type="dxa"/>
          </w:tcPr>
          <w:p w:rsidR="00EB6CA6" w:rsidRDefault="00EB6CA6">
            <w:pPr>
              <w:pStyle w:val="ConsPlusNormal"/>
              <w:jc w:val="center"/>
            </w:pPr>
            <w:r>
              <w:t>по (месяц, год)</w:t>
            </w:r>
          </w:p>
        </w:tc>
        <w:tc>
          <w:tcPr>
            <w:tcW w:w="4479" w:type="dxa"/>
          </w:tcPr>
          <w:p w:rsidR="00EB6CA6" w:rsidRDefault="00EB6CA6">
            <w:pPr>
              <w:pStyle w:val="ConsPlusNormal"/>
            </w:pPr>
          </w:p>
        </w:tc>
      </w:tr>
      <w:tr w:rsidR="00EB6CA6">
        <w:tc>
          <w:tcPr>
            <w:tcW w:w="1814" w:type="dxa"/>
          </w:tcPr>
          <w:p w:rsidR="00EB6CA6" w:rsidRDefault="00EB6CA6">
            <w:pPr>
              <w:pStyle w:val="ConsPlusNormal"/>
            </w:pPr>
          </w:p>
        </w:tc>
        <w:tc>
          <w:tcPr>
            <w:tcW w:w="2721" w:type="dxa"/>
          </w:tcPr>
          <w:p w:rsidR="00EB6CA6" w:rsidRDefault="00EB6CA6">
            <w:pPr>
              <w:pStyle w:val="ConsPlusNormal"/>
            </w:pPr>
          </w:p>
        </w:tc>
        <w:tc>
          <w:tcPr>
            <w:tcW w:w="4479" w:type="dxa"/>
          </w:tcPr>
          <w:p w:rsidR="00EB6CA6" w:rsidRDefault="00EB6CA6">
            <w:pPr>
              <w:pStyle w:val="ConsPlusNormal"/>
            </w:pPr>
          </w:p>
        </w:tc>
      </w:tr>
    </w:tbl>
    <w:p w:rsidR="00EB6CA6" w:rsidRDefault="00EB6CA6">
      <w:pPr>
        <w:pStyle w:val="ConsPlusNormal"/>
        <w:jc w:val="both"/>
      </w:pPr>
    </w:p>
    <w:p w:rsidR="00EB6CA6" w:rsidRDefault="00EB6CA6">
      <w:pPr>
        <w:pStyle w:val="ConsPlusNonformat"/>
        <w:jc w:val="both"/>
      </w:pPr>
      <w:r>
        <w:t xml:space="preserve">    Состав семьи:</w:t>
      </w:r>
    </w:p>
    <w:p w:rsidR="00EB6CA6" w:rsidRDefault="00EB6CA6">
      <w:pPr>
        <w:pStyle w:val="ConsPlusNonformat"/>
        <w:jc w:val="both"/>
      </w:pPr>
      <w:r>
        <w:t xml:space="preserve">    супруга (супруг) ______________________________________________________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        (Ф.И.О., дата рождения)</w:t>
      </w:r>
    </w:p>
    <w:p w:rsidR="00EB6CA6" w:rsidRDefault="00EB6CA6">
      <w:pPr>
        <w:pStyle w:val="ConsPlusNonformat"/>
        <w:jc w:val="both"/>
      </w:pPr>
      <w:r>
        <w:t>проживает по адресу</w:t>
      </w:r>
      <w:proofErr w:type="gramStart"/>
      <w:r>
        <w:t>: _____________________________________________________;</w:t>
      </w:r>
      <w:proofErr w:type="gramEnd"/>
    </w:p>
    <w:p w:rsidR="00EB6CA6" w:rsidRDefault="00EB6CA6">
      <w:pPr>
        <w:pStyle w:val="ConsPlusNonformat"/>
        <w:jc w:val="both"/>
      </w:pPr>
      <w:r>
        <w:t xml:space="preserve">    дети:</w:t>
      </w:r>
    </w:p>
    <w:p w:rsidR="00EB6CA6" w:rsidRDefault="00EB6CA6">
      <w:pPr>
        <w:pStyle w:val="ConsPlusNonformat"/>
        <w:jc w:val="both"/>
      </w:pPr>
      <w:r>
        <w:t>___________________________________________________________________________</w:t>
      </w:r>
    </w:p>
    <w:p w:rsidR="00EB6CA6" w:rsidRDefault="00EB6CA6">
      <w:pPr>
        <w:pStyle w:val="ConsPlusNonformat"/>
        <w:jc w:val="both"/>
      </w:pPr>
      <w:r>
        <w:lastRenderedPageBreak/>
        <w:t xml:space="preserve">                          (Ф.И.О., дата рождения)</w:t>
      </w:r>
    </w:p>
    <w:p w:rsidR="00EB6CA6" w:rsidRDefault="00EB6CA6">
      <w:pPr>
        <w:pStyle w:val="ConsPlusNonformat"/>
        <w:jc w:val="both"/>
      </w:pPr>
      <w:r>
        <w:t>проживает по адресу</w:t>
      </w:r>
      <w:proofErr w:type="gramStart"/>
      <w:r>
        <w:t>: _____________________________________________________;</w:t>
      </w:r>
      <w:proofErr w:type="gramEnd"/>
    </w:p>
    <w:p w:rsidR="00EB6CA6" w:rsidRDefault="00EB6CA6">
      <w:pPr>
        <w:pStyle w:val="ConsPlusNonformat"/>
        <w:jc w:val="both"/>
      </w:pPr>
      <w:r>
        <w:t>___________________________________________________________________________</w:t>
      </w:r>
    </w:p>
    <w:p w:rsidR="00EB6CA6" w:rsidRDefault="00EB6CA6">
      <w:pPr>
        <w:pStyle w:val="ConsPlusNonformat"/>
        <w:jc w:val="both"/>
      </w:pPr>
      <w:r>
        <w:t xml:space="preserve">                          (Ф.И.О., дата рождения)</w:t>
      </w:r>
    </w:p>
    <w:p w:rsidR="00EB6CA6" w:rsidRDefault="00EB6CA6">
      <w:pPr>
        <w:pStyle w:val="ConsPlusNonformat"/>
        <w:jc w:val="both"/>
      </w:pPr>
      <w:r>
        <w:t>проживает по адресу: _____________________________________________________,</w:t>
      </w:r>
    </w:p>
    <w:p w:rsidR="00EB6CA6" w:rsidRDefault="00EB6CA6">
      <w:pPr>
        <w:pStyle w:val="ConsPlusNonformat"/>
        <w:jc w:val="both"/>
      </w:pPr>
      <w:r>
        <w:t>кроме того, со мной проживают:</w:t>
      </w:r>
    </w:p>
    <w:p w:rsidR="00EB6CA6" w:rsidRDefault="00EB6CA6">
      <w:pPr>
        <w:pStyle w:val="ConsPlusNonformat"/>
        <w:jc w:val="both"/>
      </w:pPr>
      <w:r>
        <w:t>__________________________________________________________________________;</w:t>
      </w:r>
    </w:p>
    <w:p w:rsidR="00EB6CA6" w:rsidRDefault="00EB6CA6">
      <w:pPr>
        <w:pStyle w:val="ConsPlusNonformat"/>
        <w:jc w:val="both"/>
      </w:pPr>
      <w:r>
        <w:t xml:space="preserve">                 (Ф.И.О., дата рождения, степень родства)</w:t>
      </w:r>
    </w:p>
    <w:p w:rsidR="00EB6CA6" w:rsidRDefault="00EB6CA6">
      <w:pPr>
        <w:pStyle w:val="ConsPlusNonformat"/>
        <w:jc w:val="both"/>
      </w:pPr>
      <w:r>
        <w:t>__________________________________________________________________________.</w:t>
      </w:r>
    </w:p>
    <w:p w:rsidR="00EB6CA6" w:rsidRDefault="00EB6CA6">
      <w:pPr>
        <w:pStyle w:val="ConsPlusNonformat"/>
        <w:jc w:val="both"/>
      </w:pPr>
      <w:r>
        <w:t xml:space="preserve">                 (Ф.И.О., дата рождения, степень родства)</w:t>
      </w:r>
    </w:p>
    <w:p w:rsidR="00EB6CA6" w:rsidRDefault="00EB6CA6">
      <w:pPr>
        <w:pStyle w:val="ConsPlusNonformat"/>
        <w:jc w:val="both"/>
      </w:pPr>
      <w:r>
        <w:t xml:space="preserve">    В  настоящее  время  я  и  члены  моей  семьи  иных  жилых помещений </w:t>
      </w:r>
      <w:proofErr w:type="gramStart"/>
      <w:r>
        <w:t>на</w:t>
      </w:r>
      <w:proofErr w:type="gramEnd"/>
    </w:p>
    <w:p w:rsidR="00EB6CA6" w:rsidRDefault="00EB6CA6">
      <w:pPr>
        <w:pStyle w:val="ConsPlusNonformat"/>
        <w:jc w:val="both"/>
      </w:pPr>
      <w:proofErr w:type="gramStart"/>
      <w:r>
        <w:t>территории  Российской  Федерации (жилых помещений на территории Российской</w:t>
      </w:r>
      <w:proofErr w:type="gramEnd"/>
    </w:p>
    <w:p w:rsidR="00EB6CA6" w:rsidRDefault="00EB6CA6">
      <w:pPr>
        <w:pStyle w:val="ConsPlusNonformat"/>
        <w:jc w:val="both"/>
      </w:pPr>
      <w:r>
        <w:t>Федерации  за  пределами  районов  Крайнего  Севера  и  приравненных  к ним</w:t>
      </w:r>
    </w:p>
    <w:p w:rsidR="00EB6CA6" w:rsidRDefault="00EB6CA6">
      <w:pPr>
        <w:pStyle w:val="ConsPlusNonformat"/>
        <w:jc w:val="both"/>
      </w:pPr>
      <w:r>
        <w:t>местностей) не имеем (имеем), но нуждаемся в улучшении жилищных условий.</w:t>
      </w:r>
    </w:p>
    <w:p w:rsidR="00EB6CA6" w:rsidRDefault="00EB6CA6">
      <w:pPr>
        <w:pStyle w:val="ConsPlusNonformat"/>
        <w:jc w:val="both"/>
      </w:pPr>
      <w:r>
        <w:t xml:space="preserve">                           (ненужное зачеркнуть)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sectPr w:rsidR="00EB6CA6" w:rsidSect="00965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757"/>
        <w:gridCol w:w="1701"/>
        <w:gridCol w:w="2211"/>
        <w:gridCol w:w="1550"/>
        <w:gridCol w:w="2211"/>
      </w:tblGrid>
      <w:tr w:rsidR="00EB6CA6">
        <w:tc>
          <w:tcPr>
            <w:tcW w:w="576" w:type="dxa"/>
            <w:vAlign w:val="center"/>
          </w:tcPr>
          <w:p w:rsidR="00EB6CA6" w:rsidRDefault="00EB6CA6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Фамилия, имя, отчество гражданина, подавшего заявление, члена его семьи, имеющего иное жилое помещение в собственности</w:t>
            </w:r>
          </w:p>
        </w:tc>
        <w:tc>
          <w:tcPr>
            <w:tcW w:w="170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Родственные отношения лица, имеющего жилые помещения, с гражданином, подавшим заявление</w:t>
            </w: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Почтовый адрес местонахождения жилого помещения</w:t>
            </w:r>
          </w:p>
        </w:tc>
        <w:tc>
          <w:tcPr>
            <w:tcW w:w="1550" w:type="dxa"/>
            <w:vAlign w:val="center"/>
          </w:tcPr>
          <w:p w:rsidR="00EB6CA6" w:rsidRDefault="00EB6CA6">
            <w:pPr>
              <w:pStyle w:val="ConsPlusNormal"/>
              <w:jc w:val="center"/>
            </w:pPr>
            <w:proofErr w:type="gramStart"/>
            <w:r>
              <w:t>Вид, общая площадь (кв. м) жилого помещения, которым владеет гражданин, подавший заявление, и (или) члены его семьи</w:t>
            </w:r>
            <w:proofErr w:type="gramEnd"/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Реквизиты свидетельства о праве собственности, другого документа, подтверждающего право собственности на жилое помещение</w:t>
            </w:r>
          </w:p>
        </w:tc>
      </w:tr>
      <w:tr w:rsidR="00EB6CA6">
        <w:tc>
          <w:tcPr>
            <w:tcW w:w="576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  <w:jc w:val="center"/>
            </w:pPr>
            <w:r>
              <w:t>6</w:t>
            </w:r>
          </w:p>
        </w:tc>
      </w:tr>
      <w:tr w:rsidR="00EB6CA6">
        <w:tc>
          <w:tcPr>
            <w:tcW w:w="576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</w:tr>
      <w:tr w:rsidR="00EB6CA6">
        <w:tc>
          <w:tcPr>
            <w:tcW w:w="576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</w:tr>
      <w:tr w:rsidR="00EB6CA6">
        <w:tc>
          <w:tcPr>
            <w:tcW w:w="576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EB6CA6" w:rsidRDefault="00EB6CA6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EB6CA6" w:rsidRDefault="00EB6CA6">
            <w:pPr>
              <w:pStyle w:val="ConsPlusNormal"/>
            </w:pPr>
          </w:p>
        </w:tc>
      </w:tr>
    </w:tbl>
    <w:p w:rsidR="00EB6CA6" w:rsidRDefault="00EB6CA6">
      <w:pPr>
        <w:pStyle w:val="ConsPlusNormal"/>
        <w:jc w:val="both"/>
      </w:pPr>
    </w:p>
    <w:p w:rsidR="00EB6CA6" w:rsidRDefault="00EB6CA6">
      <w:pPr>
        <w:pStyle w:val="ConsPlusNonformat"/>
        <w:jc w:val="both"/>
      </w:pPr>
      <w:r>
        <w:t xml:space="preserve">    Мне  известно,  что  заведомо  ложные сведения, сообщенные в заявлении,</w:t>
      </w:r>
    </w:p>
    <w:p w:rsidR="00EB6CA6" w:rsidRDefault="00EB6CA6">
      <w:pPr>
        <w:pStyle w:val="ConsPlusNonformat"/>
        <w:jc w:val="both"/>
      </w:pPr>
      <w:r>
        <w:t>влекут  отказ  в  постановке  на  учет  граждан, имеющих право на получение</w:t>
      </w:r>
    </w:p>
    <w:p w:rsidR="00EB6CA6" w:rsidRDefault="00EB6CA6">
      <w:pPr>
        <w:pStyle w:val="ConsPlusNonformat"/>
        <w:jc w:val="both"/>
      </w:pPr>
      <w:r>
        <w:t>социальных выплат для приобретения жилья.</w:t>
      </w:r>
    </w:p>
    <w:p w:rsidR="00EB6CA6" w:rsidRDefault="00EB6CA6">
      <w:pPr>
        <w:pStyle w:val="ConsPlusNonformat"/>
        <w:jc w:val="both"/>
      </w:pPr>
    </w:p>
    <w:p w:rsidR="00EB6CA6" w:rsidRDefault="00EB6CA6">
      <w:pPr>
        <w:pStyle w:val="ConsPlusNonformat"/>
        <w:jc w:val="both"/>
      </w:pPr>
      <w:r>
        <w:t>_________________________________   _________________   ___________________</w:t>
      </w:r>
    </w:p>
    <w:p w:rsidR="00EB6CA6" w:rsidRDefault="00EB6CA6">
      <w:pPr>
        <w:pStyle w:val="ConsPlusNonformat"/>
        <w:jc w:val="both"/>
      </w:pPr>
      <w:r>
        <w:t xml:space="preserve">       (Ф.И.О. заявителя)               (подпись)             (дата)</w:t>
      </w: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jc w:val="both"/>
      </w:pPr>
    </w:p>
    <w:p w:rsidR="00EB6CA6" w:rsidRDefault="00EB6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7442" w:rsidRDefault="000B7442"/>
    <w:sectPr w:rsidR="000B744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A6"/>
    <w:rsid w:val="000B7442"/>
    <w:rsid w:val="00E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3318&amp;dst=100024" TargetMode="External"/><Relationship Id="rId13" Type="http://schemas.openxmlformats.org/officeDocument/2006/relationships/hyperlink" Target="https://login.consultant.ru/link/?req=doc&amp;base=RZB&amp;n=357872" TargetMode="External"/><Relationship Id="rId18" Type="http://schemas.openxmlformats.org/officeDocument/2006/relationships/hyperlink" Target="https://minstroy.rtyv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stroy.rtyva.ru/" TargetMode="External"/><Relationship Id="rId7" Type="http://schemas.openxmlformats.org/officeDocument/2006/relationships/hyperlink" Target="https://login.consultant.ru/link/?req=doc&amp;base=RZB&amp;n=511331&amp;dst=100094" TargetMode="External"/><Relationship Id="rId12" Type="http://schemas.openxmlformats.org/officeDocument/2006/relationships/hyperlink" Target="https://login.consultant.ru/link/?req=doc&amp;base=RZB&amp;n=357872&amp;dst=16" TargetMode="External"/><Relationship Id="rId17" Type="http://schemas.openxmlformats.org/officeDocument/2006/relationships/hyperlink" Target="https://login.consultant.ru/link/?req=doc&amp;base=RZB&amp;n=515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39575&amp;dst=100007" TargetMode="External"/><Relationship Id="rId20" Type="http://schemas.openxmlformats.org/officeDocument/2006/relationships/hyperlink" Target="https://login.consultant.ru/link/?req=doc&amp;base=RZB&amp;n=511331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39575&amp;dst=100005" TargetMode="External"/><Relationship Id="rId11" Type="http://schemas.openxmlformats.org/officeDocument/2006/relationships/hyperlink" Target="https://login.consultant.ru/link/?req=doc&amp;base=RLAW434&amp;n=39575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434&amp;n=39575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www.pravo.gov.ru" TargetMode="External"/><Relationship Id="rId19" Type="http://schemas.openxmlformats.org/officeDocument/2006/relationships/hyperlink" Target="https://minstroy.rty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57872" TargetMode="External"/><Relationship Id="rId14" Type="http://schemas.openxmlformats.org/officeDocument/2006/relationships/hyperlink" Target="https://login.consultant.ru/link/?req=doc&amp;base=RZB&amp;n=357872" TargetMode="External"/><Relationship Id="rId22" Type="http://schemas.openxmlformats.org/officeDocument/2006/relationships/hyperlink" Target="https://login.consultant.ru/link/?req=doc&amp;base=RZB&amp;n=357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japansamuray</dc:creator>
  <cp:lastModifiedBy>japansamuray</cp:lastModifiedBy>
  <cp:revision>1</cp:revision>
  <dcterms:created xsi:type="dcterms:W3CDTF">2025-10-24T08:36:00Z</dcterms:created>
  <dcterms:modified xsi:type="dcterms:W3CDTF">2025-10-24T08:37:00Z</dcterms:modified>
</cp:coreProperties>
</file>