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A0C" w:rsidRPr="00DE457C" w:rsidRDefault="004F4A0C" w:rsidP="004F4A0C">
      <w:pPr>
        <w:ind w:left="5670"/>
        <w:jc w:val="center"/>
        <w:rPr>
          <w:sz w:val="28"/>
        </w:rPr>
      </w:pPr>
      <w:r w:rsidRPr="00DE457C">
        <w:rPr>
          <w:sz w:val="28"/>
        </w:rPr>
        <w:t>Приложение № 1 к Порядку публичного обсуждения (публичных консультаций) проектов нормативных правовых актов</w:t>
      </w:r>
    </w:p>
    <w:p w:rsidR="004F4A0C" w:rsidRPr="00DE457C" w:rsidRDefault="004F4A0C" w:rsidP="004F4A0C">
      <w:pPr>
        <w:ind w:firstLine="567"/>
        <w:jc w:val="both"/>
        <w:rPr>
          <w:sz w:val="28"/>
        </w:rPr>
      </w:pPr>
    </w:p>
    <w:p w:rsidR="004F4A0C" w:rsidRPr="00DE457C" w:rsidRDefault="004F4A0C" w:rsidP="004F4A0C">
      <w:pPr>
        <w:ind w:firstLine="567"/>
        <w:jc w:val="center"/>
        <w:rPr>
          <w:sz w:val="28"/>
        </w:rPr>
      </w:pPr>
      <w:r w:rsidRPr="00DE457C">
        <w:rPr>
          <w:sz w:val="28"/>
        </w:rPr>
        <w:t>Уведомление о проведении публичных консультаций</w:t>
      </w:r>
    </w:p>
    <w:p w:rsidR="004F4A0C" w:rsidRPr="00DE457C" w:rsidRDefault="004F4A0C" w:rsidP="004F4A0C">
      <w:pPr>
        <w:ind w:firstLine="567"/>
        <w:jc w:val="center"/>
        <w:rPr>
          <w:sz w:val="28"/>
        </w:rPr>
      </w:pPr>
      <w:r w:rsidRPr="00DE457C">
        <w:rPr>
          <w:sz w:val="28"/>
        </w:rPr>
        <w:t>по проекту нормативного правового акта</w:t>
      </w:r>
    </w:p>
    <w:p w:rsidR="004F4A0C" w:rsidRPr="00DE457C" w:rsidRDefault="004F4A0C" w:rsidP="004F4A0C">
      <w:pPr>
        <w:tabs>
          <w:tab w:val="left" w:pos="1560"/>
        </w:tabs>
        <w:ind w:firstLine="567"/>
        <w:jc w:val="both"/>
        <w:rPr>
          <w:i/>
          <w:sz w:val="28"/>
        </w:rPr>
      </w:pPr>
      <w:r w:rsidRPr="00DE457C">
        <w:rPr>
          <w:i/>
          <w:sz w:val="28"/>
        </w:rPr>
        <w:tab/>
      </w:r>
    </w:p>
    <w:p w:rsidR="004F4A0C" w:rsidRPr="00DE457C" w:rsidRDefault="004F4A0C" w:rsidP="004F4A0C">
      <w:pPr>
        <w:ind w:firstLine="567"/>
        <w:jc w:val="both"/>
        <w:rPr>
          <w:b/>
          <w:sz w:val="28"/>
        </w:rPr>
      </w:pPr>
      <w:r w:rsidRPr="00DE457C">
        <w:rPr>
          <w:i/>
          <w:sz w:val="28"/>
        </w:rPr>
        <w:t>Разработчик проекта нормативного правового акта:</w:t>
      </w:r>
      <w:r w:rsidRPr="00DE457C">
        <w:rPr>
          <w:b/>
          <w:sz w:val="28"/>
        </w:rPr>
        <w:t xml:space="preserve"> </w:t>
      </w:r>
      <w:r>
        <w:rPr>
          <w:sz w:val="28"/>
        </w:rPr>
        <w:t>Министерство строительства и жилищно-коммунального хозяйства Республики Тыва.</w:t>
      </w:r>
    </w:p>
    <w:p w:rsidR="004F4A0C" w:rsidRDefault="004F4A0C" w:rsidP="004F4A0C">
      <w:pPr>
        <w:ind w:firstLine="567"/>
        <w:jc w:val="both"/>
        <w:rPr>
          <w:i/>
          <w:sz w:val="28"/>
        </w:rPr>
      </w:pPr>
      <w:r w:rsidRPr="001A3EC2">
        <w:rPr>
          <w:i/>
          <w:sz w:val="28"/>
        </w:rPr>
        <w:t xml:space="preserve">Сроки проведения публичных консультаций: </w:t>
      </w:r>
      <w:r w:rsidR="00B630F9">
        <w:rPr>
          <w:i/>
          <w:sz w:val="28"/>
        </w:rPr>
        <w:t>24</w:t>
      </w:r>
      <w:r w:rsidR="008D71D9" w:rsidRPr="001A3EC2">
        <w:rPr>
          <w:i/>
          <w:sz w:val="28"/>
        </w:rPr>
        <w:t>.</w:t>
      </w:r>
      <w:r w:rsidRPr="001A3EC2">
        <w:rPr>
          <w:i/>
          <w:sz w:val="28"/>
        </w:rPr>
        <w:t>0</w:t>
      </w:r>
      <w:r w:rsidR="00B630F9">
        <w:rPr>
          <w:i/>
          <w:sz w:val="28"/>
        </w:rPr>
        <w:t>6</w:t>
      </w:r>
      <w:r w:rsidR="008D71D9" w:rsidRPr="001A3EC2">
        <w:rPr>
          <w:i/>
          <w:sz w:val="28"/>
        </w:rPr>
        <w:t>.</w:t>
      </w:r>
      <w:r w:rsidRPr="001A3EC2">
        <w:rPr>
          <w:i/>
          <w:sz w:val="28"/>
        </w:rPr>
        <w:t>20</w:t>
      </w:r>
      <w:r w:rsidR="002D3C17">
        <w:rPr>
          <w:i/>
          <w:sz w:val="28"/>
        </w:rPr>
        <w:t>20</w:t>
      </w:r>
      <w:r w:rsidRPr="001A3EC2">
        <w:rPr>
          <w:i/>
          <w:sz w:val="28"/>
        </w:rPr>
        <w:t xml:space="preserve"> г. по </w:t>
      </w:r>
      <w:r w:rsidR="00B630F9">
        <w:rPr>
          <w:i/>
          <w:sz w:val="28"/>
        </w:rPr>
        <w:t>24</w:t>
      </w:r>
      <w:r w:rsidR="001A3EC2" w:rsidRPr="001A3EC2">
        <w:rPr>
          <w:i/>
          <w:sz w:val="28"/>
        </w:rPr>
        <w:t>.0</w:t>
      </w:r>
      <w:r w:rsidR="00B630F9">
        <w:rPr>
          <w:i/>
          <w:sz w:val="28"/>
        </w:rPr>
        <w:t>7</w:t>
      </w:r>
      <w:r w:rsidR="001A3EC2" w:rsidRPr="001A3EC2">
        <w:rPr>
          <w:i/>
          <w:sz w:val="28"/>
        </w:rPr>
        <w:t>.</w:t>
      </w:r>
      <w:r w:rsidRPr="001A3EC2">
        <w:rPr>
          <w:i/>
          <w:sz w:val="28"/>
        </w:rPr>
        <w:t>20</w:t>
      </w:r>
      <w:r w:rsidR="002D3C17">
        <w:rPr>
          <w:i/>
          <w:sz w:val="28"/>
        </w:rPr>
        <w:t>20</w:t>
      </w:r>
      <w:r w:rsidRPr="001A3EC2">
        <w:rPr>
          <w:i/>
          <w:sz w:val="28"/>
        </w:rPr>
        <w:t xml:space="preserve"> г.</w:t>
      </w:r>
    </w:p>
    <w:p w:rsidR="004F4A0C" w:rsidRDefault="004F4A0C" w:rsidP="004F4A0C">
      <w:pPr>
        <w:ind w:firstLine="567"/>
        <w:jc w:val="both"/>
        <w:rPr>
          <w:i/>
          <w:sz w:val="28"/>
        </w:rPr>
      </w:pPr>
      <w:r w:rsidRPr="00DE457C">
        <w:rPr>
          <w:i/>
          <w:sz w:val="28"/>
        </w:rPr>
        <w:t>Способ направления ответов:</w:t>
      </w:r>
    </w:p>
    <w:p w:rsidR="004F4A0C" w:rsidRPr="008442FB" w:rsidRDefault="004F4A0C" w:rsidP="004F4A0C">
      <w:pPr>
        <w:ind w:firstLine="567"/>
        <w:jc w:val="both"/>
        <w:rPr>
          <w:i/>
          <w:sz w:val="28"/>
        </w:rPr>
      </w:pPr>
      <w:r w:rsidRPr="00DE457C">
        <w:rPr>
          <w:sz w:val="28"/>
        </w:rPr>
        <w:t>в форме электронного документа по электронной почте</w:t>
      </w:r>
      <w:r w:rsidRPr="008442FB">
        <w:rPr>
          <w:i/>
          <w:sz w:val="28"/>
        </w:rPr>
        <w:t xml:space="preserve"> </w:t>
      </w:r>
      <w:hyperlink r:id="rId6" w:history="1">
        <w:r w:rsidR="00177BBB" w:rsidRPr="00E21E28">
          <w:rPr>
            <w:rStyle w:val="a3"/>
            <w:i/>
            <w:sz w:val="28"/>
          </w:rPr>
          <w:t>Minstroyrt@rtyva.ru</w:t>
        </w:r>
      </w:hyperlink>
      <w:r>
        <w:rPr>
          <w:i/>
          <w:sz w:val="28"/>
        </w:rPr>
        <w:t xml:space="preserve"> </w:t>
      </w:r>
      <w:r w:rsidRPr="00DE457C">
        <w:rPr>
          <w:sz w:val="28"/>
        </w:rPr>
        <w:t>в виде прикрепленного файла, составленного (заполненного) по прилагаемой форме;</w:t>
      </w:r>
    </w:p>
    <w:p w:rsidR="004F4A0C" w:rsidRPr="00DE457C" w:rsidRDefault="004F4A0C" w:rsidP="004F4A0C">
      <w:pPr>
        <w:ind w:firstLine="567"/>
        <w:jc w:val="both"/>
        <w:rPr>
          <w:sz w:val="28"/>
        </w:rPr>
      </w:pPr>
      <w:r w:rsidRPr="00DE457C">
        <w:rPr>
          <w:sz w:val="28"/>
        </w:rPr>
        <w:t xml:space="preserve"> в форме документа на бумажном носителе по средствам почтовой связи </w:t>
      </w:r>
      <w:r>
        <w:rPr>
          <w:sz w:val="28"/>
        </w:rPr>
        <w:t xml:space="preserve">997000, Республика Тыва, г. Кызыл, ул. </w:t>
      </w:r>
      <w:r w:rsidR="002D3C17">
        <w:rPr>
          <w:sz w:val="28"/>
        </w:rPr>
        <w:t>Калинина, 1б</w:t>
      </w:r>
      <w:r>
        <w:rPr>
          <w:sz w:val="28"/>
        </w:rPr>
        <w:t>.</w:t>
      </w:r>
    </w:p>
    <w:p w:rsidR="004F4A0C" w:rsidRDefault="004F4A0C" w:rsidP="004F4A0C">
      <w:pPr>
        <w:ind w:firstLine="567"/>
        <w:jc w:val="both"/>
        <w:rPr>
          <w:i/>
          <w:sz w:val="28"/>
        </w:rPr>
      </w:pPr>
      <w:r w:rsidRPr="00DE457C">
        <w:rPr>
          <w:i/>
          <w:sz w:val="28"/>
        </w:rPr>
        <w:t>Контактное лицо по вопросам заполнения формы опросного листа и его отправки:</w:t>
      </w:r>
    </w:p>
    <w:p w:rsidR="004F4A0C" w:rsidRPr="00677F17" w:rsidRDefault="004F4A0C" w:rsidP="004F4A0C">
      <w:pPr>
        <w:ind w:firstLine="567"/>
        <w:jc w:val="both"/>
        <w:rPr>
          <w:sz w:val="28"/>
        </w:rPr>
      </w:pPr>
      <w:r>
        <w:rPr>
          <w:sz w:val="28"/>
        </w:rPr>
        <w:t xml:space="preserve">Очур </w:t>
      </w:r>
      <w:proofErr w:type="spellStart"/>
      <w:r>
        <w:rPr>
          <w:sz w:val="28"/>
        </w:rPr>
        <w:t>Айлана</w:t>
      </w:r>
      <w:proofErr w:type="spellEnd"/>
      <w:r>
        <w:rPr>
          <w:sz w:val="28"/>
        </w:rPr>
        <w:t xml:space="preserve"> Владимировна, консультант отдела архитектуры, территориального планирования и </w:t>
      </w:r>
      <w:proofErr w:type="gramStart"/>
      <w:r>
        <w:rPr>
          <w:sz w:val="28"/>
        </w:rPr>
        <w:t>контроля за</w:t>
      </w:r>
      <w:proofErr w:type="gramEnd"/>
      <w:r>
        <w:rPr>
          <w:sz w:val="28"/>
        </w:rPr>
        <w:t xml:space="preserve"> градостроительной деятельностью Министерства строительства и жилищно-коммунального хозяйства Республики Тыва, 8-39422-30409, понедельник-пятница с 9:00 до 13:00 и с 14:00 до 18:00.</w:t>
      </w:r>
    </w:p>
    <w:p w:rsidR="004F4A0C" w:rsidRPr="00DE457C" w:rsidRDefault="004F4A0C" w:rsidP="004F4A0C">
      <w:pPr>
        <w:ind w:firstLine="567"/>
        <w:jc w:val="both"/>
        <w:rPr>
          <w:sz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9712"/>
      </w:tblGrid>
      <w:tr w:rsidR="004F4A0C" w:rsidRPr="00DE457C" w:rsidTr="004B4E9F">
        <w:trPr>
          <w:trHeight w:val="48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4A0C" w:rsidRPr="00DE457C" w:rsidRDefault="004F4A0C" w:rsidP="004B4E9F">
            <w:pPr>
              <w:ind w:firstLine="567"/>
              <w:jc w:val="both"/>
              <w:rPr>
                <w:sz w:val="28"/>
              </w:rPr>
            </w:pPr>
            <w:r w:rsidRPr="00DE457C">
              <w:rPr>
                <w:sz w:val="28"/>
              </w:rPr>
              <w:t>Комментарий</w:t>
            </w:r>
          </w:p>
        </w:tc>
      </w:tr>
      <w:tr w:rsidR="004F4A0C" w:rsidRPr="00DE457C" w:rsidTr="004B4E9F">
        <w:trPr>
          <w:trHeight w:val="69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4A0C" w:rsidRPr="004F4A0C" w:rsidRDefault="004F4A0C" w:rsidP="004B4E9F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F4A0C">
              <w:rPr>
                <w:rFonts w:ascii="Times New Roman" w:hAnsi="Times New Roman"/>
                <w:sz w:val="28"/>
                <w:szCs w:val="28"/>
              </w:rPr>
              <w:t xml:space="preserve">Проект постановления Правительства Республики Тыва </w:t>
            </w:r>
            <w:r w:rsidRPr="004F4A0C">
              <w:rPr>
                <w:rFonts w:ascii="Times New Roman" w:eastAsia="Batang" w:hAnsi="Times New Roman" w:cs="Times New Roman"/>
                <w:sz w:val="28"/>
                <w:szCs w:val="28"/>
              </w:rPr>
              <w:t xml:space="preserve">«Об утверждении Порядка </w:t>
            </w:r>
            <w:r>
              <w:rPr>
                <w:rFonts w:ascii="Times New Roman" w:eastAsia="Batang" w:hAnsi="Times New Roman" w:cs="Times New Roman"/>
                <w:sz w:val="28"/>
                <w:szCs w:val="28"/>
              </w:rPr>
              <w:t xml:space="preserve">формирования перечня строек и объектов государственной собственности Республики Тыва, подлежащих проектированию и финансированию за счет средств </w:t>
            </w:r>
            <w:r w:rsidR="002D3C17">
              <w:rPr>
                <w:rFonts w:ascii="Times New Roman" w:eastAsia="Batang" w:hAnsi="Times New Roman" w:cs="Times New Roman"/>
                <w:sz w:val="28"/>
                <w:szCs w:val="28"/>
              </w:rPr>
              <w:t>консолидированного</w:t>
            </w:r>
            <w:r>
              <w:rPr>
                <w:rFonts w:ascii="Times New Roman" w:eastAsia="Batang" w:hAnsi="Times New Roman" w:cs="Times New Roman"/>
                <w:sz w:val="28"/>
                <w:szCs w:val="28"/>
              </w:rPr>
              <w:t xml:space="preserve"> бюджета Республики Тыва</w:t>
            </w:r>
            <w:r w:rsidRPr="004F4A0C">
              <w:rPr>
                <w:rFonts w:ascii="Times New Roman" w:eastAsia="Batang" w:hAnsi="Times New Roman" w:cs="Times New Roman"/>
                <w:sz w:val="28"/>
                <w:szCs w:val="28"/>
              </w:rPr>
              <w:t xml:space="preserve">» </w:t>
            </w:r>
            <w:r w:rsidRPr="004F4A0C">
              <w:rPr>
                <w:rFonts w:ascii="Times New Roman" w:hAnsi="Times New Roman" w:cs="Times New Roman"/>
                <w:sz w:val="28"/>
                <w:szCs w:val="28"/>
              </w:rPr>
              <w:t xml:space="preserve">устанавливает порядок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внесения и сроки предложений органов исполнительной власти Республики Тыва в перечень проектных работ, определяет перечень сведений, необходимых к проектированию по объектам</w:t>
            </w:r>
            <w:r w:rsidRPr="004F4A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  <w:p w:rsidR="004F4A0C" w:rsidRPr="004F4A0C" w:rsidRDefault="004F4A0C" w:rsidP="004B4E9F">
            <w:pPr>
              <w:ind w:firstLine="567"/>
              <w:jc w:val="both"/>
              <w:rPr>
                <w:sz w:val="28"/>
                <w:szCs w:val="28"/>
              </w:rPr>
            </w:pPr>
            <w:proofErr w:type="gramStart"/>
            <w:r w:rsidRPr="004F4A0C">
              <w:rPr>
                <w:sz w:val="28"/>
                <w:szCs w:val="28"/>
              </w:rPr>
              <w:t>В целях оценки регулирующего воздействия проекта нормативного правового акта и выявления в нем положений, вводящих избыточные административные и иные ограничения и обязанности для субъектов предпринимательской, инвестиционной и (или) иной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предпринимательской, инвестиционной и (или) иной деятельности и бюджетов всех уровней бюджетной системы Российской Федерации, Министерство строительства и жилищно-коммунального</w:t>
            </w:r>
            <w:proofErr w:type="gramEnd"/>
            <w:r w:rsidRPr="004F4A0C">
              <w:rPr>
                <w:sz w:val="28"/>
                <w:szCs w:val="28"/>
              </w:rPr>
              <w:t xml:space="preserve"> </w:t>
            </w:r>
            <w:proofErr w:type="gramStart"/>
            <w:r w:rsidRPr="004F4A0C">
              <w:rPr>
                <w:sz w:val="28"/>
                <w:szCs w:val="28"/>
              </w:rPr>
              <w:t xml:space="preserve">хозяйства Республики Тыва, в соответствии с Указом Главы Республики Тыва от 01.07.2016 г. № 152 «О внедрении оценки </w:t>
            </w:r>
            <w:r w:rsidRPr="004F4A0C">
              <w:rPr>
                <w:sz w:val="28"/>
                <w:szCs w:val="28"/>
              </w:rPr>
              <w:lastRenderedPageBreak/>
              <w:t>регулирующего воздействия в Республике Тыва», Законом Республики Тыва от 01.07.2014 г. № 2619 ВХ-1 «Об оценке регулирующего воздействия проектов нормативных правовых актов и экспертизе нормативных правовых актов в Республике Тыва», постановлением Правительства Республики Тыва от 20.11.2013 г. № 687 «Об утверждении правил проведения оценки регулирующего</w:t>
            </w:r>
            <w:proofErr w:type="gramEnd"/>
            <w:r w:rsidRPr="004F4A0C">
              <w:rPr>
                <w:sz w:val="28"/>
                <w:szCs w:val="28"/>
              </w:rPr>
              <w:t xml:space="preserve"> воздействия проектов нормативных правовых актов и проведения экспертизы действующих нормативных правовых актов Республики Тыва» проводит публичные консультации. В рамках указанных консультаций все заинтересованные лица могут направить свои предложения и замечания по данному проекту.</w:t>
            </w:r>
          </w:p>
        </w:tc>
      </w:tr>
    </w:tbl>
    <w:p w:rsidR="004F4A0C" w:rsidRDefault="004F4A0C" w:rsidP="004F4A0C">
      <w:pPr>
        <w:pStyle w:val="ConsPlusNormal"/>
        <w:jc w:val="both"/>
        <w:outlineLvl w:val="0"/>
      </w:pPr>
    </w:p>
    <w:p w:rsidR="004F4A0C" w:rsidRDefault="004F4A0C" w:rsidP="004F4A0C">
      <w:pPr>
        <w:pStyle w:val="ConsPlusNormal"/>
        <w:jc w:val="right"/>
      </w:pPr>
    </w:p>
    <w:p w:rsidR="004F4A0C" w:rsidRDefault="004F4A0C" w:rsidP="004F4A0C">
      <w:pPr>
        <w:pStyle w:val="ConsPlusNormal"/>
        <w:jc w:val="right"/>
      </w:pPr>
    </w:p>
    <w:p w:rsidR="004F4A0C" w:rsidRDefault="004F4A0C" w:rsidP="004F4A0C">
      <w:pPr>
        <w:widowControl w:val="0"/>
        <w:autoSpaceDE w:val="0"/>
        <w:autoSpaceDN w:val="0"/>
        <w:adjustRightInd w:val="0"/>
        <w:jc w:val="both"/>
        <w:outlineLvl w:val="0"/>
        <w:rPr>
          <w:rFonts w:ascii="Calibri" w:hAnsi="Calibri" w:cs="Calibri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D2DFC" w:rsidRDefault="004D2DFC" w:rsidP="004F4A0C">
      <w:pPr>
        <w:ind w:left="5103"/>
        <w:jc w:val="center"/>
        <w:rPr>
          <w:sz w:val="28"/>
        </w:rPr>
      </w:pPr>
    </w:p>
    <w:p w:rsidR="004F4A0C" w:rsidRPr="0000434B" w:rsidRDefault="004F4A0C" w:rsidP="004F4A0C">
      <w:pPr>
        <w:ind w:left="5103"/>
        <w:jc w:val="center"/>
        <w:rPr>
          <w:sz w:val="28"/>
        </w:rPr>
      </w:pPr>
      <w:r>
        <w:rPr>
          <w:sz w:val="28"/>
        </w:rPr>
        <w:lastRenderedPageBreak/>
        <w:t>Приложение № 2 к Порядку</w:t>
      </w:r>
      <w:r w:rsidRPr="0000434B">
        <w:rPr>
          <w:sz w:val="28"/>
        </w:rPr>
        <w:t xml:space="preserve"> публичного обсуждения (публичных консультаций) проектов нормативных правовых актов</w:t>
      </w:r>
    </w:p>
    <w:p w:rsidR="004F4A0C" w:rsidRPr="0000434B" w:rsidRDefault="004F4A0C" w:rsidP="004F4A0C">
      <w:pPr>
        <w:ind w:firstLine="567"/>
        <w:jc w:val="both"/>
        <w:rPr>
          <w:strike/>
          <w:sz w:val="28"/>
        </w:rPr>
      </w:pPr>
    </w:p>
    <w:p w:rsidR="004F4A0C" w:rsidRPr="001F6ACC" w:rsidRDefault="004F4A0C" w:rsidP="004F4A0C">
      <w:pPr>
        <w:ind w:firstLine="567"/>
        <w:jc w:val="center"/>
        <w:rPr>
          <w:sz w:val="28"/>
        </w:rPr>
      </w:pPr>
      <w:r w:rsidRPr="001F6ACC">
        <w:rPr>
          <w:sz w:val="28"/>
        </w:rPr>
        <w:t>Форма опросного листа при проведении публичных консультаций по проекту нормативного правового акта</w:t>
      </w:r>
    </w:p>
    <w:p w:rsidR="004F4A0C" w:rsidRPr="0000434B" w:rsidRDefault="004F4A0C" w:rsidP="004F4A0C">
      <w:pPr>
        <w:ind w:firstLine="567"/>
        <w:jc w:val="both"/>
        <w:rPr>
          <w:b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12"/>
      </w:tblGrid>
      <w:tr w:rsidR="004F4A0C" w:rsidRPr="0000434B" w:rsidTr="004B4E9F">
        <w:tc>
          <w:tcPr>
            <w:tcW w:w="5000" w:type="pct"/>
            <w:tcBorders>
              <w:bottom w:val="single" w:sz="4" w:space="0" w:color="auto"/>
            </w:tcBorders>
            <w:shd w:val="clear" w:color="auto" w:fill="auto"/>
          </w:tcPr>
          <w:p w:rsidR="004F4A0C" w:rsidRPr="001A3EC2" w:rsidRDefault="004F4A0C" w:rsidP="004B4E9F">
            <w:pPr>
              <w:ind w:firstLine="567"/>
              <w:jc w:val="both"/>
              <w:rPr>
                <w:i/>
                <w:sz w:val="28"/>
              </w:rPr>
            </w:pPr>
            <w:r w:rsidRPr="001A3EC2">
              <w:rPr>
                <w:i/>
                <w:sz w:val="28"/>
              </w:rPr>
              <w:t>Перечень вопросов в рамках проведения публичного обсуждения  (публичных консультаций) проектов нормативных правовых актов</w:t>
            </w:r>
          </w:p>
          <w:p w:rsidR="004F4A0C" w:rsidRPr="001A3EC2" w:rsidRDefault="004F4A0C" w:rsidP="004B4E9F">
            <w:pPr>
              <w:ind w:firstLine="567"/>
              <w:jc w:val="both"/>
              <w:rPr>
                <w:sz w:val="28"/>
              </w:rPr>
            </w:pPr>
            <w:r w:rsidRPr="001A3EC2">
              <w:rPr>
                <w:sz w:val="28"/>
              </w:rPr>
              <w:t>«</w:t>
            </w:r>
            <w:r w:rsidR="004D2DFC" w:rsidRPr="001A3EC2">
              <w:rPr>
                <w:sz w:val="28"/>
              </w:rPr>
              <w:t>Об утверждении Порядка формирования перечня строек и объектов государственной собственности Республики Тыва, подлежащих проектированию и финансированию за счет средств республиканского бюджета Республики Тыва</w:t>
            </w:r>
            <w:r w:rsidRPr="001A3EC2">
              <w:rPr>
                <w:sz w:val="28"/>
              </w:rPr>
              <w:t>».</w:t>
            </w:r>
          </w:p>
          <w:p w:rsidR="004F4A0C" w:rsidRPr="001A3EC2" w:rsidRDefault="004F4A0C" w:rsidP="004B4E9F">
            <w:pPr>
              <w:ind w:firstLine="567"/>
              <w:jc w:val="both"/>
              <w:rPr>
                <w:sz w:val="28"/>
              </w:rPr>
            </w:pPr>
            <w:r w:rsidRPr="001A3EC2">
              <w:rPr>
                <w:sz w:val="28"/>
              </w:rPr>
              <w:t xml:space="preserve">Пожалуйста, заполните и направьте данную форму по электронной почте </w:t>
            </w:r>
            <w:hyperlink r:id="rId7" w:history="1">
              <w:r w:rsidRPr="001A3EC2">
                <w:rPr>
                  <w:rStyle w:val="a3"/>
                  <w:i/>
                  <w:sz w:val="28"/>
                </w:rPr>
                <w:t>Minstroyrt@rtyva.ru</w:t>
              </w:r>
            </w:hyperlink>
            <w:r w:rsidRPr="001A3EC2">
              <w:rPr>
                <w:i/>
                <w:sz w:val="28"/>
              </w:rPr>
              <w:t xml:space="preserve"> </w:t>
            </w:r>
            <w:r w:rsidRPr="001A3EC2">
              <w:rPr>
                <w:sz w:val="28"/>
              </w:rPr>
              <w:t xml:space="preserve">либо по средствам почтовой связи: </w:t>
            </w:r>
            <w:r w:rsidRPr="001A3EC2">
              <w:rPr>
                <w:i/>
                <w:sz w:val="28"/>
              </w:rPr>
              <w:t xml:space="preserve">667000, Республика Тыва, г. Кызыл, ул. </w:t>
            </w:r>
            <w:r w:rsidR="002D3C17">
              <w:rPr>
                <w:i/>
                <w:sz w:val="28"/>
              </w:rPr>
              <w:t>Калинина, 1б</w:t>
            </w:r>
            <w:r w:rsidRPr="001A3EC2">
              <w:rPr>
                <w:i/>
                <w:sz w:val="28"/>
              </w:rPr>
              <w:t>, 30,</w:t>
            </w:r>
            <w:r w:rsidRPr="001A3EC2">
              <w:rPr>
                <w:sz w:val="28"/>
              </w:rPr>
              <w:t xml:space="preserve"> не позднее </w:t>
            </w:r>
            <w:r w:rsidR="00B630F9">
              <w:rPr>
                <w:sz w:val="28"/>
              </w:rPr>
              <w:t>24</w:t>
            </w:r>
            <w:r w:rsidRPr="001A3EC2">
              <w:rPr>
                <w:sz w:val="28"/>
              </w:rPr>
              <w:t>.0</w:t>
            </w:r>
            <w:r w:rsidR="00B630F9">
              <w:rPr>
                <w:sz w:val="28"/>
              </w:rPr>
              <w:t>7</w:t>
            </w:r>
            <w:bookmarkStart w:id="0" w:name="_GoBack"/>
            <w:bookmarkEnd w:id="0"/>
            <w:r w:rsidRPr="001A3EC2">
              <w:rPr>
                <w:sz w:val="28"/>
              </w:rPr>
              <w:t>.20</w:t>
            </w:r>
            <w:r w:rsidR="002D3C17">
              <w:rPr>
                <w:sz w:val="28"/>
              </w:rPr>
              <w:t>20</w:t>
            </w:r>
            <w:r w:rsidRPr="001A3EC2">
              <w:rPr>
                <w:sz w:val="28"/>
              </w:rPr>
              <w:t xml:space="preserve"> г</w:t>
            </w:r>
            <w:r w:rsidRPr="001A3EC2">
              <w:rPr>
                <w:i/>
                <w:sz w:val="28"/>
              </w:rPr>
              <w:t>.</w:t>
            </w:r>
          </w:p>
          <w:p w:rsidR="004F4A0C" w:rsidRPr="001A3EC2" w:rsidRDefault="004F4A0C" w:rsidP="004B4E9F">
            <w:pPr>
              <w:ind w:firstLine="567"/>
              <w:jc w:val="both"/>
              <w:rPr>
                <w:sz w:val="28"/>
              </w:rPr>
            </w:pPr>
            <w:r w:rsidRPr="001A3EC2">
              <w:rPr>
                <w:sz w:val="28"/>
              </w:rPr>
              <w:t>Позиции, направленные после указанного срока либо заполненные не по форме, уполномоченным органом не рассматриваются.</w:t>
            </w:r>
          </w:p>
        </w:tc>
      </w:tr>
    </w:tbl>
    <w:p w:rsidR="004F4A0C" w:rsidRPr="0000434B" w:rsidRDefault="004F4A0C" w:rsidP="004F4A0C">
      <w:pPr>
        <w:ind w:firstLine="567"/>
        <w:jc w:val="both"/>
        <w:rPr>
          <w:sz w:val="28"/>
        </w:rPr>
      </w:pPr>
    </w:p>
    <w:p w:rsidR="004F4A0C" w:rsidRPr="001F6ACC" w:rsidRDefault="004F4A0C" w:rsidP="004F4A0C">
      <w:pPr>
        <w:ind w:firstLine="567"/>
        <w:jc w:val="both"/>
        <w:rPr>
          <w:i/>
          <w:sz w:val="28"/>
        </w:rPr>
      </w:pPr>
      <w:r w:rsidRPr="001F6ACC">
        <w:rPr>
          <w:i/>
          <w:sz w:val="28"/>
        </w:rPr>
        <w:t>Контактная информация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  <w:r w:rsidRPr="0000434B">
        <w:rPr>
          <w:sz w:val="28"/>
        </w:rPr>
        <w:t>По Вашему желанию укажите: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  <w:r w:rsidRPr="0000434B">
        <w:rPr>
          <w:sz w:val="28"/>
        </w:rPr>
        <w:t>Наименование организации ______________________________________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  <w:r w:rsidRPr="0000434B">
        <w:rPr>
          <w:sz w:val="28"/>
        </w:rPr>
        <w:t>Сферу деятельности организации _________________________________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  <w:r w:rsidRPr="0000434B">
        <w:rPr>
          <w:sz w:val="28"/>
        </w:rPr>
        <w:t>Ф.И.О. контактного лица ________________________________________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  <w:r w:rsidRPr="0000434B">
        <w:rPr>
          <w:sz w:val="28"/>
        </w:rPr>
        <w:t>Номер контактного телефона ____________________________________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  <w:r w:rsidRPr="0000434B">
        <w:rPr>
          <w:sz w:val="28"/>
        </w:rPr>
        <w:t>Адрес электронной почты ______________________________________</w:t>
      </w:r>
    </w:p>
    <w:p w:rsidR="004F4A0C" w:rsidRPr="0000434B" w:rsidRDefault="004F4A0C" w:rsidP="004F4A0C">
      <w:pPr>
        <w:ind w:firstLine="567"/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12"/>
      </w:tblGrid>
      <w:tr w:rsidR="004F4A0C" w:rsidRPr="0000434B" w:rsidTr="004B4E9F">
        <w:trPr>
          <w:trHeight w:val="397"/>
        </w:trPr>
        <w:tc>
          <w:tcPr>
            <w:tcW w:w="9854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1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На решение какой проблемы, на Ваш взгляд, направлено предлагаемое регулирование? Актуальна ли данная проблема сегодня? </w:t>
            </w:r>
          </w:p>
        </w:tc>
      </w:tr>
      <w:tr w:rsidR="004F4A0C" w:rsidRPr="0000434B" w:rsidTr="004B4E9F">
        <w:trPr>
          <w:trHeight w:val="261"/>
        </w:trPr>
        <w:tc>
          <w:tcPr>
            <w:tcW w:w="98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</w:tbl>
    <w:p w:rsidR="004F4A0C" w:rsidRPr="0000434B" w:rsidRDefault="004F4A0C" w:rsidP="004F4A0C">
      <w:pPr>
        <w:ind w:firstLine="567"/>
        <w:jc w:val="both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712"/>
      </w:tblGrid>
      <w:tr w:rsidR="004F4A0C" w:rsidRPr="0000434B" w:rsidTr="004B4E9F">
        <w:tc>
          <w:tcPr>
            <w:tcW w:w="98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1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Насколько корректно разработчик проекта нормативного правового акта определил те факторы, которые обуславливают необходимость государственного вмешательства? Насколько цель предлагаемого регулирования соотносится с  проблемой, на решение которой оно направлено? Достигнет ли, на Ваш взгляд, предлагаемое нормативное правовое регулирование тех целей, на которые оно направлено?</w:t>
            </w:r>
          </w:p>
        </w:tc>
      </w:tr>
      <w:tr w:rsidR="004F4A0C" w:rsidRPr="0000434B" w:rsidTr="004B4E9F">
        <w:trPr>
          <w:trHeight w:val="86"/>
        </w:trPr>
        <w:tc>
          <w:tcPr>
            <w:tcW w:w="9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852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1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Является ли выбранный вариант решения проблемы оптимальным (в </w:t>
            </w:r>
            <w:proofErr w:type="spellStart"/>
            <w:r w:rsidRPr="0000434B">
              <w:rPr>
                <w:sz w:val="28"/>
              </w:rPr>
              <w:t>т.ч</w:t>
            </w:r>
            <w:proofErr w:type="spellEnd"/>
            <w:r w:rsidRPr="0000434B">
              <w:rPr>
                <w:sz w:val="28"/>
              </w:rPr>
              <w:t xml:space="preserve">. с точки зрения выгод и издержек для общества в целом)? Существуют ли иные варианты достижения заявленных целей государственного регулирования? Если да, выделите те из них, которые, по Вашему мнению, были бы менее </w:t>
            </w:r>
            <w:proofErr w:type="spellStart"/>
            <w:r w:rsidRPr="0000434B">
              <w:rPr>
                <w:sz w:val="28"/>
              </w:rPr>
              <w:t>затратны</w:t>
            </w:r>
            <w:proofErr w:type="spellEnd"/>
            <w:r w:rsidRPr="0000434B">
              <w:rPr>
                <w:sz w:val="28"/>
              </w:rPr>
              <w:t xml:space="preserve"> и (или) более эффективны?</w:t>
            </w: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9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852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1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Какие, по Вашей оценке, субъекты предпринимательской и иной деятельности будут затронуты предлагаемым регулированием  (по видам субъектов, по отраслям, количество в Вашем городе или муниципальном районе)?</w:t>
            </w: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8"/>
        </w:trPr>
        <w:tc>
          <w:tcPr>
            <w:tcW w:w="9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852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1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</w:t>
            </w: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7"/>
        </w:trPr>
        <w:tc>
          <w:tcPr>
            <w:tcW w:w="9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852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1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Оцените, насколько полно и точно отражены обязанности, ответственность субъектов государственного регулирования, а также насколько понятно прописаны административные процедуры, реализуемые ответственными органами </w:t>
            </w:r>
            <w:r>
              <w:rPr>
                <w:sz w:val="28"/>
              </w:rPr>
              <w:t>исполнительной</w:t>
            </w:r>
            <w:r w:rsidRPr="0000434B">
              <w:rPr>
                <w:sz w:val="28"/>
              </w:rPr>
              <w:t xml:space="preserve"> власти </w:t>
            </w:r>
            <w:r>
              <w:rPr>
                <w:sz w:val="28"/>
              </w:rPr>
              <w:t>Республики Тыва</w:t>
            </w:r>
            <w:r w:rsidRPr="0000434B">
              <w:rPr>
                <w:sz w:val="28"/>
              </w:rPr>
              <w:t>, насколько точно и недвусмысленно прописаны властные функции и полномочия? 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3"/>
        </w:trPr>
        <w:tc>
          <w:tcPr>
            <w:tcW w:w="9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c>
          <w:tcPr>
            <w:tcW w:w="9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>
              <w:rPr>
                <w:sz w:val="28"/>
              </w:rPr>
              <w:t xml:space="preserve">7. </w:t>
            </w:r>
            <w:r w:rsidRPr="0000434B">
              <w:rPr>
                <w:sz w:val="28"/>
              </w:rPr>
              <w:t>Существуют ли в предлагаемом проекте нормативного правового акта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- имеется ли смысловое противоречие с целями регулирования или существующей проблемой либо положение не способствует достижению целей регулирования;</w:t>
            </w:r>
          </w:p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- имеются ли технические ошибки;</w:t>
            </w:r>
          </w:p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- приводит ли исполнение положений регулирования к избыточным действиям или, наоборот, ограничивает действия субъектов предпринимательской и инвестиционной деятельности;</w:t>
            </w:r>
          </w:p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- создает ли исполнение положений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</w:t>
            </w:r>
            <w:r>
              <w:rPr>
                <w:sz w:val="28"/>
              </w:rPr>
              <w:t>исполнительной</w:t>
            </w:r>
            <w:r w:rsidRPr="0000434B">
              <w:rPr>
                <w:sz w:val="28"/>
              </w:rPr>
              <w:t xml:space="preserve"> власти </w:t>
            </w:r>
            <w:r>
              <w:rPr>
                <w:sz w:val="28"/>
              </w:rPr>
              <w:t xml:space="preserve">Республики Тыва </w:t>
            </w:r>
            <w:r w:rsidRPr="0000434B">
              <w:rPr>
                <w:sz w:val="28"/>
              </w:rPr>
              <w:t>и должностных лиц, допускает ли возможность избирательного применения норм;</w:t>
            </w:r>
          </w:p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- приводит ли к невозможности совершения законных действий предпринимателей или инвесторов (например, в связи с отсутствием требуемой новым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      </w:r>
          </w:p>
          <w:p w:rsidR="004F4A0C" w:rsidRPr="0000434B" w:rsidRDefault="004F4A0C" w:rsidP="004B4E9F">
            <w:pPr>
              <w:ind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- соответствует ли обычаям деловой практики, сложившейся в отрасли, либо существующим международным практикам, используемым в данный момент.</w:t>
            </w:r>
          </w:p>
        </w:tc>
      </w:tr>
      <w:tr w:rsidR="004F4A0C" w:rsidRPr="0000434B" w:rsidTr="004B4E9F">
        <w:trPr>
          <w:trHeight w:val="70"/>
        </w:trPr>
        <w:tc>
          <w:tcPr>
            <w:tcW w:w="9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</w:tbl>
    <w:p w:rsidR="004F4A0C" w:rsidRPr="0000434B" w:rsidRDefault="004F4A0C" w:rsidP="004F4A0C">
      <w:pPr>
        <w:ind w:firstLine="567"/>
        <w:jc w:val="both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712"/>
      </w:tblGrid>
      <w:tr w:rsidR="004F4A0C" w:rsidRPr="0000434B" w:rsidTr="004B4E9F">
        <w:tc>
          <w:tcPr>
            <w:tcW w:w="985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2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 К каким последствиям может привести принятие нового регулирования в части невозможности исполнения юридическими лицами и индивидуальными предпринимателями дополнительных обязанностей, возникновения избыточных административных и иных ограничений и обязанностей для субъектов предпринимательской и иной деятельности? Приведите конкретные примеры</w:t>
            </w:r>
          </w:p>
        </w:tc>
      </w:tr>
      <w:tr w:rsidR="004F4A0C" w:rsidRPr="0000434B" w:rsidTr="004B4E9F">
        <w:tc>
          <w:tcPr>
            <w:tcW w:w="9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854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2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>Оцените издержки/упущенную выгоду (прямого, административного характера) субъектов предпринимательской деятельности, возникающие при введе</w:t>
            </w:r>
            <w:r>
              <w:rPr>
                <w:sz w:val="28"/>
              </w:rPr>
              <w:t xml:space="preserve">нии предлагаемого регулирования. </w:t>
            </w:r>
            <w:r w:rsidRPr="0000434B">
              <w:rPr>
                <w:sz w:val="28"/>
              </w:rPr>
              <w:t>Отдельно укажите временные издержки, которые понесут субъекты предпринимательской деятельности как следствие необходимости соблюдения административных процедур, предусмотренных проектом предлагаемого регулирования. Какие из указанных издержек Вы считаете избыточными/бесполезными и почему? Если возможно, оцените затраты по выполнению вновь вводимых требований количественно (в часах рабочего времени, в денежном эквиваленте и проч.)</w:t>
            </w: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4"/>
        </w:trPr>
        <w:tc>
          <w:tcPr>
            <w:tcW w:w="98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854" w:type="dxa"/>
            <w:tcBorders>
              <w:left w:val="nil"/>
              <w:right w:val="nil"/>
            </w:tcBorders>
            <w:shd w:val="clear" w:color="auto" w:fill="auto"/>
          </w:tcPr>
          <w:p w:rsidR="004F4A0C" w:rsidRPr="0000434B" w:rsidRDefault="004F4A0C" w:rsidP="004B4E9F">
            <w:pPr>
              <w:numPr>
                <w:ilvl w:val="0"/>
                <w:numId w:val="2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 Какие, на Ваш взгляд, могут возникнуть проблемы и трудности с контролем соблюдения требований и норм, вводимых данным нормативным актом? Является ли предлагаемое регулирование недискриминационным по отношению ко всем его адресатам, то есть все ли потенциальные адресаты регулирования окажутся в одинаковых условиях после его введения? Предусмотрен ли в нем механизм защиты прав хозяйствующих субъектов? Существуют ли, на Ваш взгляд, особенности при контроле соблюдения требований вновь вводимого регулирования различными группами адресатов регулирования?</w:t>
            </w:r>
          </w:p>
        </w:tc>
      </w:tr>
      <w:tr w:rsidR="004F4A0C" w:rsidRPr="0000434B" w:rsidTr="004B4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854" w:type="dxa"/>
            <w:tcBorders>
              <w:bottom w:val="single" w:sz="4" w:space="0" w:color="auto"/>
            </w:tcBorders>
            <w:shd w:val="clear" w:color="auto" w:fill="auto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</w:tbl>
    <w:p w:rsidR="004F4A0C" w:rsidRPr="0000434B" w:rsidRDefault="004F4A0C" w:rsidP="004F4A0C">
      <w:pPr>
        <w:ind w:firstLine="567"/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12"/>
      </w:tblGrid>
      <w:tr w:rsidR="004F4A0C" w:rsidRPr="0000434B" w:rsidTr="004B4E9F">
        <w:trPr>
          <w:trHeight w:val="397"/>
        </w:trPr>
        <w:tc>
          <w:tcPr>
            <w:tcW w:w="9852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2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 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 </w:t>
            </w:r>
          </w:p>
        </w:tc>
      </w:tr>
      <w:tr w:rsidR="004F4A0C" w:rsidRPr="0000434B" w:rsidTr="004B4E9F">
        <w:trPr>
          <w:trHeight w:val="221"/>
        </w:trPr>
        <w:tc>
          <w:tcPr>
            <w:tcW w:w="9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  <w:tr w:rsidR="004F4A0C" w:rsidRPr="0000434B" w:rsidTr="004B4E9F">
        <w:trPr>
          <w:trHeight w:val="397"/>
        </w:trPr>
        <w:tc>
          <w:tcPr>
            <w:tcW w:w="9852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numPr>
                <w:ilvl w:val="0"/>
                <w:numId w:val="2"/>
              </w:numPr>
              <w:ind w:left="0" w:firstLine="284"/>
              <w:jc w:val="both"/>
              <w:rPr>
                <w:sz w:val="28"/>
              </w:rPr>
            </w:pPr>
            <w:r w:rsidRPr="0000434B">
              <w:rPr>
                <w:sz w:val="28"/>
              </w:rPr>
              <w:t xml:space="preserve"> Какие, на Ваш взгляд, целесообразно применить исключения по введению регулирования в отношении отдельных групп лиц, приведите соответствующее обоснование.</w:t>
            </w:r>
          </w:p>
        </w:tc>
      </w:tr>
      <w:tr w:rsidR="004F4A0C" w:rsidRPr="0000434B" w:rsidTr="004B4E9F">
        <w:trPr>
          <w:trHeight w:val="70"/>
        </w:trPr>
        <w:tc>
          <w:tcPr>
            <w:tcW w:w="98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F4A0C" w:rsidRPr="0000434B" w:rsidRDefault="004F4A0C" w:rsidP="004B4E9F">
            <w:pPr>
              <w:ind w:firstLine="567"/>
              <w:jc w:val="both"/>
              <w:rPr>
                <w:sz w:val="28"/>
              </w:rPr>
            </w:pPr>
          </w:p>
        </w:tc>
      </w:tr>
    </w:tbl>
    <w:p w:rsidR="004F4A0C" w:rsidRDefault="004F4A0C" w:rsidP="004F4A0C"/>
    <w:p w:rsidR="00C53739" w:rsidRDefault="00C53739"/>
    <w:sectPr w:rsidR="00C53739" w:rsidSect="004F4A0C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B48C8"/>
    <w:multiLevelType w:val="hybridMultilevel"/>
    <w:tmpl w:val="04709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F02CC9"/>
    <w:multiLevelType w:val="hybridMultilevel"/>
    <w:tmpl w:val="7C7AF960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A0C"/>
    <w:rsid w:val="00022160"/>
    <w:rsid w:val="00022962"/>
    <w:rsid w:val="00026839"/>
    <w:rsid w:val="00044851"/>
    <w:rsid w:val="0004571D"/>
    <w:rsid w:val="00057D01"/>
    <w:rsid w:val="00061BF8"/>
    <w:rsid w:val="00065CC0"/>
    <w:rsid w:val="00074A9D"/>
    <w:rsid w:val="00075E46"/>
    <w:rsid w:val="000766BB"/>
    <w:rsid w:val="00093189"/>
    <w:rsid w:val="00095482"/>
    <w:rsid w:val="0009717F"/>
    <w:rsid w:val="000B48DC"/>
    <w:rsid w:val="000C337B"/>
    <w:rsid w:val="000D7C51"/>
    <w:rsid w:val="00110223"/>
    <w:rsid w:val="0011120E"/>
    <w:rsid w:val="001146A5"/>
    <w:rsid w:val="0012038E"/>
    <w:rsid w:val="0013526F"/>
    <w:rsid w:val="001404ED"/>
    <w:rsid w:val="001469AD"/>
    <w:rsid w:val="001500A6"/>
    <w:rsid w:val="001546C1"/>
    <w:rsid w:val="001675BC"/>
    <w:rsid w:val="00175B4E"/>
    <w:rsid w:val="00176AC2"/>
    <w:rsid w:val="00177BBB"/>
    <w:rsid w:val="0018599A"/>
    <w:rsid w:val="0018680A"/>
    <w:rsid w:val="00186D0E"/>
    <w:rsid w:val="00196E53"/>
    <w:rsid w:val="001A103C"/>
    <w:rsid w:val="001A33A3"/>
    <w:rsid w:val="001A3EC2"/>
    <w:rsid w:val="001D39AC"/>
    <w:rsid w:val="001D6B17"/>
    <w:rsid w:val="001F12D8"/>
    <w:rsid w:val="001F2B0C"/>
    <w:rsid w:val="001F61E2"/>
    <w:rsid w:val="00212889"/>
    <w:rsid w:val="00212C39"/>
    <w:rsid w:val="002223F9"/>
    <w:rsid w:val="0022254B"/>
    <w:rsid w:val="00244B77"/>
    <w:rsid w:val="0025417D"/>
    <w:rsid w:val="00256D01"/>
    <w:rsid w:val="00267172"/>
    <w:rsid w:val="00270138"/>
    <w:rsid w:val="002730F4"/>
    <w:rsid w:val="00274F76"/>
    <w:rsid w:val="00290E13"/>
    <w:rsid w:val="00293591"/>
    <w:rsid w:val="00297792"/>
    <w:rsid w:val="002A7594"/>
    <w:rsid w:val="002A75A5"/>
    <w:rsid w:val="002B7216"/>
    <w:rsid w:val="002C4064"/>
    <w:rsid w:val="002D29F7"/>
    <w:rsid w:val="002D301A"/>
    <w:rsid w:val="002D3C17"/>
    <w:rsid w:val="002E4E0E"/>
    <w:rsid w:val="003008C6"/>
    <w:rsid w:val="00306068"/>
    <w:rsid w:val="00306424"/>
    <w:rsid w:val="003258F2"/>
    <w:rsid w:val="00327C70"/>
    <w:rsid w:val="003344AE"/>
    <w:rsid w:val="00335E5B"/>
    <w:rsid w:val="003447C7"/>
    <w:rsid w:val="003456D3"/>
    <w:rsid w:val="00351BFE"/>
    <w:rsid w:val="00356947"/>
    <w:rsid w:val="00356C4A"/>
    <w:rsid w:val="003576D3"/>
    <w:rsid w:val="003618A5"/>
    <w:rsid w:val="00367E15"/>
    <w:rsid w:val="00375679"/>
    <w:rsid w:val="00385021"/>
    <w:rsid w:val="00387E07"/>
    <w:rsid w:val="0039028D"/>
    <w:rsid w:val="003913D1"/>
    <w:rsid w:val="00396225"/>
    <w:rsid w:val="003A2DC4"/>
    <w:rsid w:val="003A73BB"/>
    <w:rsid w:val="003B7E14"/>
    <w:rsid w:val="003E1E9A"/>
    <w:rsid w:val="003E39FD"/>
    <w:rsid w:val="003F1A2E"/>
    <w:rsid w:val="003F2260"/>
    <w:rsid w:val="003F4D02"/>
    <w:rsid w:val="00402348"/>
    <w:rsid w:val="00412EAE"/>
    <w:rsid w:val="0041382D"/>
    <w:rsid w:val="0043121D"/>
    <w:rsid w:val="00431897"/>
    <w:rsid w:val="004410AB"/>
    <w:rsid w:val="0044374C"/>
    <w:rsid w:val="00455BA0"/>
    <w:rsid w:val="00465E86"/>
    <w:rsid w:val="004717CC"/>
    <w:rsid w:val="00471ED2"/>
    <w:rsid w:val="00484EF3"/>
    <w:rsid w:val="00493E42"/>
    <w:rsid w:val="004A1E60"/>
    <w:rsid w:val="004A3FC5"/>
    <w:rsid w:val="004A6650"/>
    <w:rsid w:val="004A7FE4"/>
    <w:rsid w:val="004B1D56"/>
    <w:rsid w:val="004B7DE8"/>
    <w:rsid w:val="004D2DFC"/>
    <w:rsid w:val="004D53B2"/>
    <w:rsid w:val="004E51D0"/>
    <w:rsid w:val="004E60BD"/>
    <w:rsid w:val="004E61D7"/>
    <w:rsid w:val="004F4A0C"/>
    <w:rsid w:val="005100ED"/>
    <w:rsid w:val="005117C4"/>
    <w:rsid w:val="005229EA"/>
    <w:rsid w:val="00530066"/>
    <w:rsid w:val="00531A2B"/>
    <w:rsid w:val="00543C3A"/>
    <w:rsid w:val="005742F7"/>
    <w:rsid w:val="00582B23"/>
    <w:rsid w:val="00585453"/>
    <w:rsid w:val="005B0035"/>
    <w:rsid w:val="005B3533"/>
    <w:rsid w:val="005B575D"/>
    <w:rsid w:val="005D3FF9"/>
    <w:rsid w:val="005D649F"/>
    <w:rsid w:val="005E0A13"/>
    <w:rsid w:val="005E214A"/>
    <w:rsid w:val="005E560D"/>
    <w:rsid w:val="005F7B64"/>
    <w:rsid w:val="00622F31"/>
    <w:rsid w:val="00631F03"/>
    <w:rsid w:val="006336F7"/>
    <w:rsid w:val="00681617"/>
    <w:rsid w:val="0068383C"/>
    <w:rsid w:val="00684004"/>
    <w:rsid w:val="006910AB"/>
    <w:rsid w:val="006B2D84"/>
    <w:rsid w:val="006B3467"/>
    <w:rsid w:val="006B3D38"/>
    <w:rsid w:val="006D332B"/>
    <w:rsid w:val="006D7C38"/>
    <w:rsid w:val="006E6FE5"/>
    <w:rsid w:val="006F1A13"/>
    <w:rsid w:val="006F6B41"/>
    <w:rsid w:val="00702E8D"/>
    <w:rsid w:val="007040C1"/>
    <w:rsid w:val="00723155"/>
    <w:rsid w:val="007231C1"/>
    <w:rsid w:val="00724AB0"/>
    <w:rsid w:val="007348A6"/>
    <w:rsid w:val="00746CD7"/>
    <w:rsid w:val="007470A9"/>
    <w:rsid w:val="00750529"/>
    <w:rsid w:val="007573B9"/>
    <w:rsid w:val="00757EA8"/>
    <w:rsid w:val="007628B9"/>
    <w:rsid w:val="00773B1F"/>
    <w:rsid w:val="00780D39"/>
    <w:rsid w:val="00791986"/>
    <w:rsid w:val="00791B0B"/>
    <w:rsid w:val="00794046"/>
    <w:rsid w:val="007973EB"/>
    <w:rsid w:val="00797F3E"/>
    <w:rsid w:val="007A2619"/>
    <w:rsid w:val="007A7983"/>
    <w:rsid w:val="007B25AB"/>
    <w:rsid w:val="007C0ED8"/>
    <w:rsid w:val="007C6083"/>
    <w:rsid w:val="007E1147"/>
    <w:rsid w:val="007E6EB9"/>
    <w:rsid w:val="007F1968"/>
    <w:rsid w:val="00801690"/>
    <w:rsid w:val="00813EDF"/>
    <w:rsid w:val="0081410A"/>
    <w:rsid w:val="00820334"/>
    <w:rsid w:val="0083613F"/>
    <w:rsid w:val="00843ABD"/>
    <w:rsid w:val="00850053"/>
    <w:rsid w:val="00851EA6"/>
    <w:rsid w:val="00854660"/>
    <w:rsid w:val="00864BC1"/>
    <w:rsid w:val="00873054"/>
    <w:rsid w:val="00880F8A"/>
    <w:rsid w:val="00881CF6"/>
    <w:rsid w:val="00895F8D"/>
    <w:rsid w:val="008B4CE2"/>
    <w:rsid w:val="008D0B8E"/>
    <w:rsid w:val="008D4766"/>
    <w:rsid w:val="008D657D"/>
    <w:rsid w:val="008D71D9"/>
    <w:rsid w:val="008F4544"/>
    <w:rsid w:val="00903187"/>
    <w:rsid w:val="009056E9"/>
    <w:rsid w:val="00912AC5"/>
    <w:rsid w:val="00914D65"/>
    <w:rsid w:val="00926B1D"/>
    <w:rsid w:val="009369E3"/>
    <w:rsid w:val="00941704"/>
    <w:rsid w:val="00945964"/>
    <w:rsid w:val="0095209B"/>
    <w:rsid w:val="00955BD0"/>
    <w:rsid w:val="00955C6B"/>
    <w:rsid w:val="009641CF"/>
    <w:rsid w:val="0096697C"/>
    <w:rsid w:val="00970301"/>
    <w:rsid w:val="00972110"/>
    <w:rsid w:val="00974DE3"/>
    <w:rsid w:val="00974F57"/>
    <w:rsid w:val="00984D06"/>
    <w:rsid w:val="00994327"/>
    <w:rsid w:val="009A70EA"/>
    <w:rsid w:val="009B453F"/>
    <w:rsid w:val="009B4736"/>
    <w:rsid w:val="009C52A9"/>
    <w:rsid w:val="009D1680"/>
    <w:rsid w:val="009F1345"/>
    <w:rsid w:val="009F5289"/>
    <w:rsid w:val="009F7327"/>
    <w:rsid w:val="00A04780"/>
    <w:rsid w:val="00A13240"/>
    <w:rsid w:val="00A21741"/>
    <w:rsid w:val="00A32B3F"/>
    <w:rsid w:val="00A32D1A"/>
    <w:rsid w:val="00A35107"/>
    <w:rsid w:val="00A41227"/>
    <w:rsid w:val="00A540DE"/>
    <w:rsid w:val="00A54B14"/>
    <w:rsid w:val="00A715D8"/>
    <w:rsid w:val="00A733EA"/>
    <w:rsid w:val="00A75B04"/>
    <w:rsid w:val="00A82071"/>
    <w:rsid w:val="00A863D8"/>
    <w:rsid w:val="00A87C5F"/>
    <w:rsid w:val="00A934CE"/>
    <w:rsid w:val="00A9372B"/>
    <w:rsid w:val="00AA52E6"/>
    <w:rsid w:val="00AA5688"/>
    <w:rsid w:val="00AA65C2"/>
    <w:rsid w:val="00AA70F8"/>
    <w:rsid w:val="00AC3049"/>
    <w:rsid w:val="00AE1307"/>
    <w:rsid w:val="00B0264E"/>
    <w:rsid w:val="00B07D04"/>
    <w:rsid w:val="00B11E2B"/>
    <w:rsid w:val="00B2566F"/>
    <w:rsid w:val="00B32A0C"/>
    <w:rsid w:val="00B33D9A"/>
    <w:rsid w:val="00B35553"/>
    <w:rsid w:val="00B44C90"/>
    <w:rsid w:val="00B45133"/>
    <w:rsid w:val="00B536C9"/>
    <w:rsid w:val="00B547B1"/>
    <w:rsid w:val="00B630F9"/>
    <w:rsid w:val="00B635AD"/>
    <w:rsid w:val="00B729B0"/>
    <w:rsid w:val="00B80BE9"/>
    <w:rsid w:val="00B812A2"/>
    <w:rsid w:val="00B82AC9"/>
    <w:rsid w:val="00B85E35"/>
    <w:rsid w:val="00B94F9A"/>
    <w:rsid w:val="00B95523"/>
    <w:rsid w:val="00BA16A5"/>
    <w:rsid w:val="00BA2695"/>
    <w:rsid w:val="00BA3296"/>
    <w:rsid w:val="00BB6889"/>
    <w:rsid w:val="00BD6138"/>
    <w:rsid w:val="00BD6DF5"/>
    <w:rsid w:val="00BF163F"/>
    <w:rsid w:val="00BF5AD2"/>
    <w:rsid w:val="00C01D64"/>
    <w:rsid w:val="00C1005D"/>
    <w:rsid w:val="00C10637"/>
    <w:rsid w:val="00C23FA5"/>
    <w:rsid w:val="00C24A2B"/>
    <w:rsid w:val="00C418D7"/>
    <w:rsid w:val="00C4352E"/>
    <w:rsid w:val="00C50995"/>
    <w:rsid w:val="00C51509"/>
    <w:rsid w:val="00C53739"/>
    <w:rsid w:val="00C671D8"/>
    <w:rsid w:val="00C71707"/>
    <w:rsid w:val="00C82D9E"/>
    <w:rsid w:val="00C85FFE"/>
    <w:rsid w:val="00C862C1"/>
    <w:rsid w:val="00C87250"/>
    <w:rsid w:val="00CB4B48"/>
    <w:rsid w:val="00CC2E3F"/>
    <w:rsid w:val="00CC334D"/>
    <w:rsid w:val="00CC69F8"/>
    <w:rsid w:val="00CC78F6"/>
    <w:rsid w:val="00CF2F38"/>
    <w:rsid w:val="00CF7F47"/>
    <w:rsid w:val="00D35DD4"/>
    <w:rsid w:val="00D412E9"/>
    <w:rsid w:val="00D5129A"/>
    <w:rsid w:val="00D61DFF"/>
    <w:rsid w:val="00D87B19"/>
    <w:rsid w:val="00D9578A"/>
    <w:rsid w:val="00DE6FC8"/>
    <w:rsid w:val="00DE7626"/>
    <w:rsid w:val="00DF1848"/>
    <w:rsid w:val="00DF4365"/>
    <w:rsid w:val="00E063CA"/>
    <w:rsid w:val="00E07A53"/>
    <w:rsid w:val="00E12632"/>
    <w:rsid w:val="00E2070E"/>
    <w:rsid w:val="00E25DC5"/>
    <w:rsid w:val="00E3485A"/>
    <w:rsid w:val="00E54B80"/>
    <w:rsid w:val="00E658F9"/>
    <w:rsid w:val="00E73E43"/>
    <w:rsid w:val="00E7742A"/>
    <w:rsid w:val="00E90D6B"/>
    <w:rsid w:val="00EC024A"/>
    <w:rsid w:val="00EC1640"/>
    <w:rsid w:val="00EC4465"/>
    <w:rsid w:val="00ED0F3A"/>
    <w:rsid w:val="00ED74DA"/>
    <w:rsid w:val="00EE23E5"/>
    <w:rsid w:val="00EE48E3"/>
    <w:rsid w:val="00EE4DDB"/>
    <w:rsid w:val="00EE63E4"/>
    <w:rsid w:val="00EF3F0E"/>
    <w:rsid w:val="00EF6B7E"/>
    <w:rsid w:val="00F006E0"/>
    <w:rsid w:val="00F00CA8"/>
    <w:rsid w:val="00F072DC"/>
    <w:rsid w:val="00F07DCC"/>
    <w:rsid w:val="00F12B0E"/>
    <w:rsid w:val="00F1311F"/>
    <w:rsid w:val="00F174BB"/>
    <w:rsid w:val="00F21375"/>
    <w:rsid w:val="00F251E0"/>
    <w:rsid w:val="00F361A9"/>
    <w:rsid w:val="00F50A20"/>
    <w:rsid w:val="00F537C3"/>
    <w:rsid w:val="00F53EC3"/>
    <w:rsid w:val="00F60ECF"/>
    <w:rsid w:val="00F76941"/>
    <w:rsid w:val="00F8510B"/>
    <w:rsid w:val="00FA3699"/>
    <w:rsid w:val="00FA4A73"/>
    <w:rsid w:val="00FB7F2A"/>
    <w:rsid w:val="00FC45FD"/>
    <w:rsid w:val="00FC4D33"/>
    <w:rsid w:val="00FD4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4A0C"/>
    <w:rPr>
      <w:color w:val="0000FF" w:themeColor="hyperlink"/>
      <w:u w:val="single"/>
    </w:rPr>
  </w:style>
  <w:style w:type="paragraph" w:styleId="a4">
    <w:name w:val="No Spacing"/>
    <w:uiPriority w:val="1"/>
    <w:qFormat/>
    <w:rsid w:val="004F4A0C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4F4A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A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F4A0C"/>
    <w:rPr>
      <w:color w:val="0000FF" w:themeColor="hyperlink"/>
      <w:u w:val="single"/>
    </w:rPr>
  </w:style>
  <w:style w:type="paragraph" w:styleId="a4">
    <w:name w:val="No Spacing"/>
    <w:uiPriority w:val="1"/>
    <w:qFormat/>
    <w:rsid w:val="004F4A0C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4F4A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Minstroyrt@rtyv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nstroyrt@rtyv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1369</Words>
  <Characters>7808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</dc:creator>
  <cp:lastModifiedBy>ПА</cp:lastModifiedBy>
  <cp:revision>10</cp:revision>
  <dcterms:created xsi:type="dcterms:W3CDTF">2019-06-19T06:54:00Z</dcterms:created>
  <dcterms:modified xsi:type="dcterms:W3CDTF">2020-06-23T01:21:00Z</dcterms:modified>
</cp:coreProperties>
</file>