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21"/>
    <w:bookmarkStart w:id="1" w:name="OLE_LINK189"/>
    <w:bookmarkStart w:id="2" w:name="OLE_LINK190"/>
    <w:bookmarkStart w:id="3" w:name="OLE_LINK19"/>
    <w:bookmarkStart w:id="4" w:name="OLE_LINK20"/>
    <w:bookmarkStart w:id="5" w:name="_Toc273554828"/>
    <w:bookmarkStart w:id="6" w:name="_Toc273558607"/>
    <w:p w:rsidR="005C4553" w:rsidRPr="00A87EC2" w:rsidRDefault="005C4553" w:rsidP="005C4553">
      <w:pPr>
        <w:pStyle w:val="aff6"/>
        <w:ind w:firstLine="0"/>
        <w:jc w:val="center"/>
        <w:rPr>
          <w:lang w:val="ru-RU"/>
        </w:rPr>
      </w:pPr>
      <w:r w:rsidRPr="00A87EC2">
        <w:rPr>
          <w:lang w:val="ru-RU"/>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37.25pt" o:ole="">
            <v:imagedata r:id="rId8" o:title=""/>
          </v:shape>
          <o:OLEObject Type="Embed" ProgID="CorelDRAW.Graphic.14" ShapeID="_x0000_i1025" DrawAspect="Content" ObjectID="_1609159833" r:id="rId9"/>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bookmarkEnd w:id="0"/>
    <w:p w:rsidR="005C4553" w:rsidRPr="00A87EC2" w:rsidRDefault="005C4553" w:rsidP="005C4553">
      <w:pPr>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p w:rsidR="006D48A4" w:rsidRPr="00A87EC2" w:rsidRDefault="006D48A4" w:rsidP="00DF701C">
      <w:pPr>
        <w:ind w:firstLine="0"/>
        <w:jc w:val="center"/>
      </w:pPr>
    </w:p>
    <w:tbl>
      <w:tblPr>
        <w:tblW w:w="9464" w:type="dxa"/>
        <w:tblLook w:val="04A0" w:firstRow="1" w:lastRow="0" w:firstColumn="1" w:lastColumn="0" w:noHBand="0" w:noVBand="1"/>
      </w:tblPr>
      <w:tblGrid>
        <w:gridCol w:w="5778"/>
        <w:gridCol w:w="3686"/>
      </w:tblGrid>
      <w:tr w:rsidR="006D48A4" w:rsidRPr="00A87EC2" w:rsidTr="006D10E6">
        <w:tc>
          <w:tcPr>
            <w:tcW w:w="5778" w:type="dxa"/>
          </w:tcPr>
          <w:p w:rsidR="00526D07" w:rsidRDefault="006D48A4" w:rsidP="001825F7">
            <w:pPr>
              <w:ind w:firstLine="0"/>
              <w:jc w:val="left"/>
              <w:rPr>
                <w:sz w:val="20"/>
                <w:szCs w:val="20"/>
              </w:rPr>
            </w:pPr>
            <w:bookmarkStart w:id="7" w:name="OLE_LINK132"/>
            <w:r w:rsidRPr="00A87EC2">
              <w:rPr>
                <w:sz w:val="20"/>
                <w:szCs w:val="20"/>
              </w:rPr>
              <w:t xml:space="preserve">Заказчик: </w:t>
            </w:r>
            <w:r w:rsidR="00526D07" w:rsidRPr="00526D07">
              <w:rPr>
                <w:sz w:val="20"/>
                <w:szCs w:val="20"/>
              </w:rPr>
              <w:t xml:space="preserve">Государственное казенное учреждение </w:t>
            </w:r>
          </w:p>
          <w:p w:rsidR="006D48A4" w:rsidRPr="00A87EC2" w:rsidRDefault="00526D07" w:rsidP="001825F7">
            <w:pPr>
              <w:ind w:firstLine="0"/>
              <w:jc w:val="left"/>
              <w:rPr>
                <w:sz w:val="20"/>
                <w:szCs w:val="20"/>
              </w:rPr>
            </w:pPr>
            <w:r w:rsidRPr="00526D07">
              <w:rPr>
                <w:sz w:val="20"/>
                <w:szCs w:val="20"/>
              </w:rPr>
              <w:t>Республики Тыва «Госстройзаказ»</w:t>
            </w:r>
          </w:p>
        </w:tc>
        <w:tc>
          <w:tcPr>
            <w:tcW w:w="3686" w:type="dxa"/>
          </w:tcPr>
          <w:p w:rsidR="006D48A4" w:rsidRPr="00A87EC2" w:rsidRDefault="001825F7" w:rsidP="00526D07">
            <w:pPr>
              <w:ind w:firstLine="0"/>
              <w:jc w:val="right"/>
              <w:rPr>
                <w:sz w:val="20"/>
                <w:szCs w:val="20"/>
              </w:rPr>
            </w:pPr>
            <w:bookmarkStart w:id="8" w:name="OLE_LINK527"/>
            <w:bookmarkStart w:id="9" w:name="OLE_LINK528"/>
            <w:bookmarkStart w:id="10" w:name="OLE_LINK529"/>
            <w:r w:rsidRPr="00A87EC2">
              <w:rPr>
                <w:sz w:val="20"/>
                <w:szCs w:val="20"/>
              </w:rPr>
              <w:t>Государственный контракт</w:t>
            </w:r>
            <w:r w:rsidR="005C4553" w:rsidRPr="00A87EC2">
              <w:rPr>
                <w:sz w:val="20"/>
                <w:szCs w:val="20"/>
              </w:rPr>
              <w:t xml:space="preserve"> </w:t>
            </w:r>
            <w:r w:rsidR="00663CB9" w:rsidRPr="00A87EC2">
              <w:rPr>
                <w:sz w:val="20"/>
                <w:szCs w:val="20"/>
              </w:rPr>
              <w:t>№ </w:t>
            </w:r>
            <w:r w:rsidR="00526D07" w:rsidRPr="00526D07">
              <w:rPr>
                <w:sz w:val="20"/>
                <w:szCs w:val="20"/>
              </w:rPr>
              <w:t>55-18</w:t>
            </w:r>
            <w:r w:rsidRPr="00A87EC2">
              <w:rPr>
                <w:sz w:val="20"/>
                <w:szCs w:val="20"/>
              </w:rPr>
              <w:br/>
            </w:r>
            <w:r w:rsidR="005C4553" w:rsidRPr="00A87EC2">
              <w:rPr>
                <w:sz w:val="20"/>
                <w:szCs w:val="20"/>
              </w:rPr>
              <w:t xml:space="preserve">от </w:t>
            </w:r>
            <w:r w:rsidR="00526D07">
              <w:rPr>
                <w:sz w:val="20"/>
                <w:szCs w:val="20"/>
              </w:rPr>
              <w:t>09 августа</w:t>
            </w:r>
            <w:r w:rsidR="00182EED" w:rsidRPr="00A87EC2">
              <w:rPr>
                <w:sz w:val="20"/>
                <w:szCs w:val="20"/>
              </w:rPr>
              <w:t xml:space="preserve"> </w:t>
            </w:r>
            <w:r w:rsidR="005C4553" w:rsidRPr="00A87EC2">
              <w:rPr>
                <w:sz w:val="20"/>
                <w:szCs w:val="20"/>
              </w:rPr>
              <w:t>201</w:t>
            </w:r>
            <w:r w:rsidR="00526D07">
              <w:rPr>
                <w:sz w:val="20"/>
                <w:szCs w:val="20"/>
              </w:rPr>
              <w:t>8</w:t>
            </w:r>
            <w:r w:rsidR="00182EED" w:rsidRPr="00A87EC2">
              <w:rPr>
                <w:sz w:val="20"/>
                <w:szCs w:val="20"/>
              </w:rPr>
              <w:t xml:space="preserve"> года</w:t>
            </w:r>
            <w:bookmarkEnd w:id="8"/>
            <w:bookmarkEnd w:id="9"/>
            <w:bookmarkEnd w:id="10"/>
          </w:p>
        </w:tc>
      </w:tr>
      <w:bookmarkEnd w:id="1"/>
      <w:bookmarkEnd w:id="2"/>
    </w:tbl>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526D07" w:rsidRPr="00445542" w:rsidRDefault="00526D07" w:rsidP="00445542">
      <w:pPr>
        <w:ind w:firstLine="0"/>
        <w:jc w:val="center"/>
        <w:rPr>
          <w:b/>
          <w:sz w:val="36"/>
          <w:szCs w:val="36"/>
        </w:rPr>
      </w:pPr>
      <w:bookmarkStart w:id="11" w:name="_Toc487905090"/>
      <w:bookmarkStart w:id="12" w:name="_Toc488054124"/>
      <w:bookmarkStart w:id="13" w:name="_Toc488147800"/>
      <w:bookmarkStart w:id="14" w:name="_Toc488147862"/>
      <w:bookmarkStart w:id="15" w:name="_Toc488147988"/>
      <w:bookmarkStart w:id="16" w:name="_Toc489889770"/>
      <w:bookmarkStart w:id="17" w:name="_Toc489889834"/>
      <w:bookmarkStart w:id="18" w:name="_Toc489889896"/>
      <w:bookmarkStart w:id="19" w:name="_Toc489893646"/>
      <w:bookmarkStart w:id="20" w:name="_Toc490304492"/>
      <w:bookmarkStart w:id="21" w:name="_Toc490309731"/>
      <w:bookmarkStart w:id="22" w:name="_Toc490399343"/>
      <w:bookmarkStart w:id="23" w:name="_Toc490405803"/>
      <w:bookmarkStart w:id="24" w:name="_Toc491440539"/>
      <w:bookmarkStart w:id="25" w:name="_Toc494296284"/>
      <w:r w:rsidRPr="00445542">
        <w:rPr>
          <w:b/>
          <w:sz w:val="36"/>
          <w:szCs w:val="36"/>
        </w:rPr>
        <w:t>МОДЕЛЬНЫЕ</w:t>
      </w:r>
    </w:p>
    <w:p w:rsidR="00526D07" w:rsidRPr="00526D07" w:rsidRDefault="00526D07" w:rsidP="00445542">
      <w:pPr>
        <w:ind w:firstLine="0"/>
        <w:jc w:val="center"/>
        <w:rPr>
          <w:b/>
          <w:sz w:val="36"/>
          <w:szCs w:val="36"/>
        </w:rPr>
      </w:pPr>
    </w:p>
    <w:p w:rsidR="006D48A4" w:rsidRPr="00A87EC2" w:rsidRDefault="005947DA" w:rsidP="00445542">
      <w:pPr>
        <w:ind w:firstLine="0"/>
        <w:jc w:val="center"/>
        <w:rPr>
          <w:b/>
          <w:sz w:val="36"/>
          <w:szCs w:val="36"/>
        </w:rPr>
      </w:pPr>
      <w:r w:rsidRPr="00A87EC2">
        <w:rPr>
          <w:b/>
          <w:sz w:val="36"/>
          <w:szCs w:val="36"/>
        </w:rPr>
        <w:t xml:space="preserve">МЕСТНЫЕ </w:t>
      </w:r>
      <w:r w:rsidR="006D48A4" w:rsidRPr="00A87EC2">
        <w:rPr>
          <w:b/>
          <w:sz w:val="36"/>
          <w:szCs w:val="36"/>
        </w:rPr>
        <w:t>НОРМАТИВЫ</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6D48A4" w:rsidRPr="00A87EC2" w:rsidRDefault="006D48A4" w:rsidP="00445542">
      <w:pPr>
        <w:ind w:firstLine="0"/>
        <w:jc w:val="center"/>
        <w:rPr>
          <w:b/>
          <w:sz w:val="36"/>
          <w:szCs w:val="36"/>
        </w:rPr>
      </w:pPr>
      <w:bookmarkStart w:id="26" w:name="_Toc487905091"/>
      <w:bookmarkStart w:id="27" w:name="_Toc488054125"/>
      <w:bookmarkStart w:id="28" w:name="_Toc488147801"/>
      <w:bookmarkStart w:id="29" w:name="_Toc488147863"/>
      <w:bookmarkStart w:id="30" w:name="_Toc488147989"/>
      <w:bookmarkStart w:id="31" w:name="_Toc489889771"/>
      <w:bookmarkStart w:id="32" w:name="_Toc489889835"/>
      <w:bookmarkStart w:id="33" w:name="_Toc489889897"/>
      <w:bookmarkStart w:id="34" w:name="_Toc489893647"/>
      <w:bookmarkStart w:id="35" w:name="_Toc490304493"/>
      <w:bookmarkStart w:id="36" w:name="_Toc490309732"/>
      <w:bookmarkStart w:id="37" w:name="_Toc490399344"/>
      <w:bookmarkStart w:id="38" w:name="_Toc490405804"/>
      <w:bookmarkStart w:id="39" w:name="_Toc491440540"/>
      <w:bookmarkStart w:id="40" w:name="_Toc494296285"/>
      <w:r w:rsidRPr="00A87EC2">
        <w:rPr>
          <w:b/>
          <w:sz w:val="36"/>
          <w:szCs w:val="36"/>
        </w:rPr>
        <w:t>ГРАДОСТРОИТЕЛЬНОГО ПРОЕКТИРОВАНИЯ</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6D48A4" w:rsidRPr="00A87EC2" w:rsidRDefault="006D48A4" w:rsidP="006D48A4">
      <w:pPr>
        <w:ind w:firstLine="0"/>
        <w:jc w:val="center"/>
      </w:pPr>
    </w:p>
    <w:p w:rsidR="006D48A4" w:rsidRPr="00445542" w:rsidRDefault="005F7E35" w:rsidP="00445542">
      <w:pPr>
        <w:ind w:firstLine="0"/>
        <w:jc w:val="center"/>
        <w:rPr>
          <w:b/>
          <w:sz w:val="32"/>
          <w:szCs w:val="32"/>
        </w:rPr>
      </w:pPr>
      <w:bookmarkStart w:id="41" w:name="OLE_LINK193"/>
      <w:bookmarkStart w:id="42" w:name="OLE_LINK194"/>
      <w:bookmarkStart w:id="43" w:name="OLE_LINK195"/>
      <w:r>
        <w:rPr>
          <w:b/>
          <w:sz w:val="32"/>
          <w:szCs w:val="32"/>
        </w:rPr>
        <w:t>городских округов и городских поселений</w:t>
      </w:r>
    </w:p>
    <w:p w:rsidR="005947DA" w:rsidRPr="00A87EC2" w:rsidRDefault="005947DA" w:rsidP="00445542">
      <w:pPr>
        <w:ind w:firstLine="0"/>
        <w:jc w:val="center"/>
        <w:rPr>
          <w:b/>
          <w:sz w:val="32"/>
          <w:szCs w:val="32"/>
        </w:rPr>
      </w:pPr>
    </w:p>
    <w:p w:rsidR="006D48A4" w:rsidRPr="00A87EC2" w:rsidRDefault="00526D07" w:rsidP="00445542">
      <w:pPr>
        <w:ind w:firstLine="0"/>
        <w:jc w:val="center"/>
        <w:rPr>
          <w:b/>
          <w:sz w:val="32"/>
          <w:szCs w:val="32"/>
        </w:rPr>
      </w:pPr>
      <w:r>
        <w:rPr>
          <w:b/>
          <w:sz w:val="32"/>
          <w:szCs w:val="32"/>
        </w:rPr>
        <w:t>Республики Тыва</w:t>
      </w:r>
    </w:p>
    <w:bookmarkEnd w:id="7"/>
    <w:bookmarkEnd w:id="41"/>
    <w:bookmarkEnd w:id="42"/>
    <w:bookmarkEnd w:id="43"/>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6D48A4" w:rsidP="006D48A4">
      <w:pPr>
        <w:ind w:firstLine="0"/>
        <w:jc w:val="center"/>
      </w:pPr>
    </w:p>
    <w:p w:rsidR="006D48A4" w:rsidRPr="00A87EC2" w:rsidRDefault="00526D07" w:rsidP="006D48A4">
      <w:pPr>
        <w:pStyle w:val="aff6"/>
        <w:ind w:firstLine="0"/>
        <w:jc w:val="center"/>
        <w:rPr>
          <w:b/>
          <w:sz w:val="28"/>
          <w:szCs w:val="28"/>
          <w:lang w:val="ru-RU"/>
        </w:rPr>
      </w:pPr>
      <w:r>
        <w:rPr>
          <w:b/>
          <w:sz w:val="28"/>
          <w:szCs w:val="28"/>
          <w:lang w:val="ru-RU"/>
        </w:rPr>
        <w:t>2018</w:t>
      </w:r>
      <w:r w:rsidR="006D48A4" w:rsidRPr="00A87EC2">
        <w:rPr>
          <w:b/>
          <w:sz w:val="28"/>
          <w:szCs w:val="28"/>
          <w:lang w:val="ru-RU"/>
        </w:rPr>
        <w:t xml:space="preserve"> г.</w:t>
      </w:r>
    </w:p>
    <w:bookmarkStart w:id="44" w:name="OLE_LINK196"/>
    <w:bookmarkStart w:id="45" w:name="OLE_LINK197"/>
    <w:p w:rsidR="005C4553" w:rsidRPr="00A87EC2" w:rsidRDefault="005C4553" w:rsidP="005C4553">
      <w:pPr>
        <w:pStyle w:val="aff6"/>
        <w:ind w:firstLine="0"/>
        <w:jc w:val="center"/>
        <w:rPr>
          <w:lang w:val="ru-RU"/>
        </w:rPr>
      </w:pPr>
      <w:r w:rsidRPr="00A87EC2">
        <w:rPr>
          <w:lang w:val="ru-RU"/>
        </w:rPr>
        <w:object w:dxaOrig="2664" w:dyaOrig="896">
          <v:shape id="_x0000_i1026" type="#_x0000_t75" style="width:105.5pt;height:37.25pt" o:ole="">
            <v:imagedata r:id="rId8" o:title=""/>
          </v:shape>
          <o:OLEObject Type="Embed" ProgID="CorelDRAW.Graphic.14" ShapeID="_x0000_i1026" DrawAspect="Content" ObjectID="_1609159834" r:id="rId10"/>
        </w:object>
      </w:r>
    </w:p>
    <w:p w:rsidR="005C4553" w:rsidRPr="00A87EC2" w:rsidRDefault="005C4553" w:rsidP="005C4553">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rsidR="005C4553" w:rsidRPr="00A87EC2" w:rsidRDefault="005C4553" w:rsidP="005C4553">
      <w:pPr>
        <w:pStyle w:val="aff6"/>
        <w:ind w:firstLine="0"/>
        <w:jc w:val="center"/>
        <w:rPr>
          <w:b/>
          <w:i/>
          <w:sz w:val="36"/>
          <w:szCs w:val="36"/>
          <w:lang w:val="ru-RU"/>
        </w:rPr>
      </w:pPr>
      <w:r w:rsidRPr="00A87EC2">
        <w:rPr>
          <w:b/>
          <w:i/>
          <w:sz w:val="36"/>
          <w:szCs w:val="36"/>
          <w:lang w:val="ru-RU"/>
        </w:rPr>
        <w:t>«САРСТРОЙНИИПРОЕКТ»</w:t>
      </w: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6D48A4" w:rsidRPr="00A87EC2" w:rsidRDefault="006D48A4" w:rsidP="00200A6B">
      <w:pPr>
        <w:jc w:val="center"/>
      </w:pPr>
    </w:p>
    <w:p w:rsidR="0059144D" w:rsidRPr="00A87EC2" w:rsidRDefault="0059144D" w:rsidP="00200A6B">
      <w:pPr>
        <w:jc w:val="center"/>
      </w:pPr>
    </w:p>
    <w:p w:rsidR="006D48A4" w:rsidRPr="00A87EC2" w:rsidRDefault="006D48A4"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tbl>
      <w:tblPr>
        <w:tblW w:w="9464" w:type="dxa"/>
        <w:tblLook w:val="04A0" w:firstRow="1" w:lastRow="0" w:firstColumn="1" w:lastColumn="0" w:noHBand="0" w:noVBand="1"/>
      </w:tblPr>
      <w:tblGrid>
        <w:gridCol w:w="5778"/>
        <w:gridCol w:w="3686"/>
      </w:tblGrid>
      <w:tr w:rsidR="00526D07" w:rsidRPr="00A87EC2" w:rsidTr="00685964">
        <w:tc>
          <w:tcPr>
            <w:tcW w:w="5778" w:type="dxa"/>
          </w:tcPr>
          <w:bookmarkEnd w:id="44"/>
          <w:bookmarkEnd w:id="45"/>
          <w:p w:rsidR="00526D07" w:rsidRDefault="00526D07" w:rsidP="00685964">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rsidR="00526D07" w:rsidRPr="00A87EC2" w:rsidRDefault="00526D07" w:rsidP="00685964">
            <w:pPr>
              <w:ind w:firstLine="0"/>
              <w:jc w:val="left"/>
              <w:rPr>
                <w:sz w:val="20"/>
                <w:szCs w:val="20"/>
              </w:rPr>
            </w:pPr>
            <w:r w:rsidRPr="00526D07">
              <w:rPr>
                <w:sz w:val="20"/>
                <w:szCs w:val="20"/>
              </w:rPr>
              <w:t>Республики Тыва «Госстройзаказ»</w:t>
            </w:r>
          </w:p>
        </w:tc>
        <w:tc>
          <w:tcPr>
            <w:tcW w:w="3686" w:type="dxa"/>
          </w:tcPr>
          <w:p w:rsidR="00526D07" w:rsidRPr="00A87EC2" w:rsidRDefault="00526D07" w:rsidP="00685964">
            <w:pPr>
              <w:ind w:firstLine="0"/>
              <w:jc w:val="right"/>
              <w:rPr>
                <w:sz w:val="20"/>
                <w:szCs w:val="20"/>
              </w:rPr>
            </w:pPr>
            <w:r w:rsidRPr="00A87EC2">
              <w:rPr>
                <w:sz w:val="20"/>
                <w:szCs w:val="20"/>
              </w:rPr>
              <w:t>Государственный контракт № </w:t>
            </w:r>
            <w:r w:rsidRPr="00526D07">
              <w:rPr>
                <w:sz w:val="20"/>
                <w:szCs w:val="20"/>
              </w:rPr>
              <w:t>55-18</w:t>
            </w:r>
            <w:r w:rsidRPr="00A87EC2">
              <w:rPr>
                <w:sz w:val="20"/>
                <w:szCs w:val="20"/>
              </w:rPr>
              <w:br/>
              <w:t xml:space="preserve">от </w:t>
            </w:r>
            <w:r>
              <w:rPr>
                <w:sz w:val="20"/>
                <w:szCs w:val="20"/>
              </w:rPr>
              <w:t>09 августа</w:t>
            </w:r>
            <w:r w:rsidRPr="00A87EC2">
              <w:rPr>
                <w:sz w:val="20"/>
                <w:szCs w:val="20"/>
              </w:rPr>
              <w:t xml:space="preserve"> 201</w:t>
            </w:r>
            <w:r>
              <w:rPr>
                <w:sz w:val="20"/>
                <w:szCs w:val="20"/>
              </w:rPr>
              <w:t>8</w:t>
            </w:r>
            <w:r w:rsidRPr="00A87EC2">
              <w:rPr>
                <w:sz w:val="20"/>
                <w:szCs w:val="20"/>
              </w:rPr>
              <w:t xml:space="preserve"> года</w:t>
            </w:r>
          </w:p>
        </w:tc>
      </w:tr>
    </w:tbl>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526D07" w:rsidRPr="00A87EC2" w:rsidRDefault="00526D07" w:rsidP="00526D07">
      <w:pPr>
        <w:ind w:firstLine="0"/>
        <w:jc w:val="center"/>
      </w:pPr>
    </w:p>
    <w:p w:rsidR="00445542" w:rsidRPr="00445542" w:rsidRDefault="00445542" w:rsidP="00445542">
      <w:pPr>
        <w:ind w:firstLine="0"/>
        <w:jc w:val="center"/>
        <w:rPr>
          <w:b/>
          <w:sz w:val="36"/>
          <w:szCs w:val="36"/>
        </w:rPr>
      </w:pPr>
      <w:r w:rsidRPr="00445542">
        <w:rPr>
          <w:b/>
          <w:sz w:val="36"/>
          <w:szCs w:val="36"/>
        </w:rPr>
        <w:t>МОДЕЛЬНЫЕ</w:t>
      </w:r>
    </w:p>
    <w:p w:rsidR="00445542" w:rsidRPr="00526D07" w:rsidRDefault="00445542" w:rsidP="00445542">
      <w:pPr>
        <w:ind w:firstLine="0"/>
        <w:jc w:val="center"/>
        <w:rPr>
          <w:b/>
          <w:sz w:val="36"/>
          <w:szCs w:val="36"/>
        </w:rPr>
      </w:pPr>
    </w:p>
    <w:p w:rsidR="00445542" w:rsidRPr="00A87EC2" w:rsidRDefault="00445542" w:rsidP="00445542">
      <w:pPr>
        <w:ind w:firstLine="0"/>
        <w:jc w:val="center"/>
        <w:rPr>
          <w:b/>
          <w:sz w:val="36"/>
          <w:szCs w:val="36"/>
        </w:rPr>
      </w:pPr>
      <w:r w:rsidRPr="00A87EC2">
        <w:rPr>
          <w:b/>
          <w:sz w:val="36"/>
          <w:szCs w:val="36"/>
        </w:rPr>
        <w:t>МЕСТНЫЕ НОРМАТИВЫ</w:t>
      </w:r>
    </w:p>
    <w:p w:rsidR="00445542" w:rsidRPr="00A87EC2" w:rsidRDefault="00445542" w:rsidP="00445542">
      <w:pPr>
        <w:ind w:firstLine="0"/>
        <w:jc w:val="center"/>
        <w:rPr>
          <w:b/>
          <w:sz w:val="36"/>
          <w:szCs w:val="36"/>
        </w:rPr>
      </w:pPr>
      <w:r w:rsidRPr="00A87EC2">
        <w:rPr>
          <w:b/>
          <w:sz w:val="36"/>
          <w:szCs w:val="36"/>
        </w:rPr>
        <w:t>ГРАДОСТРОИТЕЛЬНОГО ПРОЕКТИРОВАНИЯ</w:t>
      </w:r>
    </w:p>
    <w:p w:rsidR="00445542" w:rsidRPr="00A87EC2" w:rsidRDefault="00445542" w:rsidP="00445542">
      <w:pPr>
        <w:ind w:firstLine="0"/>
        <w:jc w:val="center"/>
      </w:pPr>
    </w:p>
    <w:p w:rsidR="005F7E35" w:rsidRPr="00445542" w:rsidRDefault="005F7E35" w:rsidP="005F7E35">
      <w:pPr>
        <w:ind w:firstLine="0"/>
        <w:jc w:val="center"/>
        <w:rPr>
          <w:b/>
          <w:sz w:val="32"/>
          <w:szCs w:val="32"/>
        </w:rPr>
      </w:pPr>
      <w:r>
        <w:rPr>
          <w:b/>
          <w:sz w:val="32"/>
          <w:szCs w:val="32"/>
        </w:rPr>
        <w:t>городских округов и городских поселений</w:t>
      </w:r>
    </w:p>
    <w:p w:rsidR="00445542" w:rsidRPr="00A87EC2" w:rsidRDefault="00445542" w:rsidP="00445542">
      <w:pPr>
        <w:ind w:firstLine="0"/>
        <w:jc w:val="center"/>
        <w:rPr>
          <w:b/>
          <w:sz w:val="32"/>
          <w:szCs w:val="32"/>
        </w:rPr>
      </w:pPr>
    </w:p>
    <w:p w:rsidR="00445542" w:rsidRPr="00A87EC2" w:rsidRDefault="00445542" w:rsidP="00445542">
      <w:pPr>
        <w:ind w:firstLine="0"/>
        <w:jc w:val="center"/>
        <w:rPr>
          <w:b/>
          <w:sz w:val="32"/>
          <w:szCs w:val="32"/>
        </w:rPr>
      </w:pPr>
      <w:r>
        <w:rPr>
          <w:b/>
          <w:sz w:val="32"/>
          <w:szCs w:val="32"/>
        </w:rPr>
        <w:t>Республики Тыва</w:t>
      </w:r>
    </w:p>
    <w:p w:rsidR="00200A6B" w:rsidRPr="00A87EC2" w:rsidRDefault="00200A6B" w:rsidP="00200A6B">
      <w:pPr>
        <w:jc w:val="center"/>
      </w:pPr>
    </w:p>
    <w:p w:rsidR="007B1B84" w:rsidRPr="00A87EC2" w:rsidRDefault="007B1B84" w:rsidP="00200A6B">
      <w:pPr>
        <w:jc w:val="center"/>
      </w:pPr>
    </w:p>
    <w:p w:rsidR="007B1B84" w:rsidRPr="00A87EC2" w:rsidRDefault="007B1B84" w:rsidP="00200A6B">
      <w:pPr>
        <w:jc w:val="center"/>
      </w:pPr>
    </w:p>
    <w:p w:rsidR="007B1B84" w:rsidRPr="00A87EC2" w:rsidRDefault="007B1B84" w:rsidP="00200A6B">
      <w:pPr>
        <w:jc w:val="center"/>
      </w:pPr>
    </w:p>
    <w:p w:rsidR="006D48A4" w:rsidRPr="00A87EC2" w:rsidRDefault="006D48A4" w:rsidP="00200A6B">
      <w:pPr>
        <w:jc w:val="center"/>
      </w:pPr>
    </w:p>
    <w:p w:rsidR="006D48A4" w:rsidRPr="00A87EC2" w:rsidRDefault="006D48A4" w:rsidP="00200A6B">
      <w:pPr>
        <w:jc w:val="center"/>
      </w:pPr>
    </w:p>
    <w:p w:rsidR="007B1B84" w:rsidRPr="00A87EC2"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A87EC2" w:rsidTr="00182EED">
        <w:tc>
          <w:tcPr>
            <w:tcW w:w="4503" w:type="dxa"/>
          </w:tcPr>
          <w:p w:rsidR="00200A6B" w:rsidRPr="00A87EC2" w:rsidRDefault="007B1B84" w:rsidP="005C4553">
            <w:pPr>
              <w:ind w:firstLine="0"/>
              <w:jc w:val="left"/>
            </w:pPr>
            <w:bookmarkStart w:id="46" w:name="OLE_LINK203"/>
            <w:bookmarkStart w:id="47" w:name="OLE_LINK204"/>
            <w:bookmarkStart w:id="48" w:name="OLE_LINK205"/>
            <w:r w:rsidRPr="00A87EC2">
              <w:rPr>
                <w:sz w:val="28"/>
              </w:rPr>
              <w:t>Г</w:t>
            </w:r>
            <w:r w:rsidR="00200A6B" w:rsidRPr="00A87EC2">
              <w:rPr>
                <w:sz w:val="28"/>
              </w:rPr>
              <w:t>енеральный директор ООО «</w:t>
            </w:r>
            <w:r w:rsidR="005C4553" w:rsidRPr="00A87EC2">
              <w:rPr>
                <w:sz w:val="28"/>
              </w:rPr>
              <w:t>САРСТРОЙНИИПРОЕКТ</w:t>
            </w:r>
            <w:r w:rsidR="00200A6B" w:rsidRPr="00A87EC2">
              <w:rPr>
                <w:sz w:val="28"/>
              </w:rPr>
              <w:t xml:space="preserve">» </w:t>
            </w:r>
          </w:p>
        </w:tc>
        <w:tc>
          <w:tcPr>
            <w:tcW w:w="2126" w:type="dxa"/>
            <w:tcBorders>
              <w:bottom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p w:rsidR="00200A6B" w:rsidRPr="00A87EC2" w:rsidRDefault="005C4553" w:rsidP="005C4553">
            <w:pPr>
              <w:ind w:firstLine="0"/>
              <w:rPr>
                <w:sz w:val="28"/>
                <w:szCs w:val="28"/>
              </w:rPr>
            </w:pPr>
            <w:r w:rsidRPr="00A87EC2">
              <w:rPr>
                <w:sz w:val="28"/>
                <w:szCs w:val="28"/>
              </w:rPr>
              <w:t>Т.Ю. Базанова</w:t>
            </w:r>
          </w:p>
        </w:tc>
      </w:tr>
      <w:tr w:rsidR="00200A6B" w:rsidRPr="00A87EC2" w:rsidTr="00182EED">
        <w:tc>
          <w:tcPr>
            <w:tcW w:w="4503" w:type="dxa"/>
          </w:tcPr>
          <w:p w:rsidR="00200A6B" w:rsidRPr="00A87EC2" w:rsidRDefault="00200A6B" w:rsidP="00200A6B">
            <w:pPr>
              <w:ind w:firstLine="0"/>
              <w:jc w:val="left"/>
              <w:rPr>
                <w:sz w:val="28"/>
              </w:rPr>
            </w:pPr>
          </w:p>
        </w:tc>
        <w:tc>
          <w:tcPr>
            <w:tcW w:w="2126" w:type="dxa"/>
            <w:tcBorders>
              <w:top w:val="single" w:sz="4" w:space="0" w:color="auto"/>
            </w:tcBorders>
          </w:tcPr>
          <w:p w:rsidR="00200A6B" w:rsidRPr="00A87EC2" w:rsidRDefault="00200A6B" w:rsidP="00200A6B">
            <w:pPr>
              <w:ind w:firstLine="0"/>
              <w:rPr>
                <w:u w:val="single"/>
              </w:rPr>
            </w:pPr>
          </w:p>
        </w:tc>
        <w:tc>
          <w:tcPr>
            <w:tcW w:w="2552" w:type="dxa"/>
          </w:tcPr>
          <w:p w:rsidR="00200A6B" w:rsidRPr="00A87EC2" w:rsidRDefault="00200A6B" w:rsidP="00200A6B">
            <w:pPr>
              <w:ind w:firstLine="0"/>
              <w:rPr>
                <w:sz w:val="28"/>
                <w:szCs w:val="28"/>
              </w:rPr>
            </w:pPr>
          </w:p>
        </w:tc>
      </w:tr>
    </w:tbl>
    <w:p w:rsidR="00200A6B" w:rsidRPr="00A87EC2" w:rsidRDefault="00200A6B" w:rsidP="00200A6B">
      <w:pPr>
        <w:jc w:val="center"/>
      </w:pPr>
    </w:p>
    <w:p w:rsidR="0059144D" w:rsidRPr="00A87EC2" w:rsidRDefault="0059144D" w:rsidP="00200A6B">
      <w:pPr>
        <w:jc w:val="center"/>
      </w:pPr>
    </w:p>
    <w:p w:rsidR="0059144D" w:rsidRPr="00A87EC2" w:rsidRDefault="0059144D" w:rsidP="00200A6B">
      <w:pPr>
        <w:jc w:val="center"/>
      </w:pPr>
    </w:p>
    <w:bookmarkEnd w:id="46"/>
    <w:bookmarkEnd w:id="47"/>
    <w:bookmarkEnd w:id="48"/>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200A6B" w:rsidP="00200A6B">
      <w:pPr>
        <w:jc w:val="center"/>
      </w:pPr>
    </w:p>
    <w:p w:rsidR="00200A6B" w:rsidRPr="00A87EC2" w:rsidRDefault="00526D07" w:rsidP="00200A6B">
      <w:pPr>
        <w:jc w:val="center"/>
        <w:rPr>
          <w:rFonts w:cs="Times New Roman"/>
          <w:b/>
          <w:szCs w:val="24"/>
        </w:rPr>
      </w:pPr>
      <w:r>
        <w:rPr>
          <w:b/>
          <w:sz w:val="28"/>
          <w:szCs w:val="28"/>
        </w:rPr>
        <w:t>2018</w:t>
      </w:r>
      <w:r w:rsidR="00200A6B" w:rsidRPr="00A87EC2">
        <w:rPr>
          <w:b/>
          <w:sz w:val="28"/>
          <w:szCs w:val="28"/>
        </w:rPr>
        <w:t xml:space="preserve"> г.</w:t>
      </w:r>
      <w:bookmarkEnd w:id="3"/>
      <w:bookmarkEnd w:id="4"/>
    </w:p>
    <w:p w:rsidR="00200A6B" w:rsidRPr="00A87EC2" w:rsidRDefault="00200A6B" w:rsidP="004843F4">
      <w:pPr>
        <w:spacing w:after="120"/>
        <w:jc w:val="center"/>
        <w:rPr>
          <w:rFonts w:cs="Times New Roman"/>
          <w:b/>
          <w:szCs w:val="24"/>
        </w:rPr>
        <w:sectPr w:rsidR="00200A6B" w:rsidRPr="00A87EC2"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p>
    <w:p w:rsidR="00D4239C" w:rsidRPr="00A87EC2" w:rsidRDefault="00D4239C" w:rsidP="004843F4">
      <w:pPr>
        <w:spacing w:after="120"/>
        <w:jc w:val="center"/>
        <w:rPr>
          <w:rFonts w:cs="Times New Roman"/>
          <w:b/>
          <w:szCs w:val="24"/>
        </w:rPr>
      </w:pPr>
      <w:r w:rsidRPr="00A87EC2">
        <w:rPr>
          <w:rFonts w:cs="Times New Roman"/>
          <w:b/>
          <w:szCs w:val="24"/>
        </w:rPr>
        <w:lastRenderedPageBreak/>
        <w:t>ОГЛАВЛЕНИЕ</w:t>
      </w:r>
    </w:p>
    <w:p w:rsidR="003061D8" w:rsidRPr="00A87EC2" w:rsidRDefault="003061D8" w:rsidP="004843F4">
      <w:pPr>
        <w:spacing w:after="120"/>
        <w:jc w:val="center"/>
        <w:rPr>
          <w:rFonts w:cs="Times New Roman"/>
          <w:b/>
          <w:szCs w:val="24"/>
        </w:rPr>
      </w:pPr>
    </w:p>
    <w:p w:rsidR="0068192B" w:rsidRDefault="007F2D50">
      <w:pPr>
        <w:pStyle w:val="16"/>
        <w:tabs>
          <w:tab w:val="right" w:leader="dot" w:pos="9344"/>
        </w:tabs>
        <w:rPr>
          <w:rFonts w:asciiTheme="minorHAnsi" w:eastAsiaTheme="minorEastAsia" w:hAnsiTheme="minorHAnsi" w:cstheme="minorBidi"/>
          <w:b w:val="0"/>
          <w:bCs w:val="0"/>
          <w:caps w:val="0"/>
          <w:noProof/>
          <w:sz w:val="22"/>
          <w:szCs w:val="22"/>
          <w:lang w:eastAsia="ru-RU"/>
        </w:rPr>
      </w:pPr>
      <w:r w:rsidRPr="00A87EC2">
        <w:fldChar w:fldCharType="begin"/>
      </w:r>
      <w:r w:rsidRPr="00A87EC2">
        <w:instrText xml:space="preserve"> TOC \o "1-3" \h \z \u </w:instrText>
      </w:r>
      <w:r w:rsidRPr="00A87EC2">
        <w:fldChar w:fldCharType="separate"/>
      </w:r>
      <w:hyperlink w:anchor="_Toc527370797" w:history="1">
        <w:r w:rsidR="0068192B" w:rsidRPr="00376A24">
          <w:rPr>
            <w:rStyle w:val="a9"/>
            <w:noProof/>
          </w:rPr>
          <w:t>Введение</w:t>
        </w:r>
        <w:r w:rsidR="0068192B">
          <w:rPr>
            <w:noProof/>
            <w:webHidden/>
          </w:rPr>
          <w:tab/>
        </w:r>
        <w:r w:rsidR="0068192B">
          <w:rPr>
            <w:noProof/>
            <w:webHidden/>
          </w:rPr>
          <w:fldChar w:fldCharType="begin"/>
        </w:r>
        <w:r w:rsidR="0068192B">
          <w:rPr>
            <w:noProof/>
            <w:webHidden/>
          </w:rPr>
          <w:instrText xml:space="preserve"> PAGEREF _Toc527370797 \h </w:instrText>
        </w:r>
        <w:r w:rsidR="0068192B">
          <w:rPr>
            <w:noProof/>
            <w:webHidden/>
          </w:rPr>
        </w:r>
        <w:r w:rsidR="0068192B">
          <w:rPr>
            <w:noProof/>
            <w:webHidden/>
          </w:rPr>
          <w:fldChar w:fldCharType="separate"/>
        </w:r>
        <w:r w:rsidR="000A29D5">
          <w:rPr>
            <w:noProof/>
            <w:webHidden/>
          </w:rPr>
          <w:t>5</w:t>
        </w:r>
        <w:r w:rsidR="0068192B">
          <w:rPr>
            <w:noProof/>
            <w:webHidden/>
          </w:rPr>
          <w:fldChar w:fldCharType="end"/>
        </w:r>
      </w:hyperlink>
    </w:p>
    <w:p w:rsidR="0068192B" w:rsidRDefault="000A29D5">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0798" w:history="1">
        <w:r w:rsidR="0068192B" w:rsidRPr="00376A24">
          <w:rPr>
            <w:rStyle w:val="a9"/>
            <w:noProof/>
          </w:rPr>
          <w:t>1.</w:t>
        </w:r>
        <w:r w:rsidR="0068192B">
          <w:rPr>
            <w:rFonts w:asciiTheme="minorHAnsi" w:eastAsiaTheme="minorEastAsia" w:hAnsiTheme="minorHAnsi" w:cstheme="minorBidi"/>
            <w:b w:val="0"/>
            <w:bCs w:val="0"/>
            <w:caps w:val="0"/>
            <w:noProof/>
            <w:sz w:val="22"/>
            <w:szCs w:val="22"/>
            <w:lang w:eastAsia="ru-RU"/>
          </w:rPr>
          <w:tab/>
        </w:r>
        <w:r w:rsidR="0068192B" w:rsidRPr="00376A24">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68192B">
          <w:rPr>
            <w:noProof/>
            <w:webHidden/>
          </w:rPr>
          <w:tab/>
        </w:r>
        <w:r w:rsidR="0068192B">
          <w:rPr>
            <w:noProof/>
            <w:webHidden/>
          </w:rPr>
          <w:fldChar w:fldCharType="begin"/>
        </w:r>
        <w:r w:rsidR="0068192B">
          <w:rPr>
            <w:noProof/>
            <w:webHidden/>
          </w:rPr>
          <w:instrText xml:space="preserve"> PAGEREF _Toc527370798 \h </w:instrText>
        </w:r>
        <w:r w:rsidR="0068192B">
          <w:rPr>
            <w:noProof/>
            <w:webHidden/>
          </w:rPr>
        </w:r>
        <w:r w:rsidR="0068192B">
          <w:rPr>
            <w:noProof/>
            <w:webHidden/>
          </w:rPr>
          <w:fldChar w:fldCharType="separate"/>
        </w:r>
        <w:r>
          <w:rPr>
            <w:noProof/>
            <w:webHidden/>
          </w:rPr>
          <w:t>6</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799" w:history="1">
        <w:r w:rsidR="0068192B" w:rsidRPr="00376A24">
          <w:rPr>
            <w:rStyle w:val="a9"/>
            <w:noProof/>
          </w:rPr>
          <w:t>1.1.</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электро-, тепло-, газо- и водоснабжение населения, водоотведения</w:t>
        </w:r>
        <w:r w:rsidR="0068192B">
          <w:rPr>
            <w:noProof/>
            <w:webHidden/>
          </w:rPr>
          <w:tab/>
        </w:r>
        <w:r w:rsidR="0068192B">
          <w:rPr>
            <w:noProof/>
            <w:webHidden/>
          </w:rPr>
          <w:fldChar w:fldCharType="begin"/>
        </w:r>
        <w:r w:rsidR="0068192B">
          <w:rPr>
            <w:noProof/>
            <w:webHidden/>
          </w:rPr>
          <w:instrText xml:space="preserve"> PAGEREF _Toc527370799 \h </w:instrText>
        </w:r>
        <w:r w:rsidR="0068192B">
          <w:rPr>
            <w:noProof/>
            <w:webHidden/>
          </w:rPr>
        </w:r>
        <w:r w:rsidR="0068192B">
          <w:rPr>
            <w:noProof/>
            <w:webHidden/>
          </w:rPr>
          <w:fldChar w:fldCharType="separate"/>
        </w:r>
        <w:r>
          <w:rPr>
            <w:noProof/>
            <w:webHidden/>
          </w:rPr>
          <w:t>6</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00" w:history="1">
        <w:r w:rsidR="0068192B" w:rsidRPr="00376A24">
          <w:rPr>
            <w:rStyle w:val="a9"/>
            <w:noProof/>
          </w:rPr>
          <w:t>1.2.</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и автомобильных дорог местного значения</w:t>
        </w:r>
        <w:r w:rsidR="0068192B">
          <w:rPr>
            <w:noProof/>
            <w:webHidden/>
          </w:rPr>
          <w:tab/>
        </w:r>
        <w:r w:rsidR="0068192B">
          <w:rPr>
            <w:noProof/>
            <w:webHidden/>
          </w:rPr>
          <w:fldChar w:fldCharType="begin"/>
        </w:r>
        <w:r w:rsidR="0068192B">
          <w:rPr>
            <w:noProof/>
            <w:webHidden/>
          </w:rPr>
          <w:instrText xml:space="preserve"> PAGEREF _Toc527370800 \h </w:instrText>
        </w:r>
        <w:r w:rsidR="0068192B">
          <w:rPr>
            <w:noProof/>
            <w:webHidden/>
          </w:rPr>
        </w:r>
        <w:r w:rsidR="0068192B">
          <w:rPr>
            <w:noProof/>
            <w:webHidden/>
          </w:rPr>
          <w:fldChar w:fldCharType="separate"/>
        </w:r>
        <w:r>
          <w:rPr>
            <w:noProof/>
            <w:webHidden/>
          </w:rPr>
          <w:t>9</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01" w:history="1">
        <w:r w:rsidR="0068192B" w:rsidRPr="00376A24">
          <w:rPr>
            <w:rStyle w:val="a9"/>
            <w:noProof/>
          </w:rPr>
          <w:t>1.3.</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физической культуры и массового спорта</w:t>
        </w:r>
        <w:r w:rsidR="0068192B">
          <w:rPr>
            <w:noProof/>
            <w:webHidden/>
          </w:rPr>
          <w:tab/>
        </w:r>
        <w:r w:rsidR="0068192B">
          <w:rPr>
            <w:noProof/>
            <w:webHidden/>
          </w:rPr>
          <w:fldChar w:fldCharType="begin"/>
        </w:r>
        <w:r w:rsidR="0068192B">
          <w:rPr>
            <w:noProof/>
            <w:webHidden/>
          </w:rPr>
          <w:instrText xml:space="preserve"> PAGEREF _Toc527370801 \h </w:instrText>
        </w:r>
        <w:r w:rsidR="0068192B">
          <w:rPr>
            <w:noProof/>
            <w:webHidden/>
          </w:rPr>
        </w:r>
        <w:r w:rsidR="0068192B">
          <w:rPr>
            <w:noProof/>
            <w:webHidden/>
          </w:rPr>
          <w:fldChar w:fldCharType="separate"/>
        </w:r>
        <w:r>
          <w:rPr>
            <w:noProof/>
            <w:webHidden/>
          </w:rPr>
          <w:t>12</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02" w:history="1">
        <w:r w:rsidR="0068192B" w:rsidRPr="00376A24">
          <w:rPr>
            <w:rStyle w:val="a9"/>
            <w:noProof/>
          </w:rPr>
          <w:t>1.4.</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в области образования</w:t>
        </w:r>
        <w:r w:rsidR="0068192B">
          <w:rPr>
            <w:noProof/>
            <w:webHidden/>
          </w:rPr>
          <w:tab/>
        </w:r>
        <w:r w:rsidR="0068192B">
          <w:rPr>
            <w:noProof/>
            <w:webHidden/>
          </w:rPr>
          <w:fldChar w:fldCharType="begin"/>
        </w:r>
        <w:r w:rsidR="0068192B">
          <w:rPr>
            <w:noProof/>
            <w:webHidden/>
          </w:rPr>
          <w:instrText xml:space="preserve"> PAGEREF _Toc527370802 \h </w:instrText>
        </w:r>
        <w:r w:rsidR="0068192B">
          <w:rPr>
            <w:noProof/>
            <w:webHidden/>
          </w:rPr>
        </w:r>
        <w:r w:rsidR="0068192B">
          <w:rPr>
            <w:noProof/>
            <w:webHidden/>
          </w:rPr>
          <w:fldChar w:fldCharType="separate"/>
        </w:r>
        <w:r>
          <w:rPr>
            <w:noProof/>
            <w:webHidden/>
          </w:rPr>
          <w:t>13</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03" w:history="1">
        <w:r w:rsidR="0068192B" w:rsidRPr="00376A24">
          <w:rPr>
            <w:rStyle w:val="a9"/>
            <w:noProof/>
          </w:rPr>
          <w:t>1.5.</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сбора и вывоза твердых коммунальных отходов</w:t>
        </w:r>
        <w:r w:rsidR="0068192B">
          <w:rPr>
            <w:noProof/>
            <w:webHidden/>
          </w:rPr>
          <w:tab/>
        </w:r>
        <w:r w:rsidR="0068192B">
          <w:rPr>
            <w:noProof/>
            <w:webHidden/>
          </w:rPr>
          <w:fldChar w:fldCharType="begin"/>
        </w:r>
        <w:r w:rsidR="0068192B">
          <w:rPr>
            <w:noProof/>
            <w:webHidden/>
          </w:rPr>
          <w:instrText xml:space="preserve"> PAGEREF _Toc527370803 \h </w:instrText>
        </w:r>
        <w:r w:rsidR="0068192B">
          <w:rPr>
            <w:noProof/>
            <w:webHidden/>
          </w:rPr>
        </w:r>
        <w:r w:rsidR="0068192B">
          <w:rPr>
            <w:noProof/>
            <w:webHidden/>
          </w:rPr>
          <w:fldChar w:fldCharType="separate"/>
        </w:r>
        <w:r>
          <w:rPr>
            <w:noProof/>
            <w:webHidden/>
          </w:rPr>
          <w:t>15</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04" w:history="1">
        <w:r w:rsidR="0068192B" w:rsidRPr="00376A24">
          <w:rPr>
            <w:rStyle w:val="a9"/>
            <w:noProof/>
          </w:rPr>
          <w:t>1.6.</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предупреждения чрезвычайных ситуаций и ликвидации их последствий</w:t>
        </w:r>
        <w:r w:rsidR="0068192B">
          <w:rPr>
            <w:noProof/>
            <w:webHidden/>
          </w:rPr>
          <w:tab/>
        </w:r>
        <w:r w:rsidR="0068192B">
          <w:rPr>
            <w:noProof/>
            <w:webHidden/>
          </w:rPr>
          <w:fldChar w:fldCharType="begin"/>
        </w:r>
        <w:r w:rsidR="0068192B">
          <w:rPr>
            <w:noProof/>
            <w:webHidden/>
          </w:rPr>
          <w:instrText xml:space="preserve"> PAGEREF _Toc527370804 \h </w:instrText>
        </w:r>
        <w:r w:rsidR="0068192B">
          <w:rPr>
            <w:noProof/>
            <w:webHidden/>
          </w:rPr>
        </w:r>
        <w:r w:rsidR="0068192B">
          <w:rPr>
            <w:noProof/>
            <w:webHidden/>
          </w:rPr>
          <w:fldChar w:fldCharType="separate"/>
        </w:r>
        <w:r>
          <w:rPr>
            <w:noProof/>
            <w:webHidden/>
          </w:rPr>
          <w:t>15</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05" w:history="1">
        <w:r w:rsidR="0068192B" w:rsidRPr="00376A24">
          <w:rPr>
            <w:rStyle w:val="a9"/>
            <w:noProof/>
          </w:rPr>
          <w:t>1.7.</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ритуальных услуг</w:t>
        </w:r>
        <w:r w:rsidR="0068192B">
          <w:rPr>
            <w:noProof/>
            <w:webHidden/>
          </w:rPr>
          <w:tab/>
        </w:r>
        <w:r w:rsidR="0068192B">
          <w:rPr>
            <w:noProof/>
            <w:webHidden/>
          </w:rPr>
          <w:fldChar w:fldCharType="begin"/>
        </w:r>
        <w:r w:rsidR="0068192B">
          <w:rPr>
            <w:noProof/>
            <w:webHidden/>
          </w:rPr>
          <w:instrText xml:space="preserve"> PAGEREF _Toc527370805 \h </w:instrText>
        </w:r>
        <w:r w:rsidR="0068192B">
          <w:rPr>
            <w:noProof/>
            <w:webHidden/>
          </w:rPr>
        </w:r>
        <w:r w:rsidR="0068192B">
          <w:rPr>
            <w:noProof/>
            <w:webHidden/>
          </w:rPr>
          <w:fldChar w:fldCharType="separate"/>
        </w:r>
        <w:r>
          <w:rPr>
            <w:noProof/>
            <w:webHidden/>
          </w:rPr>
          <w:t>16</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06" w:history="1">
        <w:r w:rsidR="0068192B" w:rsidRPr="00376A24">
          <w:rPr>
            <w:rStyle w:val="a9"/>
            <w:noProof/>
          </w:rPr>
          <w:t>1.8.</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культуры и искусства</w:t>
        </w:r>
        <w:r w:rsidR="0068192B">
          <w:rPr>
            <w:noProof/>
            <w:webHidden/>
          </w:rPr>
          <w:tab/>
        </w:r>
        <w:r w:rsidR="0068192B">
          <w:rPr>
            <w:noProof/>
            <w:webHidden/>
          </w:rPr>
          <w:fldChar w:fldCharType="begin"/>
        </w:r>
        <w:r w:rsidR="0068192B">
          <w:rPr>
            <w:noProof/>
            <w:webHidden/>
          </w:rPr>
          <w:instrText xml:space="preserve"> PAGEREF _Toc527370806 \h </w:instrText>
        </w:r>
        <w:r w:rsidR="0068192B">
          <w:rPr>
            <w:noProof/>
            <w:webHidden/>
          </w:rPr>
        </w:r>
        <w:r w:rsidR="0068192B">
          <w:rPr>
            <w:noProof/>
            <w:webHidden/>
          </w:rPr>
          <w:fldChar w:fldCharType="separate"/>
        </w:r>
        <w:r>
          <w:rPr>
            <w:noProof/>
            <w:webHidden/>
          </w:rPr>
          <w:t>16</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07" w:history="1">
        <w:r w:rsidR="0068192B" w:rsidRPr="00376A24">
          <w:rPr>
            <w:rStyle w:val="a9"/>
            <w:noProof/>
          </w:rPr>
          <w:t>1.9.</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w:t>
        </w:r>
        <w:bookmarkStart w:id="49" w:name="_GoBack"/>
        <w:bookmarkEnd w:id="49"/>
        <w:r w:rsidR="0068192B" w:rsidRPr="00376A24">
          <w:rPr>
            <w:rStyle w:val="a9"/>
            <w:noProof/>
          </w:rPr>
          <w:t>го округа и городского поселения в области благоустройства и озеленения территории поселения</w:t>
        </w:r>
        <w:r w:rsidR="0068192B">
          <w:rPr>
            <w:noProof/>
            <w:webHidden/>
          </w:rPr>
          <w:tab/>
        </w:r>
        <w:r w:rsidR="0068192B">
          <w:rPr>
            <w:noProof/>
            <w:webHidden/>
          </w:rPr>
          <w:fldChar w:fldCharType="begin"/>
        </w:r>
        <w:r w:rsidR="0068192B">
          <w:rPr>
            <w:noProof/>
            <w:webHidden/>
          </w:rPr>
          <w:instrText xml:space="preserve"> PAGEREF _Toc527370807 \h </w:instrText>
        </w:r>
        <w:r w:rsidR="0068192B">
          <w:rPr>
            <w:noProof/>
            <w:webHidden/>
          </w:rPr>
        </w:r>
        <w:r w:rsidR="0068192B">
          <w:rPr>
            <w:noProof/>
            <w:webHidden/>
          </w:rPr>
          <w:fldChar w:fldCharType="separate"/>
        </w:r>
        <w:r>
          <w:rPr>
            <w:noProof/>
            <w:webHidden/>
          </w:rPr>
          <w:t>18</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08" w:history="1">
        <w:r w:rsidR="0068192B" w:rsidRPr="00376A24">
          <w:rPr>
            <w:rStyle w:val="a9"/>
            <w:noProof/>
          </w:rPr>
          <w:t>1.10.</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общественного питания, торговли и бытового обслуживания</w:t>
        </w:r>
        <w:r w:rsidR="0068192B">
          <w:rPr>
            <w:noProof/>
            <w:webHidden/>
          </w:rPr>
          <w:tab/>
        </w:r>
        <w:r w:rsidR="0068192B">
          <w:rPr>
            <w:noProof/>
            <w:webHidden/>
          </w:rPr>
          <w:fldChar w:fldCharType="begin"/>
        </w:r>
        <w:r w:rsidR="0068192B">
          <w:rPr>
            <w:noProof/>
            <w:webHidden/>
          </w:rPr>
          <w:instrText xml:space="preserve"> PAGEREF _Toc527370808 \h </w:instrText>
        </w:r>
        <w:r w:rsidR="0068192B">
          <w:rPr>
            <w:noProof/>
            <w:webHidden/>
          </w:rPr>
        </w:r>
        <w:r w:rsidR="0068192B">
          <w:rPr>
            <w:noProof/>
            <w:webHidden/>
          </w:rPr>
          <w:fldChar w:fldCharType="separate"/>
        </w:r>
        <w:r>
          <w:rPr>
            <w:noProof/>
            <w:webHidden/>
          </w:rPr>
          <w:t>20</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09" w:history="1">
        <w:r w:rsidR="0068192B" w:rsidRPr="00376A24">
          <w:rPr>
            <w:rStyle w:val="a9"/>
            <w:noProof/>
          </w:rPr>
          <w:t>1.11.</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жилищного строительства</w:t>
        </w:r>
        <w:r w:rsidR="0068192B">
          <w:rPr>
            <w:noProof/>
            <w:webHidden/>
          </w:rPr>
          <w:tab/>
        </w:r>
        <w:r w:rsidR="0068192B">
          <w:rPr>
            <w:noProof/>
            <w:webHidden/>
          </w:rPr>
          <w:fldChar w:fldCharType="begin"/>
        </w:r>
        <w:r w:rsidR="0068192B">
          <w:rPr>
            <w:noProof/>
            <w:webHidden/>
          </w:rPr>
          <w:instrText xml:space="preserve"> PAGEREF _Toc527370809 \h </w:instrText>
        </w:r>
        <w:r w:rsidR="0068192B">
          <w:rPr>
            <w:noProof/>
            <w:webHidden/>
          </w:rPr>
        </w:r>
        <w:r w:rsidR="0068192B">
          <w:rPr>
            <w:noProof/>
            <w:webHidden/>
          </w:rPr>
          <w:fldChar w:fldCharType="separate"/>
        </w:r>
        <w:r>
          <w:rPr>
            <w:noProof/>
            <w:webHidden/>
          </w:rPr>
          <w:t>21</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10" w:history="1">
        <w:r w:rsidR="0068192B" w:rsidRPr="00376A24">
          <w:rPr>
            <w:rStyle w:val="a9"/>
            <w:noProof/>
          </w:rPr>
          <w:t>1.12.</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деятельности органов местного самоуправления</w:t>
        </w:r>
        <w:r w:rsidR="0068192B">
          <w:rPr>
            <w:noProof/>
            <w:webHidden/>
          </w:rPr>
          <w:tab/>
        </w:r>
        <w:r w:rsidR="0068192B">
          <w:rPr>
            <w:noProof/>
            <w:webHidden/>
          </w:rPr>
          <w:fldChar w:fldCharType="begin"/>
        </w:r>
        <w:r w:rsidR="0068192B">
          <w:rPr>
            <w:noProof/>
            <w:webHidden/>
          </w:rPr>
          <w:instrText xml:space="preserve"> PAGEREF _Toc527370810 \h </w:instrText>
        </w:r>
        <w:r w:rsidR="0068192B">
          <w:rPr>
            <w:noProof/>
            <w:webHidden/>
          </w:rPr>
        </w:r>
        <w:r w:rsidR="0068192B">
          <w:rPr>
            <w:noProof/>
            <w:webHidden/>
          </w:rPr>
          <w:fldChar w:fldCharType="separate"/>
        </w:r>
        <w:r>
          <w:rPr>
            <w:noProof/>
            <w:webHidden/>
          </w:rPr>
          <w:t>21</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11" w:history="1">
        <w:r w:rsidR="0068192B" w:rsidRPr="00376A24">
          <w:rPr>
            <w:rStyle w:val="a9"/>
            <w:noProof/>
          </w:rPr>
          <w:t>1.13.</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в области архивного дела</w:t>
        </w:r>
        <w:r w:rsidR="0068192B">
          <w:rPr>
            <w:noProof/>
            <w:webHidden/>
          </w:rPr>
          <w:tab/>
        </w:r>
        <w:r w:rsidR="0068192B">
          <w:rPr>
            <w:noProof/>
            <w:webHidden/>
          </w:rPr>
          <w:fldChar w:fldCharType="begin"/>
        </w:r>
        <w:r w:rsidR="0068192B">
          <w:rPr>
            <w:noProof/>
            <w:webHidden/>
          </w:rPr>
          <w:instrText xml:space="preserve"> PAGEREF _Toc527370811 \h </w:instrText>
        </w:r>
        <w:r w:rsidR="0068192B">
          <w:rPr>
            <w:noProof/>
            <w:webHidden/>
          </w:rPr>
        </w:r>
        <w:r w:rsidR="0068192B">
          <w:rPr>
            <w:noProof/>
            <w:webHidden/>
          </w:rPr>
          <w:fldChar w:fldCharType="separate"/>
        </w:r>
        <w:r>
          <w:rPr>
            <w:noProof/>
            <w:webHidden/>
          </w:rPr>
          <w:t>22</w:t>
        </w:r>
        <w:r w:rsidR="0068192B">
          <w:rPr>
            <w:noProof/>
            <w:webHidden/>
          </w:rPr>
          <w:fldChar w:fldCharType="end"/>
        </w:r>
      </w:hyperlink>
    </w:p>
    <w:p w:rsidR="0068192B" w:rsidRDefault="000A29D5">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0812" w:history="1">
        <w:r w:rsidR="0068192B" w:rsidRPr="00376A24">
          <w:rPr>
            <w:rStyle w:val="a9"/>
            <w:noProof/>
          </w:rPr>
          <w:t>2.</w:t>
        </w:r>
        <w:r w:rsidR="0068192B">
          <w:rPr>
            <w:rFonts w:asciiTheme="minorHAnsi" w:eastAsiaTheme="minorEastAsia" w:hAnsiTheme="minorHAnsi" w:cstheme="minorBidi"/>
            <w:b w:val="0"/>
            <w:bCs w:val="0"/>
            <w:caps w:val="0"/>
            <w:noProof/>
            <w:sz w:val="22"/>
            <w:szCs w:val="22"/>
            <w:lang w:eastAsia="ru-RU"/>
          </w:rPr>
          <w:tab/>
        </w:r>
        <w:r w:rsidR="0068192B" w:rsidRPr="00376A24">
          <w:rPr>
            <w:rStyle w:val="a9"/>
            <w:noProof/>
          </w:rPr>
          <w:t>Материалы по обоснованию расчетных показателей, содержащихся в основной части модельных местных нормативов</w:t>
        </w:r>
        <w:r w:rsidR="0068192B">
          <w:rPr>
            <w:noProof/>
            <w:webHidden/>
          </w:rPr>
          <w:tab/>
        </w:r>
        <w:r w:rsidR="0068192B">
          <w:rPr>
            <w:noProof/>
            <w:webHidden/>
          </w:rPr>
          <w:fldChar w:fldCharType="begin"/>
        </w:r>
        <w:r w:rsidR="0068192B">
          <w:rPr>
            <w:noProof/>
            <w:webHidden/>
          </w:rPr>
          <w:instrText xml:space="preserve"> PAGEREF _Toc527370812 \h </w:instrText>
        </w:r>
        <w:r w:rsidR="0068192B">
          <w:rPr>
            <w:noProof/>
            <w:webHidden/>
          </w:rPr>
        </w:r>
        <w:r w:rsidR="0068192B">
          <w:rPr>
            <w:noProof/>
            <w:webHidden/>
          </w:rPr>
          <w:fldChar w:fldCharType="separate"/>
        </w:r>
        <w:r>
          <w:rPr>
            <w:noProof/>
            <w:webHidden/>
          </w:rPr>
          <w:t>23</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13" w:history="1">
        <w:r w:rsidR="0068192B" w:rsidRPr="00376A24">
          <w:rPr>
            <w:rStyle w:val="a9"/>
            <w:noProof/>
          </w:rPr>
          <w:t>2.1.</w:t>
        </w:r>
        <w:r w:rsidR="0068192B">
          <w:rPr>
            <w:rFonts w:asciiTheme="minorHAnsi" w:eastAsiaTheme="minorEastAsia" w:hAnsiTheme="minorHAnsi" w:cstheme="minorBidi"/>
            <w:iCs w:val="0"/>
            <w:noProof/>
            <w:sz w:val="22"/>
            <w:szCs w:val="22"/>
            <w:lang w:eastAsia="ru-RU"/>
          </w:rPr>
          <w:tab/>
        </w:r>
        <w:r w:rsidR="0068192B" w:rsidRPr="00376A24">
          <w:rPr>
            <w:rStyle w:val="a9"/>
            <w:noProof/>
          </w:rPr>
          <w:t>Результаты анализа территориальных особенностей городских округов и городских поселений Республики Тыва, влияющих на установление расчетных показателей</w:t>
        </w:r>
        <w:r w:rsidR="0068192B">
          <w:rPr>
            <w:noProof/>
            <w:webHidden/>
          </w:rPr>
          <w:tab/>
        </w:r>
        <w:r w:rsidR="0068192B">
          <w:rPr>
            <w:noProof/>
            <w:webHidden/>
          </w:rPr>
          <w:fldChar w:fldCharType="begin"/>
        </w:r>
        <w:r w:rsidR="0068192B">
          <w:rPr>
            <w:noProof/>
            <w:webHidden/>
          </w:rPr>
          <w:instrText xml:space="preserve"> PAGEREF _Toc527370813 \h </w:instrText>
        </w:r>
        <w:r w:rsidR="0068192B">
          <w:rPr>
            <w:noProof/>
            <w:webHidden/>
          </w:rPr>
        </w:r>
        <w:r w:rsidR="0068192B">
          <w:rPr>
            <w:noProof/>
            <w:webHidden/>
          </w:rPr>
          <w:fldChar w:fldCharType="separate"/>
        </w:r>
        <w:r>
          <w:rPr>
            <w:noProof/>
            <w:webHidden/>
          </w:rPr>
          <w:t>23</w:t>
        </w:r>
        <w:r w:rsidR="0068192B">
          <w:rPr>
            <w:noProof/>
            <w:webHidden/>
          </w:rPr>
          <w:fldChar w:fldCharType="end"/>
        </w:r>
      </w:hyperlink>
    </w:p>
    <w:p w:rsidR="0068192B" w:rsidRDefault="000A29D5">
      <w:pPr>
        <w:pStyle w:val="31"/>
        <w:rPr>
          <w:rFonts w:asciiTheme="minorHAnsi" w:eastAsiaTheme="minorEastAsia" w:hAnsiTheme="minorHAnsi" w:cstheme="minorBidi"/>
          <w:noProof/>
          <w:sz w:val="22"/>
          <w:szCs w:val="22"/>
          <w:lang w:eastAsia="ru-RU"/>
        </w:rPr>
      </w:pPr>
      <w:hyperlink w:anchor="_Toc527370814" w:history="1">
        <w:r w:rsidR="0068192B" w:rsidRPr="00376A24">
          <w:rPr>
            <w:rStyle w:val="a9"/>
            <w:noProof/>
          </w:rPr>
          <w:t>2.1.1.</w:t>
        </w:r>
        <w:r w:rsidR="0068192B">
          <w:rPr>
            <w:rFonts w:asciiTheme="minorHAnsi" w:eastAsiaTheme="minorEastAsia" w:hAnsiTheme="minorHAnsi" w:cstheme="minorBidi"/>
            <w:noProof/>
            <w:sz w:val="22"/>
            <w:szCs w:val="22"/>
            <w:lang w:eastAsia="ru-RU"/>
          </w:rPr>
          <w:tab/>
        </w:r>
        <w:r w:rsidR="0068192B" w:rsidRPr="00376A24">
          <w:rPr>
            <w:rStyle w:val="a9"/>
            <w:noProof/>
          </w:rPr>
          <w:t>Анализ социально-демографического состава и плотности населения на территории городских округов и городских поселений Республики Тыва</w:t>
        </w:r>
        <w:r w:rsidR="0068192B">
          <w:rPr>
            <w:noProof/>
            <w:webHidden/>
          </w:rPr>
          <w:tab/>
        </w:r>
        <w:r w:rsidR="0068192B">
          <w:rPr>
            <w:noProof/>
            <w:webHidden/>
          </w:rPr>
          <w:fldChar w:fldCharType="begin"/>
        </w:r>
        <w:r w:rsidR="0068192B">
          <w:rPr>
            <w:noProof/>
            <w:webHidden/>
          </w:rPr>
          <w:instrText xml:space="preserve"> PAGEREF _Toc527370814 \h </w:instrText>
        </w:r>
        <w:r w:rsidR="0068192B">
          <w:rPr>
            <w:noProof/>
            <w:webHidden/>
          </w:rPr>
        </w:r>
        <w:r w:rsidR="0068192B">
          <w:rPr>
            <w:noProof/>
            <w:webHidden/>
          </w:rPr>
          <w:fldChar w:fldCharType="separate"/>
        </w:r>
        <w:r>
          <w:rPr>
            <w:noProof/>
            <w:webHidden/>
          </w:rPr>
          <w:t>23</w:t>
        </w:r>
        <w:r w:rsidR="0068192B">
          <w:rPr>
            <w:noProof/>
            <w:webHidden/>
          </w:rPr>
          <w:fldChar w:fldCharType="end"/>
        </w:r>
      </w:hyperlink>
    </w:p>
    <w:p w:rsidR="0068192B" w:rsidRDefault="000A29D5">
      <w:pPr>
        <w:pStyle w:val="31"/>
        <w:rPr>
          <w:rFonts w:asciiTheme="minorHAnsi" w:eastAsiaTheme="minorEastAsia" w:hAnsiTheme="minorHAnsi" w:cstheme="minorBidi"/>
          <w:noProof/>
          <w:sz w:val="22"/>
          <w:szCs w:val="22"/>
          <w:lang w:eastAsia="ru-RU"/>
        </w:rPr>
      </w:pPr>
      <w:hyperlink w:anchor="_Toc527370815" w:history="1">
        <w:r w:rsidR="0068192B" w:rsidRPr="00376A24">
          <w:rPr>
            <w:rStyle w:val="a9"/>
            <w:noProof/>
          </w:rPr>
          <w:t>2.1.2.</w:t>
        </w:r>
        <w:r w:rsidR="0068192B">
          <w:rPr>
            <w:rFonts w:asciiTheme="minorHAnsi" w:eastAsiaTheme="minorEastAsia" w:hAnsiTheme="minorHAnsi" w:cstheme="minorBidi"/>
            <w:noProof/>
            <w:sz w:val="22"/>
            <w:szCs w:val="22"/>
            <w:lang w:eastAsia="ru-RU"/>
          </w:rPr>
          <w:tab/>
        </w:r>
        <w:r w:rsidR="0068192B" w:rsidRPr="00376A24">
          <w:rPr>
            <w:rStyle w:val="a9"/>
            <w:noProof/>
          </w:rPr>
          <w:t>Дифференциация проектируемой территории для целей разработки местных нормативов градостроительного проектирования</w:t>
        </w:r>
        <w:r w:rsidR="0068192B">
          <w:rPr>
            <w:noProof/>
            <w:webHidden/>
          </w:rPr>
          <w:tab/>
        </w:r>
        <w:r w:rsidR="0068192B">
          <w:rPr>
            <w:noProof/>
            <w:webHidden/>
          </w:rPr>
          <w:fldChar w:fldCharType="begin"/>
        </w:r>
        <w:r w:rsidR="0068192B">
          <w:rPr>
            <w:noProof/>
            <w:webHidden/>
          </w:rPr>
          <w:instrText xml:space="preserve"> PAGEREF _Toc527370815 \h </w:instrText>
        </w:r>
        <w:r w:rsidR="0068192B">
          <w:rPr>
            <w:noProof/>
            <w:webHidden/>
          </w:rPr>
        </w:r>
        <w:r w:rsidR="0068192B">
          <w:rPr>
            <w:noProof/>
            <w:webHidden/>
          </w:rPr>
          <w:fldChar w:fldCharType="separate"/>
        </w:r>
        <w:r>
          <w:rPr>
            <w:noProof/>
            <w:webHidden/>
          </w:rPr>
          <w:t>26</w:t>
        </w:r>
        <w:r w:rsidR="0068192B">
          <w:rPr>
            <w:noProof/>
            <w:webHidden/>
          </w:rPr>
          <w:fldChar w:fldCharType="end"/>
        </w:r>
      </w:hyperlink>
    </w:p>
    <w:p w:rsidR="0068192B" w:rsidRDefault="000A29D5">
      <w:pPr>
        <w:pStyle w:val="31"/>
        <w:rPr>
          <w:rFonts w:asciiTheme="minorHAnsi" w:eastAsiaTheme="minorEastAsia" w:hAnsiTheme="minorHAnsi" w:cstheme="minorBidi"/>
          <w:noProof/>
          <w:sz w:val="22"/>
          <w:szCs w:val="22"/>
          <w:lang w:eastAsia="ru-RU"/>
        </w:rPr>
      </w:pPr>
      <w:hyperlink w:anchor="_Toc527370816" w:history="1">
        <w:r w:rsidR="0068192B" w:rsidRPr="00376A24">
          <w:rPr>
            <w:rStyle w:val="a9"/>
            <w:noProof/>
          </w:rPr>
          <w:t>2.1.3.</w:t>
        </w:r>
        <w:r w:rsidR="0068192B">
          <w:rPr>
            <w:rFonts w:asciiTheme="minorHAnsi" w:eastAsiaTheme="minorEastAsia" w:hAnsiTheme="minorHAnsi" w:cstheme="minorBidi"/>
            <w:noProof/>
            <w:sz w:val="22"/>
            <w:szCs w:val="22"/>
            <w:lang w:eastAsia="ru-RU"/>
          </w:rPr>
          <w:tab/>
        </w:r>
        <w:r w:rsidR="0068192B" w:rsidRPr="00376A24">
          <w:rPr>
            <w:rStyle w:val="a9"/>
            <w:noProof/>
          </w:rPr>
          <w:t>Виды объектов местного значения городского округа и городского поселения, для которых разрабатываются местные нормативы градостроительного проектирования</w:t>
        </w:r>
        <w:r w:rsidR="0068192B">
          <w:rPr>
            <w:noProof/>
            <w:webHidden/>
          </w:rPr>
          <w:tab/>
        </w:r>
        <w:r w:rsidR="0068192B">
          <w:rPr>
            <w:noProof/>
            <w:webHidden/>
          </w:rPr>
          <w:fldChar w:fldCharType="begin"/>
        </w:r>
        <w:r w:rsidR="0068192B">
          <w:rPr>
            <w:noProof/>
            <w:webHidden/>
          </w:rPr>
          <w:instrText xml:space="preserve"> PAGEREF _Toc527370816 \h </w:instrText>
        </w:r>
        <w:r w:rsidR="0068192B">
          <w:rPr>
            <w:noProof/>
            <w:webHidden/>
          </w:rPr>
        </w:r>
        <w:r w:rsidR="0068192B">
          <w:rPr>
            <w:noProof/>
            <w:webHidden/>
          </w:rPr>
          <w:fldChar w:fldCharType="separate"/>
        </w:r>
        <w:r>
          <w:rPr>
            <w:noProof/>
            <w:webHidden/>
          </w:rPr>
          <w:t>27</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17" w:history="1">
        <w:r w:rsidR="0068192B" w:rsidRPr="00376A24">
          <w:rPr>
            <w:rStyle w:val="a9"/>
            <w:noProof/>
          </w:rPr>
          <w:t>2.2.</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электро-, тепло-, газо- и водоснабжение населения, водоотведения</w:t>
        </w:r>
        <w:r w:rsidR="0068192B">
          <w:rPr>
            <w:noProof/>
            <w:webHidden/>
          </w:rPr>
          <w:tab/>
        </w:r>
        <w:r w:rsidR="0068192B">
          <w:rPr>
            <w:noProof/>
            <w:webHidden/>
          </w:rPr>
          <w:fldChar w:fldCharType="begin"/>
        </w:r>
        <w:r w:rsidR="0068192B">
          <w:rPr>
            <w:noProof/>
            <w:webHidden/>
          </w:rPr>
          <w:instrText xml:space="preserve"> PAGEREF _Toc527370817 \h </w:instrText>
        </w:r>
        <w:r w:rsidR="0068192B">
          <w:rPr>
            <w:noProof/>
            <w:webHidden/>
          </w:rPr>
        </w:r>
        <w:r w:rsidR="0068192B">
          <w:rPr>
            <w:noProof/>
            <w:webHidden/>
          </w:rPr>
          <w:fldChar w:fldCharType="separate"/>
        </w:r>
        <w:r>
          <w:rPr>
            <w:noProof/>
            <w:webHidden/>
          </w:rPr>
          <w:t>28</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18" w:history="1">
        <w:r w:rsidR="0068192B" w:rsidRPr="00376A24">
          <w:rPr>
            <w:rStyle w:val="a9"/>
            <w:noProof/>
          </w:rPr>
          <w:t>2.3.</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автомобильных дорог местного значения</w:t>
        </w:r>
        <w:r w:rsidR="0068192B">
          <w:rPr>
            <w:noProof/>
            <w:webHidden/>
          </w:rPr>
          <w:tab/>
        </w:r>
        <w:r w:rsidR="0068192B">
          <w:rPr>
            <w:noProof/>
            <w:webHidden/>
          </w:rPr>
          <w:fldChar w:fldCharType="begin"/>
        </w:r>
        <w:r w:rsidR="0068192B">
          <w:rPr>
            <w:noProof/>
            <w:webHidden/>
          </w:rPr>
          <w:instrText xml:space="preserve"> PAGEREF _Toc527370818 \h </w:instrText>
        </w:r>
        <w:r w:rsidR="0068192B">
          <w:rPr>
            <w:noProof/>
            <w:webHidden/>
          </w:rPr>
        </w:r>
        <w:r w:rsidR="0068192B">
          <w:rPr>
            <w:noProof/>
            <w:webHidden/>
          </w:rPr>
          <w:fldChar w:fldCharType="separate"/>
        </w:r>
        <w:r>
          <w:rPr>
            <w:noProof/>
            <w:webHidden/>
          </w:rPr>
          <w:t>30</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19" w:history="1">
        <w:r w:rsidR="0068192B" w:rsidRPr="00376A24">
          <w:rPr>
            <w:rStyle w:val="a9"/>
            <w:noProof/>
          </w:rPr>
          <w:t>2.4.</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физической культуры и массового спорта</w:t>
        </w:r>
        <w:r w:rsidR="0068192B">
          <w:rPr>
            <w:noProof/>
            <w:webHidden/>
          </w:rPr>
          <w:tab/>
        </w:r>
        <w:r w:rsidR="0068192B">
          <w:rPr>
            <w:noProof/>
            <w:webHidden/>
          </w:rPr>
          <w:fldChar w:fldCharType="begin"/>
        </w:r>
        <w:r w:rsidR="0068192B">
          <w:rPr>
            <w:noProof/>
            <w:webHidden/>
          </w:rPr>
          <w:instrText xml:space="preserve"> PAGEREF _Toc527370819 \h </w:instrText>
        </w:r>
        <w:r w:rsidR="0068192B">
          <w:rPr>
            <w:noProof/>
            <w:webHidden/>
          </w:rPr>
        </w:r>
        <w:r w:rsidR="0068192B">
          <w:rPr>
            <w:noProof/>
            <w:webHidden/>
          </w:rPr>
          <w:fldChar w:fldCharType="separate"/>
        </w:r>
        <w:r>
          <w:rPr>
            <w:noProof/>
            <w:webHidden/>
          </w:rPr>
          <w:t>32</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20" w:history="1">
        <w:r w:rsidR="0068192B" w:rsidRPr="00376A24">
          <w:rPr>
            <w:rStyle w:val="a9"/>
            <w:noProof/>
          </w:rPr>
          <w:t>2.5.</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в области образования</w:t>
        </w:r>
        <w:r w:rsidR="0068192B">
          <w:rPr>
            <w:noProof/>
            <w:webHidden/>
          </w:rPr>
          <w:tab/>
        </w:r>
        <w:r w:rsidR="0068192B">
          <w:rPr>
            <w:noProof/>
            <w:webHidden/>
          </w:rPr>
          <w:fldChar w:fldCharType="begin"/>
        </w:r>
        <w:r w:rsidR="0068192B">
          <w:rPr>
            <w:noProof/>
            <w:webHidden/>
          </w:rPr>
          <w:instrText xml:space="preserve"> PAGEREF _Toc527370820 \h </w:instrText>
        </w:r>
        <w:r w:rsidR="0068192B">
          <w:rPr>
            <w:noProof/>
            <w:webHidden/>
          </w:rPr>
        </w:r>
        <w:r w:rsidR="0068192B">
          <w:rPr>
            <w:noProof/>
            <w:webHidden/>
          </w:rPr>
          <w:fldChar w:fldCharType="separate"/>
        </w:r>
        <w:r>
          <w:rPr>
            <w:noProof/>
            <w:webHidden/>
          </w:rPr>
          <w:t>33</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21" w:history="1">
        <w:r w:rsidR="0068192B" w:rsidRPr="00376A24">
          <w:rPr>
            <w:rStyle w:val="a9"/>
            <w:noProof/>
          </w:rPr>
          <w:t>2.6.</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сбора и вывоза твердых коммунальных отходов</w:t>
        </w:r>
        <w:r w:rsidR="0068192B">
          <w:rPr>
            <w:noProof/>
            <w:webHidden/>
          </w:rPr>
          <w:tab/>
        </w:r>
        <w:r w:rsidR="0068192B">
          <w:rPr>
            <w:noProof/>
            <w:webHidden/>
          </w:rPr>
          <w:fldChar w:fldCharType="begin"/>
        </w:r>
        <w:r w:rsidR="0068192B">
          <w:rPr>
            <w:noProof/>
            <w:webHidden/>
          </w:rPr>
          <w:instrText xml:space="preserve"> PAGEREF _Toc527370821 \h </w:instrText>
        </w:r>
        <w:r w:rsidR="0068192B">
          <w:rPr>
            <w:noProof/>
            <w:webHidden/>
          </w:rPr>
        </w:r>
        <w:r w:rsidR="0068192B">
          <w:rPr>
            <w:noProof/>
            <w:webHidden/>
          </w:rPr>
          <w:fldChar w:fldCharType="separate"/>
        </w:r>
        <w:r>
          <w:rPr>
            <w:noProof/>
            <w:webHidden/>
          </w:rPr>
          <w:t>35</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22" w:history="1">
        <w:r w:rsidR="0068192B" w:rsidRPr="00376A24">
          <w:rPr>
            <w:rStyle w:val="a9"/>
            <w:noProof/>
          </w:rPr>
          <w:t>2.7.</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предупреждения чрезвычайных ситуаций и ликвидации их последствий</w:t>
        </w:r>
        <w:r w:rsidR="0068192B">
          <w:rPr>
            <w:noProof/>
            <w:webHidden/>
          </w:rPr>
          <w:tab/>
        </w:r>
        <w:r w:rsidR="0068192B">
          <w:rPr>
            <w:noProof/>
            <w:webHidden/>
          </w:rPr>
          <w:fldChar w:fldCharType="begin"/>
        </w:r>
        <w:r w:rsidR="0068192B">
          <w:rPr>
            <w:noProof/>
            <w:webHidden/>
          </w:rPr>
          <w:instrText xml:space="preserve"> PAGEREF _Toc527370822 \h </w:instrText>
        </w:r>
        <w:r w:rsidR="0068192B">
          <w:rPr>
            <w:noProof/>
            <w:webHidden/>
          </w:rPr>
        </w:r>
        <w:r w:rsidR="0068192B">
          <w:rPr>
            <w:noProof/>
            <w:webHidden/>
          </w:rPr>
          <w:fldChar w:fldCharType="separate"/>
        </w:r>
        <w:r>
          <w:rPr>
            <w:noProof/>
            <w:webHidden/>
          </w:rPr>
          <w:t>36</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23" w:history="1">
        <w:r w:rsidR="0068192B" w:rsidRPr="00376A24">
          <w:rPr>
            <w:rStyle w:val="a9"/>
            <w:noProof/>
          </w:rPr>
          <w:t>2.8.</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ритуальных услуг</w:t>
        </w:r>
        <w:r w:rsidR="0068192B">
          <w:rPr>
            <w:noProof/>
            <w:webHidden/>
          </w:rPr>
          <w:tab/>
        </w:r>
        <w:r w:rsidR="0068192B">
          <w:rPr>
            <w:noProof/>
            <w:webHidden/>
          </w:rPr>
          <w:fldChar w:fldCharType="begin"/>
        </w:r>
        <w:r w:rsidR="0068192B">
          <w:rPr>
            <w:noProof/>
            <w:webHidden/>
          </w:rPr>
          <w:instrText xml:space="preserve"> PAGEREF _Toc527370823 \h </w:instrText>
        </w:r>
        <w:r w:rsidR="0068192B">
          <w:rPr>
            <w:noProof/>
            <w:webHidden/>
          </w:rPr>
        </w:r>
        <w:r w:rsidR="0068192B">
          <w:rPr>
            <w:noProof/>
            <w:webHidden/>
          </w:rPr>
          <w:fldChar w:fldCharType="separate"/>
        </w:r>
        <w:r>
          <w:rPr>
            <w:noProof/>
            <w:webHidden/>
          </w:rPr>
          <w:t>36</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24" w:history="1">
        <w:r w:rsidR="0068192B" w:rsidRPr="00376A24">
          <w:rPr>
            <w:rStyle w:val="a9"/>
            <w:noProof/>
          </w:rPr>
          <w:t>2.9.</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культуры и искусства</w:t>
        </w:r>
        <w:r w:rsidR="0068192B">
          <w:rPr>
            <w:noProof/>
            <w:webHidden/>
          </w:rPr>
          <w:tab/>
        </w:r>
        <w:r w:rsidR="0068192B">
          <w:rPr>
            <w:noProof/>
            <w:webHidden/>
          </w:rPr>
          <w:fldChar w:fldCharType="begin"/>
        </w:r>
        <w:r w:rsidR="0068192B">
          <w:rPr>
            <w:noProof/>
            <w:webHidden/>
          </w:rPr>
          <w:instrText xml:space="preserve"> PAGEREF _Toc527370824 \h </w:instrText>
        </w:r>
        <w:r w:rsidR="0068192B">
          <w:rPr>
            <w:noProof/>
            <w:webHidden/>
          </w:rPr>
        </w:r>
        <w:r w:rsidR="0068192B">
          <w:rPr>
            <w:noProof/>
            <w:webHidden/>
          </w:rPr>
          <w:fldChar w:fldCharType="separate"/>
        </w:r>
        <w:r>
          <w:rPr>
            <w:noProof/>
            <w:webHidden/>
          </w:rPr>
          <w:t>37</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25" w:history="1">
        <w:r w:rsidR="0068192B" w:rsidRPr="00376A24">
          <w:rPr>
            <w:rStyle w:val="a9"/>
            <w:noProof/>
          </w:rPr>
          <w:t>2.10.</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благоустройства и озеленения территории поселения</w:t>
        </w:r>
        <w:r w:rsidR="0068192B">
          <w:rPr>
            <w:noProof/>
            <w:webHidden/>
          </w:rPr>
          <w:tab/>
        </w:r>
        <w:r w:rsidR="0068192B">
          <w:rPr>
            <w:noProof/>
            <w:webHidden/>
          </w:rPr>
          <w:fldChar w:fldCharType="begin"/>
        </w:r>
        <w:r w:rsidR="0068192B">
          <w:rPr>
            <w:noProof/>
            <w:webHidden/>
          </w:rPr>
          <w:instrText xml:space="preserve"> PAGEREF _Toc527370825 \h </w:instrText>
        </w:r>
        <w:r w:rsidR="0068192B">
          <w:rPr>
            <w:noProof/>
            <w:webHidden/>
          </w:rPr>
        </w:r>
        <w:r w:rsidR="0068192B">
          <w:rPr>
            <w:noProof/>
            <w:webHidden/>
          </w:rPr>
          <w:fldChar w:fldCharType="separate"/>
        </w:r>
        <w:r>
          <w:rPr>
            <w:noProof/>
            <w:webHidden/>
          </w:rPr>
          <w:t>40</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26" w:history="1">
        <w:r w:rsidR="0068192B" w:rsidRPr="00376A24">
          <w:rPr>
            <w:rStyle w:val="a9"/>
            <w:noProof/>
          </w:rPr>
          <w:t>2.11.</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общественного питания, торговли и бытового обслуживания</w:t>
        </w:r>
        <w:r w:rsidR="0068192B">
          <w:rPr>
            <w:noProof/>
            <w:webHidden/>
          </w:rPr>
          <w:tab/>
        </w:r>
        <w:r w:rsidR="0068192B">
          <w:rPr>
            <w:noProof/>
            <w:webHidden/>
          </w:rPr>
          <w:fldChar w:fldCharType="begin"/>
        </w:r>
        <w:r w:rsidR="0068192B">
          <w:rPr>
            <w:noProof/>
            <w:webHidden/>
          </w:rPr>
          <w:instrText xml:space="preserve"> PAGEREF _Toc527370826 \h </w:instrText>
        </w:r>
        <w:r w:rsidR="0068192B">
          <w:rPr>
            <w:noProof/>
            <w:webHidden/>
          </w:rPr>
        </w:r>
        <w:r w:rsidR="0068192B">
          <w:rPr>
            <w:noProof/>
            <w:webHidden/>
          </w:rPr>
          <w:fldChar w:fldCharType="separate"/>
        </w:r>
        <w:r>
          <w:rPr>
            <w:noProof/>
            <w:webHidden/>
          </w:rPr>
          <w:t>41</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27" w:history="1">
        <w:r w:rsidR="0068192B" w:rsidRPr="00376A24">
          <w:rPr>
            <w:rStyle w:val="a9"/>
            <w:noProof/>
          </w:rPr>
          <w:t>2.12.</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жилищного строительства</w:t>
        </w:r>
        <w:r w:rsidR="0068192B">
          <w:rPr>
            <w:noProof/>
            <w:webHidden/>
          </w:rPr>
          <w:tab/>
        </w:r>
        <w:r w:rsidR="0068192B">
          <w:rPr>
            <w:noProof/>
            <w:webHidden/>
          </w:rPr>
          <w:fldChar w:fldCharType="begin"/>
        </w:r>
        <w:r w:rsidR="0068192B">
          <w:rPr>
            <w:noProof/>
            <w:webHidden/>
          </w:rPr>
          <w:instrText xml:space="preserve"> PAGEREF _Toc527370827 \h </w:instrText>
        </w:r>
        <w:r w:rsidR="0068192B">
          <w:rPr>
            <w:noProof/>
            <w:webHidden/>
          </w:rPr>
        </w:r>
        <w:r w:rsidR="0068192B">
          <w:rPr>
            <w:noProof/>
            <w:webHidden/>
          </w:rPr>
          <w:fldChar w:fldCharType="separate"/>
        </w:r>
        <w:r>
          <w:rPr>
            <w:noProof/>
            <w:webHidden/>
          </w:rPr>
          <w:t>42</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28" w:history="1">
        <w:r w:rsidR="0068192B" w:rsidRPr="00376A24">
          <w:rPr>
            <w:rStyle w:val="a9"/>
            <w:noProof/>
          </w:rPr>
          <w:t>2.13.</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и городского поселения в области деятельности органов местного самоуправления</w:t>
        </w:r>
        <w:r w:rsidR="0068192B">
          <w:rPr>
            <w:noProof/>
            <w:webHidden/>
          </w:rPr>
          <w:tab/>
        </w:r>
        <w:r w:rsidR="0068192B">
          <w:rPr>
            <w:noProof/>
            <w:webHidden/>
          </w:rPr>
          <w:fldChar w:fldCharType="begin"/>
        </w:r>
        <w:r w:rsidR="0068192B">
          <w:rPr>
            <w:noProof/>
            <w:webHidden/>
          </w:rPr>
          <w:instrText xml:space="preserve"> PAGEREF _Toc527370828 \h </w:instrText>
        </w:r>
        <w:r w:rsidR="0068192B">
          <w:rPr>
            <w:noProof/>
            <w:webHidden/>
          </w:rPr>
        </w:r>
        <w:r w:rsidR="0068192B">
          <w:rPr>
            <w:noProof/>
            <w:webHidden/>
          </w:rPr>
          <w:fldChar w:fldCharType="separate"/>
        </w:r>
        <w:r>
          <w:rPr>
            <w:noProof/>
            <w:webHidden/>
          </w:rPr>
          <w:t>42</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29" w:history="1">
        <w:r w:rsidR="0068192B" w:rsidRPr="00376A24">
          <w:rPr>
            <w:rStyle w:val="a9"/>
            <w:noProof/>
          </w:rPr>
          <w:t>2.14.</w:t>
        </w:r>
        <w:r w:rsidR="0068192B">
          <w:rPr>
            <w:rFonts w:asciiTheme="minorHAnsi" w:eastAsiaTheme="minorEastAsia" w:hAnsiTheme="minorHAnsi" w:cstheme="minorBidi"/>
            <w:iCs w:val="0"/>
            <w:noProof/>
            <w:sz w:val="22"/>
            <w:szCs w:val="22"/>
            <w:lang w:eastAsia="ru-RU"/>
          </w:rPr>
          <w:tab/>
        </w:r>
        <w:r w:rsidR="0068192B" w:rsidRPr="00376A24">
          <w:rPr>
            <w:rStyle w:val="a9"/>
            <w:noProof/>
          </w:rPr>
          <w:t>Объекты местного значения городского округа в области архивного дела</w:t>
        </w:r>
        <w:r w:rsidR="0068192B">
          <w:rPr>
            <w:noProof/>
            <w:webHidden/>
          </w:rPr>
          <w:tab/>
        </w:r>
        <w:r w:rsidR="0068192B">
          <w:rPr>
            <w:noProof/>
            <w:webHidden/>
          </w:rPr>
          <w:fldChar w:fldCharType="begin"/>
        </w:r>
        <w:r w:rsidR="0068192B">
          <w:rPr>
            <w:noProof/>
            <w:webHidden/>
          </w:rPr>
          <w:instrText xml:space="preserve"> PAGEREF _Toc527370829 \h </w:instrText>
        </w:r>
        <w:r w:rsidR="0068192B">
          <w:rPr>
            <w:noProof/>
            <w:webHidden/>
          </w:rPr>
        </w:r>
        <w:r w:rsidR="0068192B">
          <w:rPr>
            <w:noProof/>
            <w:webHidden/>
          </w:rPr>
          <w:fldChar w:fldCharType="separate"/>
        </w:r>
        <w:r>
          <w:rPr>
            <w:noProof/>
            <w:webHidden/>
          </w:rPr>
          <w:t>42</w:t>
        </w:r>
        <w:r w:rsidR="0068192B">
          <w:rPr>
            <w:noProof/>
            <w:webHidden/>
          </w:rPr>
          <w:fldChar w:fldCharType="end"/>
        </w:r>
      </w:hyperlink>
    </w:p>
    <w:p w:rsidR="0068192B" w:rsidRDefault="000A29D5">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27370830" w:history="1">
        <w:r w:rsidR="0068192B" w:rsidRPr="00376A24">
          <w:rPr>
            <w:rStyle w:val="a9"/>
            <w:noProof/>
          </w:rPr>
          <w:t>3.</w:t>
        </w:r>
        <w:r w:rsidR="0068192B">
          <w:rPr>
            <w:rFonts w:asciiTheme="minorHAnsi" w:eastAsiaTheme="minorEastAsia" w:hAnsiTheme="minorHAnsi" w:cstheme="minorBidi"/>
            <w:b w:val="0"/>
            <w:bCs w:val="0"/>
            <w:caps w:val="0"/>
            <w:noProof/>
            <w:sz w:val="22"/>
            <w:szCs w:val="22"/>
            <w:lang w:eastAsia="ru-RU"/>
          </w:rPr>
          <w:tab/>
        </w:r>
        <w:r w:rsidR="0068192B" w:rsidRPr="00376A24">
          <w:rPr>
            <w:rStyle w:val="a9"/>
            <w:noProof/>
          </w:rPr>
          <w:t>Правила и область применения расчетных показателей, содержащихся в основной части модельных местных нормативов</w:t>
        </w:r>
        <w:r w:rsidR="0068192B">
          <w:rPr>
            <w:noProof/>
            <w:webHidden/>
          </w:rPr>
          <w:tab/>
        </w:r>
        <w:r w:rsidR="0068192B">
          <w:rPr>
            <w:noProof/>
            <w:webHidden/>
          </w:rPr>
          <w:fldChar w:fldCharType="begin"/>
        </w:r>
        <w:r w:rsidR="0068192B">
          <w:rPr>
            <w:noProof/>
            <w:webHidden/>
          </w:rPr>
          <w:instrText xml:space="preserve"> PAGEREF _Toc527370830 \h </w:instrText>
        </w:r>
        <w:r w:rsidR="0068192B">
          <w:rPr>
            <w:noProof/>
            <w:webHidden/>
          </w:rPr>
        </w:r>
        <w:r w:rsidR="0068192B">
          <w:rPr>
            <w:noProof/>
            <w:webHidden/>
          </w:rPr>
          <w:fldChar w:fldCharType="separate"/>
        </w:r>
        <w:r>
          <w:rPr>
            <w:noProof/>
            <w:webHidden/>
          </w:rPr>
          <w:t>43</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31" w:history="1">
        <w:r w:rsidR="0068192B" w:rsidRPr="00376A24">
          <w:rPr>
            <w:rStyle w:val="a9"/>
            <w:noProof/>
          </w:rPr>
          <w:t>3.1.</w:t>
        </w:r>
        <w:r w:rsidR="0068192B">
          <w:rPr>
            <w:rFonts w:asciiTheme="minorHAnsi" w:eastAsiaTheme="minorEastAsia" w:hAnsiTheme="minorHAnsi" w:cstheme="minorBidi"/>
            <w:iCs w:val="0"/>
            <w:noProof/>
            <w:sz w:val="22"/>
            <w:szCs w:val="22"/>
            <w:lang w:eastAsia="ru-RU"/>
          </w:rPr>
          <w:tab/>
        </w:r>
        <w:r w:rsidR="0068192B" w:rsidRPr="00376A24">
          <w:rPr>
            <w:rStyle w:val="a9"/>
            <w:noProof/>
          </w:rPr>
          <w:t>Правила применения расчетных показателей</w:t>
        </w:r>
        <w:r w:rsidR="0068192B">
          <w:rPr>
            <w:noProof/>
            <w:webHidden/>
          </w:rPr>
          <w:tab/>
        </w:r>
        <w:r w:rsidR="0068192B">
          <w:rPr>
            <w:noProof/>
            <w:webHidden/>
          </w:rPr>
          <w:fldChar w:fldCharType="begin"/>
        </w:r>
        <w:r w:rsidR="0068192B">
          <w:rPr>
            <w:noProof/>
            <w:webHidden/>
          </w:rPr>
          <w:instrText xml:space="preserve"> PAGEREF _Toc527370831 \h </w:instrText>
        </w:r>
        <w:r w:rsidR="0068192B">
          <w:rPr>
            <w:noProof/>
            <w:webHidden/>
          </w:rPr>
        </w:r>
        <w:r w:rsidR="0068192B">
          <w:rPr>
            <w:noProof/>
            <w:webHidden/>
          </w:rPr>
          <w:fldChar w:fldCharType="separate"/>
        </w:r>
        <w:r>
          <w:rPr>
            <w:noProof/>
            <w:webHidden/>
          </w:rPr>
          <w:t>43</w:t>
        </w:r>
        <w:r w:rsidR="0068192B">
          <w:rPr>
            <w:noProof/>
            <w:webHidden/>
          </w:rPr>
          <w:fldChar w:fldCharType="end"/>
        </w:r>
      </w:hyperlink>
    </w:p>
    <w:p w:rsidR="0068192B" w:rsidRDefault="000A29D5">
      <w:pPr>
        <w:pStyle w:val="22"/>
        <w:rPr>
          <w:rFonts w:asciiTheme="minorHAnsi" w:eastAsiaTheme="minorEastAsia" w:hAnsiTheme="minorHAnsi" w:cstheme="minorBidi"/>
          <w:iCs w:val="0"/>
          <w:noProof/>
          <w:sz w:val="22"/>
          <w:szCs w:val="22"/>
          <w:lang w:eastAsia="ru-RU"/>
        </w:rPr>
      </w:pPr>
      <w:hyperlink w:anchor="_Toc527370832" w:history="1">
        <w:r w:rsidR="0068192B" w:rsidRPr="00376A24">
          <w:rPr>
            <w:rStyle w:val="a9"/>
            <w:noProof/>
          </w:rPr>
          <w:t>3.2.</w:t>
        </w:r>
        <w:r w:rsidR="0068192B">
          <w:rPr>
            <w:rFonts w:asciiTheme="minorHAnsi" w:eastAsiaTheme="minorEastAsia" w:hAnsiTheme="minorHAnsi" w:cstheme="minorBidi"/>
            <w:iCs w:val="0"/>
            <w:noProof/>
            <w:sz w:val="22"/>
            <w:szCs w:val="22"/>
            <w:lang w:eastAsia="ru-RU"/>
          </w:rPr>
          <w:tab/>
        </w:r>
        <w:r w:rsidR="0068192B" w:rsidRPr="00376A24">
          <w:rPr>
            <w:rStyle w:val="a9"/>
            <w:noProof/>
          </w:rPr>
          <w:t>Область применения расчетных показателей</w:t>
        </w:r>
        <w:r w:rsidR="0068192B">
          <w:rPr>
            <w:noProof/>
            <w:webHidden/>
          </w:rPr>
          <w:tab/>
        </w:r>
        <w:r w:rsidR="0068192B">
          <w:rPr>
            <w:noProof/>
            <w:webHidden/>
          </w:rPr>
          <w:fldChar w:fldCharType="begin"/>
        </w:r>
        <w:r w:rsidR="0068192B">
          <w:rPr>
            <w:noProof/>
            <w:webHidden/>
          </w:rPr>
          <w:instrText xml:space="preserve"> PAGEREF _Toc527370832 \h </w:instrText>
        </w:r>
        <w:r w:rsidR="0068192B">
          <w:rPr>
            <w:noProof/>
            <w:webHidden/>
          </w:rPr>
        </w:r>
        <w:r w:rsidR="0068192B">
          <w:rPr>
            <w:noProof/>
            <w:webHidden/>
          </w:rPr>
          <w:fldChar w:fldCharType="separate"/>
        </w:r>
        <w:r>
          <w:rPr>
            <w:noProof/>
            <w:webHidden/>
          </w:rPr>
          <w:t>44</w:t>
        </w:r>
        <w:r w:rsidR="0068192B">
          <w:rPr>
            <w:noProof/>
            <w:webHidden/>
          </w:rPr>
          <w:fldChar w:fldCharType="end"/>
        </w:r>
      </w:hyperlink>
    </w:p>
    <w:p w:rsidR="0068192B" w:rsidRDefault="000A29D5">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0833" w:history="1">
        <w:r w:rsidR="0068192B" w:rsidRPr="00376A24">
          <w:rPr>
            <w:rStyle w:val="a9"/>
            <w:noProof/>
          </w:rPr>
          <w:t>Приложение 1. Нормативно-правовая база</w:t>
        </w:r>
        <w:r w:rsidR="0068192B">
          <w:rPr>
            <w:noProof/>
            <w:webHidden/>
          </w:rPr>
          <w:tab/>
        </w:r>
        <w:r w:rsidR="0068192B">
          <w:rPr>
            <w:noProof/>
            <w:webHidden/>
          </w:rPr>
          <w:fldChar w:fldCharType="begin"/>
        </w:r>
        <w:r w:rsidR="0068192B">
          <w:rPr>
            <w:noProof/>
            <w:webHidden/>
          </w:rPr>
          <w:instrText xml:space="preserve"> PAGEREF _Toc527370833 \h </w:instrText>
        </w:r>
        <w:r w:rsidR="0068192B">
          <w:rPr>
            <w:noProof/>
            <w:webHidden/>
          </w:rPr>
        </w:r>
        <w:r w:rsidR="0068192B">
          <w:rPr>
            <w:noProof/>
            <w:webHidden/>
          </w:rPr>
          <w:fldChar w:fldCharType="separate"/>
        </w:r>
        <w:r>
          <w:rPr>
            <w:noProof/>
            <w:webHidden/>
          </w:rPr>
          <w:t>46</w:t>
        </w:r>
        <w:r w:rsidR="0068192B">
          <w:rPr>
            <w:noProof/>
            <w:webHidden/>
          </w:rPr>
          <w:fldChar w:fldCharType="end"/>
        </w:r>
      </w:hyperlink>
    </w:p>
    <w:p w:rsidR="0068192B" w:rsidRDefault="000A29D5">
      <w:pPr>
        <w:pStyle w:val="31"/>
        <w:rPr>
          <w:rFonts w:asciiTheme="minorHAnsi" w:eastAsiaTheme="minorEastAsia" w:hAnsiTheme="minorHAnsi" w:cstheme="minorBidi"/>
          <w:noProof/>
          <w:sz w:val="22"/>
          <w:szCs w:val="22"/>
          <w:lang w:eastAsia="ru-RU"/>
        </w:rPr>
      </w:pPr>
      <w:hyperlink w:anchor="_Toc527370834" w:history="1">
        <w:r w:rsidR="0068192B" w:rsidRPr="00376A24">
          <w:rPr>
            <w:rStyle w:val="a9"/>
            <w:rFonts w:eastAsia="Times New Roman" w:cs="Arial"/>
            <w:bCs/>
            <w:i/>
            <w:noProof/>
          </w:rPr>
          <w:t>Федеральные законы</w:t>
        </w:r>
        <w:r w:rsidR="0068192B">
          <w:rPr>
            <w:noProof/>
            <w:webHidden/>
          </w:rPr>
          <w:tab/>
        </w:r>
        <w:r w:rsidR="0068192B">
          <w:rPr>
            <w:noProof/>
            <w:webHidden/>
          </w:rPr>
          <w:fldChar w:fldCharType="begin"/>
        </w:r>
        <w:r w:rsidR="0068192B">
          <w:rPr>
            <w:noProof/>
            <w:webHidden/>
          </w:rPr>
          <w:instrText xml:space="preserve"> PAGEREF _Toc527370834 \h </w:instrText>
        </w:r>
        <w:r w:rsidR="0068192B">
          <w:rPr>
            <w:noProof/>
            <w:webHidden/>
          </w:rPr>
        </w:r>
        <w:r w:rsidR="0068192B">
          <w:rPr>
            <w:noProof/>
            <w:webHidden/>
          </w:rPr>
          <w:fldChar w:fldCharType="separate"/>
        </w:r>
        <w:r>
          <w:rPr>
            <w:noProof/>
            <w:webHidden/>
          </w:rPr>
          <w:t>46</w:t>
        </w:r>
        <w:r w:rsidR="0068192B">
          <w:rPr>
            <w:noProof/>
            <w:webHidden/>
          </w:rPr>
          <w:fldChar w:fldCharType="end"/>
        </w:r>
      </w:hyperlink>
    </w:p>
    <w:p w:rsidR="0068192B" w:rsidRDefault="000A29D5">
      <w:pPr>
        <w:pStyle w:val="31"/>
        <w:rPr>
          <w:rFonts w:asciiTheme="minorHAnsi" w:eastAsiaTheme="minorEastAsia" w:hAnsiTheme="minorHAnsi" w:cstheme="minorBidi"/>
          <w:noProof/>
          <w:sz w:val="22"/>
          <w:szCs w:val="22"/>
          <w:lang w:eastAsia="ru-RU"/>
        </w:rPr>
      </w:pPr>
      <w:hyperlink w:anchor="_Toc527370835" w:history="1">
        <w:r w:rsidR="0068192B" w:rsidRPr="00376A24">
          <w:rPr>
            <w:rStyle w:val="a9"/>
            <w:rFonts w:eastAsia="Times New Roman" w:cs="Arial"/>
            <w:bCs/>
            <w:i/>
            <w:noProof/>
          </w:rPr>
          <w:t>Иные нормативные акты Российской Федерации</w:t>
        </w:r>
        <w:r w:rsidR="0068192B">
          <w:rPr>
            <w:noProof/>
            <w:webHidden/>
          </w:rPr>
          <w:tab/>
        </w:r>
        <w:r w:rsidR="0068192B">
          <w:rPr>
            <w:noProof/>
            <w:webHidden/>
          </w:rPr>
          <w:fldChar w:fldCharType="begin"/>
        </w:r>
        <w:r w:rsidR="0068192B">
          <w:rPr>
            <w:noProof/>
            <w:webHidden/>
          </w:rPr>
          <w:instrText xml:space="preserve"> PAGEREF _Toc527370835 \h </w:instrText>
        </w:r>
        <w:r w:rsidR="0068192B">
          <w:rPr>
            <w:noProof/>
            <w:webHidden/>
          </w:rPr>
        </w:r>
        <w:r w:rsidR="0068192B">
          <w:rPr>
            <w:noProof/>
            <w:webHidden/>
          </w:rPr>
          <w:fldChar w:fldCharType="separate"/>
        </w:r>
        <w:r>
          <w:rPr>
            <w:noProof/>
            <w:webHidden/>
          </w:rPr>
          <w:t>46</w:t>
        </w:r>
        <w:r w:rsidR="0068192B">
          <w:rPr>
            <w:noProof/>
            <w:webHidden/>
          </w:rPr>
          <w:fldChar w:fldCharType="end"/>
        </w:r>
      </w:hyperlink>
    </w:p>
    <w:p w:rsidR="0068192B" w:rsidRDefault="000A29D5">
      <w:pPr>
        <w:pStyle w:val="31"/>
        <w:rPr>
          <w:rFonts w:asciiTheme="minorHAnsi" w:eastAsiaTheme="minorEastAsia" w:hAnsiTheme="minorHAnsi" w:cstheme="minorBidi"/>
          <w:noProof/>
          <w:sz w:val="22"/>
          <w:szCs w:val="22"/>
          <w:lang w:eastAsia="ru-RU"/>
        </w:rPr>
      </w:pPr>
      <w:hyperlink w:anchor="_Toc527370836" w:history="1">
        <w:r w:rsidR="0068192B" w:rsidRPr="00376A24">
          <w:rPr>
            <w:rStyle w:val="a9"/>
            <w:rFonts w:eastAsia="Times New Roman" w:cs="Arial"/>
            <w:bCs/>
            <w:i/>
            <w:noProof/>
          </w:rPr>
          <w:t>Нормативные акты Республики Тыва</w:t>
        </w:r>
        <w:r w:rsidR="0068192B">
          <w:rPr>
            <w:noProof/>
            <w:webHidden/>
          </w:rPr>
          <w:tab/>
        </w:r>
        <w:r w:rsidR="0068192B">
          <w:rPr>
            <w:noProof/>
            <w:webHidden/>
          </w:rPr>
          <w:fldChar w:fldCharType="begin"/>
        </w:r>
        <w:r w:rsidR="0068192B">
          <w:rPr>
            <w:noProof/>
            <w:webHidden/>
          </w:rPr>
          <w:instrText xml:space="preserve"> PAGEREF _Toc527370836 \h </w:instrText>
        </w:r>
        <w:r w:rsidR="0068192B">
          <w:rPr>
            <w:noProof/>
            <w:webHidden/>
          </w:rPr>
        </w:r>
        <w:r w:rsidR="0068192B">
          <w:rPr>
            <w:noProof/>
            <w:webHidden/>
          </w:rPr>
          <w:fldChar w:fldCharType="separate"/>
        </w:r>
        <w:r>
          <w:rPr>
            <w:noProof/>
            <w:webHidden/>
          </w:rPr>
          <w:t>46</w:t>
        </w:r>
        <w:r w:rsidR="0068192B">
          <w:rPr>
            <w:noProof/>
            <w:webHidden/>
          </w:rPr>
          <w:fldChar w:fldCharType="end"/>
        </w:r>
      </w:hyperlink>
    </w:p>
    <w:p w:rsidR="0068192B" w:rsidRDefault="000A29D5">
      <w:pPr>
        <w:pStyle w:val="31"/>
        <w:rPr>
          <w:rFonts w:asciiTheme="minorHAnsi" w:eastAsiaTheme="minorEastAsia" w:hAnsiTheme="minorHAnsi" w:cstheme="minorBidi"/>
          <w:noProof/>
          <w:sz w:val="22"/>
          <w:szCs w:val="22"/>
          <w:lang w:eastAsia="ru-RU"/>
        </w:rPr>
      </w:pPr>
      <w:hyperlink w:anchor="_Toc527370837" w:history="1">
        <w:r w:rsidR="0068192B" w:rsidRPr="00376A24">
          <w:rPr>
            <w:rStyle w:val="a9"/>
            <w:rFonts w:eastAsia="Times New Roman" w:cs="Arial"/>
            <w:bCs/>
            <w:i/>
            <w:noProof/>
          </w:rPr>
          <w:t>Строительные нормы и правила (СНиП). Своды правил по проектированию и строительству (СП)</w:t>
        </w:r>
        <w:r w:rsidR="0068192B">
          <w:rPr>
            <w:noProof/>
            <w:webHidden/>
          </w:rPr>
          <w:tab/>
        </w:r>
        <w:r w:rsidR="0068192B">
          <w:rPr>
            <w:noProof/>
            <w:webHidden/>
          </w:rPr>
          <w:fldChar w:fldCharType="begin"/>
        </w:r>
        <w:r w:rsidR="0068192B">
          <w:rPr>
            <w:noProof/>
            <w:webHidden/>
          </w:rPr>
          <w:instrText xml:space="preserve"> PAGEREF _Toc527370837 \h </w:instrText>
        </w:r>
        <w:r w:rsidR="0068192B">
          <w:rPr>
            <w:noProof/>
            <w:webHidden/>
          </w:rPr>
        </w:r>
        <w:r w:rsidR="0068192B">
          <w:rPr>
            <w:noProof/>
            <w:webHidden/>
          </w:rPr>
          <w:fldChar w:fldCharType="separate"/>
        </w:r>
        <w:r>
          <w:rPr>
            <w:noProof/>
            <w:webHidden/>
          </w:rPr>
          <w:t>47</w:t>
        </w:r>
        <w:r w:rsidR="0068192B">
          <w:rPr>
            <w:noProof/>
            <w:webHidden/>
          </w:rPr>
          <w:fldChar w:fldCharType="end"/>
        </w:r>
      </w:hyperlink>
    </w:p>
    <w:p w:rsidR="0068192B" w:rsidRDefault="000A29D5">
      <w:pPr>
        <w:pStyle w:val="31"/>
        <w:rPr>
          <w:rFonts w:asciiTheme="minorHAnsi" w:eastAsiaTheme="minorEastAsia" w:hAnsiTheme="minorHAnsi" w:cstheme="minorBidi"/>
          <w:noProof/>
          <w:sz w:val="22"/>
          <w:szCs w:val="22"/>
          <w:lang w:eastAsia="ru-RU"/>
        </w:rPr>
      </w:pPr>
      <w:hyperlink w:anchor="_Toc527370838" w:history="1">
        <w:r w:rsidR="0068192B" w:rsidRPr="00376A24">
          <w:rPr>
            <w:rStyle w:val="a9"/>
            <w:rFonts w:eastAsia="Times New Roman" w:cs="Arial"/>
            <w:bCs/>
            <w:i/>
            <w:noProof/>
          </w:rPr>
          <w:t>Иные документы</w:t>
        </w:r>
        <w:r w:rsidR="0068192B">
          <w:rPr>
            <w:noProof/>
            <w:webHidden/>
          </w:rPr>
          <w:tab/>
        </w:r>
        <w:r w:rsidR="0068192B">
          <w:rPr>
            <w:noProof/>
            <w:webHidden/>
          </w:rPr>
          <w:fldChar w:fldCharType="begin"/>
        </w:r>
        <w:r w:rsidR="0068192B">
          <w:rPr>
            <w:noProof/>
            <w:webHidden/>
          </w:rPr>
          <w:instrText xml:space="preserve"> PAGEREF _Toc527370838 \h </w:instrText>
        </w:r>
        <w:r w:rsidR="0068192B">
          <w:rPr>
            <w:noProof/>
            <w:webHidden/>
          </w:rPr>
        </w:r>
        <w:r w:rsidR="0068192B">
          <w:rPr>
            <w:noProof/>
            <w:webHidden/>
          </w:rPr>
          <w:fldChar w:fldCharType="separate"/>
        </w:r>
        <w:r>
          <w:rPr>
            <w:noProof/>
            <w:webHidden/>
          </w:rPr>
          <w:t>47</w:t>
        </w:r>
        <w:r w:rsidR="0068192B">
          <w:rPr>
            <w:noProof/>
            <w:webHidden/>
          </w:rPr>
          <w:fldChar w:fldCharType="end"/>
        </w:r>
      </w:hyperlink>
    </w:p>
    <w:p w:rsidR="0068192B" w:rsidRDefault="000A29D5">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0839" w:history="1">
        <w:r w:rsidR="0068192B" w:rsidRPr="00376A24">
          <w:rPr>
            <w:rStyle w:val="a9"/>
            <w:noProof/>
          </w:rPr>
          <w:t>Приложение 2. Термины и определения</w:t>
        </w:r>
        <w:r w:rsidR="0068192B">
          <w:rPr>
            <w:noProof/>
            <w:webHidden/>
          </w:rPr>
          <w:tab/>
        </w:r>
        <w:r w:rsidR="0068192B">
          <w:rPr>
            <w:noProof/>
            <w:webHidden/>
          </w:rPr>
          <w:fldChar w:fldCharType="begin"/>
        </w:r>
        <w:r w:rsidR="0068192B">
          <w:rPr>
            <w:noProof/>
            <w:webHidden/>
          </w:rPr>
          <w:instrText xml:space="preserve"> PAGEREF _Toc527370839 \h </w:instrText>
        </w:r>
        <w:r w:rsidR="0068192B">
          <w:rPr>
            <w:noProof/>
            <w:webHidden/>
          </w:rPr>
        </w:r>
        <w:r w:rsidR="0068192B">
          <w:rPr>
            <w:noProof/>
            <w:webHidden/>
          </w:rPr>
          <w:fldChar w:fldCharType="separate"/>
        </w:r>
        <w:r>
          <w:rPr>
            <w:noProof/>
            <w:webHidden/>
          </w:rPr>
          <w:t>48</w:t>
        </w:r>
        <w:r w:rsidR="0068192B">
          <w:rPr>
            <w:noProof/>
            <w:webHidden/>
          </w:rPr>
          <w:fldChar w:fldCharType="end"/>
        </w:r>
      </w:hyperlink>
    </w:p>
    <w:p w:rsidR="0068192B" w:rsidRDefault="000A29D5">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27370840" w:history="1">
        <w:r w:rsidR="0068192B" w:rsidRPr="00376A24">
          <w:rPr>
            <w:rStyle w:val="a9"/>
            <w:noProof/>
          </w:rPr>
          <w:t>Приложение 3. Перечень используемых сокращений</w:t>
        </w:r>
        <w:r w:rsidR="0068192B">
          <w:rPr>
            <w:noProof/>
            <w:webHidden/>
          </w:rPr>
          <w:tab/>
        </w:r>
        <w:r w:rsidR="0068192B">
          <w:rPr>
            <w:noProof/>
            <w:webHidden/>
          </w:rPr>
          <w:fldChar w:fldCharType="begin"/>
        </w:r>
        <w:r w:rsidR="0068192B">
          <w:rPr>
            <w:noProof/>
            <w:webHidden/>
          </w:rPr>
          <w:instrText xml:space="preserve"> PAGEREF _Toc527370840 \h </w:instrText>
        </w:r>
        <w:r w:rsidR="0068192B">
          <w:rPr>
            <w:noProof/>
            <w:webHidden/>
          </w:rPr>
        </w:r>
        <w:r w:rsidR="0068192B">
          <w:rPr>
            <w:noProof/>
            <w:webHidden/>
          </w:rPr>
          <w:fldChar w:fldCharType="separate"/>
        </w:r>
        <w:r>
          <w:rPr>
            <w:noProof/>
            <w:webHidden/>
          </w:rPr>
          <w:t>50</w:t>
        </w:r>
        <w:r w:rsidR="0068192B">
          <w:rPr>
            <w:noProof/>
            <w:webHidden/>
          </w:rPr>
          <w:fldChar w:fldCharType="end"/>
        </w:r>
      </w:hyperlink>
    </w:p>
    <w:p w:rsidR="00BD3893" w:rsidRPr="00A87EC2" w:rsidRDefault="007F2D50" w:rsidP="000B18F8">
      <w:pPr>
        <w:pStyle w:val="aff6"/>
        <w:rPr>
          <w:lang w:val="ru-RU"/>
        </w:rPr>
      </w:pPr>
      <w:r w:rsidRPr="00A87EC2">
        <w:rPr>
          <w:lang w:val="ru-RU"/>
        </w:rPr>
        <w:fldChar w:fldCharType="end"/>
      </w:r>
    </w:p>
    <w:p w:rsidR="00F53D97" w:rsidRPr="00A87EC2" w:rsidRDefault="00F53D97">
      <w:pPr>
        <w:spacing w:after="200" w:line="276" w:lineRule="auto"/>
        <w:ind w:firstLine="0"/>
        <w:jc w:val="left"/>
        <w:rPr>
          <w:rFonts w:eastAsia="Times New Roman" w:cs="Times New Roman"/>
          <w:szCs w:val="24"/>
          <w:lang w:eastAsia="ar-SA" w:bidi="en-US"/>
        </w:rPr>
      </w:pPr>
      <w:r w:rsidRPr="00A87EC2">
        <w:br w:type="page"/>
      </w:r>
    </w:p>
    <w:p w:rsidR="000B18F8" w:rsidRPr="00A87EC2" w:rsidRDefault="00F53D97" w:rsidP="00F53D97">
      <w:pPr>
        <w:pStyle w:val="11"/>
      </w:pPr>
      <w:bookmarkStart w:id="50" w:name="_Toc483046936"/>
      <w:bookmarkStart w:id="51" w:name="_Toc487905098"/>
      <w:bookmarkStart w:id="52" w:name="_Toc488147808"/>
      <w:bookmarkStart w:id="53" w:name="_Toc488147870"/>
      <w:bookmarkStart w:id="54" w:name="_Toc491440547"/>
      <w:bookmarkStart w:id="55" w:name="_Toc527370797"/>
      <w:r w:rsidRPr="00A87EC2">
        <w:lastRenderedPageBreak/>
        <w:t>Введение</w:t>
      </w:r>
      <w:bookmarkEnd w:id="50"/>
      <w:bookmarkEnd w:id="51"/>
      <w:bookmarkEnd w:id="52"/>
      <w:bookmarkEnd w:id="53"/>
      <w:bookmarkEnd w:id="54"/>
      <w:bookmarkEnd w:id="55"/>
    </w:p>
    <w:p w:rsidR="00EC5F7F" w:rsidRPr="00A87EC2" w:rsidRDefault="00526D07" w:rsidP="00EC5F7F">
      <w:pPr>
        <w:pStyle w:val="aff6"/>
        <w:rPr>
          <w:lang w:val="ru-RU"/>
        </w:rPr>
      </w:pPr>
      <w:r>
        <w:rPr>
          <w:lang w:val="ru-RU"/>
        </w:rPr>
        <w:t>Модельные</w:t>
      </w:r>
      <w:r w:rsidR="00EC5F7F" w:rsidRPr="00A87EC2">
        <w:rPr>
          <w:lang w:val="ru-RU"/>
        </w:rPr>
        <w:t xml:space="preserve"> нормативы градостроительного проектирования </w:t>
      </w:r>
      <w:r w:rsidR="005F7E35" w:rsidRPr="005F7E35">
        <w:rPr>
          <w:lang w:val="ru-RU"/>
        </w:rPr>
        <w:t xml:space="preserve">городских округов и городских поселений </w:t>
      </w:r>
      <w:r>
        <w:rPr>
          <w:lang w:val="ru-RU"/>
        </w:rPr>
        <w:t>Республики Тыва</w:t>
      </w:r>
      <w:r w:rsidR="00EC5F7F" w:rsidRPr="00A87EC2">
        <w:rPr>
          <w:lang w:val="ru-RU"/>
        </w:rPr>
        <w:t xml:space="preserve"> (далее – </w:t>
      </w:r>
      <w:r w:rsidR="005F7E35">
        <w:rPr>
          <w:lang w:val="ru-RU"/>
        </w:rPr>
        <w:t>Модельные МНГП городских округов и городских поселений</w:t>
      </w:r>
      <w:r w:rsidR="00A527D1" w:rsidRPr="00A87EC2">
        <w:rPr>
          <w:lang w:val="ru-RU"/>
        </w:rPr>
        <w:t xml:space="preserve"> </w:t>
      </w:r>
      <w:r>
        <w:rPr>
          <w:lang w:val="ru-RU"/>
        </w:rPr>
        <w:t>Республики Тыва</w:t>
      </w:r>
      <w:r w:rsidR="00EC5F7F" w:rsidRPr="00A87EC2">
        <w:rPr>
          <w:lang w:val="ru-RU"/>
        </w:rPr>
        <w:t xml:space="preserve">, </w:t>
      </w:r>
      <w:r w:rsidR="005F7E35">
        <w:rPr>
          <w:lang w:val="ru-RU"/>
        </w:rPr>
        <w:t>Модельные МНГП городских округов и городских поселений</w:t>
      </w:r>
      <w:r w:rsidR="00EC5F7F" w:rsidRPr="00A87EC2">
        <w:rPr>
          <w:lang w:val="ru-RU"/>
        </w:rPr>
        <w:t xml:space="preserve">) разработаны в целях реализации полномочий органов государственной власти </w:t>
      </w:r>
      <w:r>
        <w:rPr>
          <w:lang w:val="ru-RU"/>
        </w:rPr>
        <w:t>Республики Тыва</w:t>
      </w:r>
      <w:r w:rsidR="00EC5F7F" w:rsidRPr="00A87EC2">
        <w:rPr>
          <w:lang w:val="ru-RU"/>
        </w:rPr>
        <w:t xml:space="preserve"> в сфере градостроительной деятельности.</w:t>
      </w:r>
    </w:p>
    <w:p w:rsidR="00EC5F7F" w:rsidRPr="00A87EC2" w:rsidRDefault="005F7E35" w:rsidP="00EC5F7F">
      <w:pPr>
        <w:pStyle w:val="aff6"/>
        <w:rPr>
          <w:lang w:val="ru-RU"/>
        </w:rPr>
      </w:pPr>
      <w:r>
        <w:rPr>
          <w:lang w:val="ru-RU"/>
        </w:rPr>
        <w:t>Модельные МНГП городских округов и городских поселений</w:t>
      </w:r>
      <w:r w:rsidR="009556D1" w:rsidRPr="00A87EC2">
        <w:rPr>
          <w:lang w:val="ru-RU"/>
        </w:rPr>
        <w:t xml:space="preserve"> </w:t>
      </w:r>
      <w:r w:rsidR="00EC5F7F" w:rsidRPr="00A87EC2">
        <w:rPr>
          <w:lang w:val="ru-RU"/>
        </w:rPr>
        <w:t xml:space="preserve">разработаны в соответствии с законодательством Российской Федерации и </w:t>
      </w:r>
      <w:r w:rsidR="00526D07">
        <w:rPr>
          <w:lang w:val="ru-RU"/>
        </w:rPr>
        <w:t>Республики Тыва</w:t>
      </w:r>
      <w:r w:rsidR="00EC5F7F" w:rsidRPr="00A87EC2">
        <w:rPr>
          <w:lang w:val="ru-RU"/>
        </w:rPr>
        <w:t>, нормативно-правовыми и нормативно-техническими документами (приложение 1).</w:t>
      </w:r>
    </w:p>
    <w:p w:rsidR="00526D07" w:rsidRDefault="005F7E35" w:rsidP="00A275FA">
      <w:pPr>
        <w:pStyle w:val="aff6"/>
        <w:rPr>
          <w:lang w:val="ru-RU"/>
        </w:rPr>
      </w:pPr>
      <w:r>
        <w:rPr>
          <w:lang w:val="ru-RU"/>
        </w:rPr>
        <w:t>Модельные МНГП городских округов и городских поселений</w:t>
      </w:r>
      <w:r w:rsidR="00A527D1" w:rsidRPr="00A87EC2">
        <w:rPr>
          <w:lang w:val="ru-RU"/>
        </w:rPr>
        <w:t xml:space="preserve"> </w:t>
      </w:r>
      <w:r w:rsidR="00526D07">
        <w:rPr>
          <w:lang w:val="ru-RU"/>
        </w:rPr>
        <w:t>Республики Тыва</w:t>
      </w:r>
      <w:r w:rsidR="00A527D1" w:rsidRPr="00A87EC2">
        <w:rPr>
          <w:lang w:val="ru-RU"/>
        </w:rPr>
        <w:t xml:space="preserve"> </w:t>
      </w:r>
      <w:r w:rsidR="00EC5F7F" w:rsidRPr="00A87EC2">
        <w:rPr>
          <w:lang w:val="ru-RU"/>
        </w:rPr>
        <w:t>разработаны в целях</w:t>
      </w:r>
      <w:r>
        <w:rPr>
          <w:lang w:val="ru-RU"/>
        </w:rPr>
        <w:t>:</w:t>
      </w:r>
    </w:p>
    <w:p w:rsidR="00526D07" w:rsidRPr="00526D07" w:rsidRDefault="00526D07" w:rsidP="00526D07">
      <w:pPr>
        <w:pStyle w:val="aff6"/>
        <w:rPr>
          <w:lang w:val="ru-RU"/>
        </w:rPr>
      </w:pPr>
      <w:r w:rsidRPr="00526D07">
        <w:rPr>
          <w:lang w:val="ru-RU"/>
        </w:rPr>
        <w:t>а) обеспечения безопасности и устойчивости развития муниципальных образований, охраны здоровья населения, рационального использования природных ресурсов и охраны окружающей среды, сохранения памятников истории и культуры, защиты территории муниципальных образований от неблагоприятных воздействий  природного и техногенного характера, создания условий для реализации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526D07" w:rsidRPr="00526D07" w:rsidRDefault="00526D07" w:rsidP="00526D07">
      <w:pPr>
        <w:pStyle w:val="aff6"/>
        <w:rPr>
          <w:lang w:val="ru-RU"/>
        </w:rPr>
      </w:pPr>
      <w:r w:rsidRPr="00526D07">
        <w:rPr>
          <w:lang w:val="ru-RU"/>
        </w:rPr>
        <w:t>б) определения совокупности расчетных показателей минимально допустимого уровня обеспеченности населения Республики Тыва объектами местного значения и расчетных показателей максимально допустимого уровня территориальной доступности таких объектов для населения Республики Тыва, установленных в целях обеспечения благоприятных условий жизнедеятельности человека;</w:t>
      </w:r>
    </w:p>
    <w:p w:rsidR="00526D07" w:rsidRPr="00526D07" w:rsidRDefault="00526D07" w:rsidP="00526D07">
      <w:pPr>
        <w:pStyle w:val="aff6"/>
        <w:rPr>
          <w:lang w:val="ru-RU"/>
        </w:rPr>
      </w:pPr>
      <w:r w:rsidRPr="00526D07">
        <w:rPr>
          <w:lang w:val="ru-RU"/>
        </w:rPr>
        <w:t>в) определения требований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EC5F7F" w:rsidRPr="00A87EC2" w:rsidRDefault="005F7E35" w:rsidP="00EC5F7F">
      <w:pPr>
        <w:pStyle w:val="aff6"/>
        <w:rPr>
          <w:lang w:val="ru-RU"/>
        </w:rPr>
      </w:pPr>
      <w:r>
        <w:rPr>
          <w:lang w:val="ru-RU"/>
        </w:rPr>
        <w:t>Модельные МНГП городских округов и городских поселений</w:t>
      </w:r>
      <w:r w:rsidR="00EC5F7F" w:rsidRPr="00A87EC2">
        <w:rPr>
          <w:lang w:val="ru-RU"/>
        </w:rPr>
        <w:t xml:space="preserve"> разработаны на основании статистических и демографических данных с учетом административно-территориального устройства </w:t>
      </w:r>
      <w:r w:rsidR="00526D07">
        <w:rPr>
          <w:lang w:val="ru-RU"/>
        </w:rPr>
        <w:t>Республики Тыва</w:t>
      </w:r>
      <w:r w:rsidR="00EC5F7F" w:rsidRPr="00A87EC2">
        <w:rPr>
          <w:lang w:val="ru-RU"/>
        </w:rPr>
        <w:t xml:space="preserve">, социально-демографического состава и плотности населения </w:t>
      </w:r>
      <w:r>
        <w:rPr>
          <w:lang w:val="ru-RU"/>
        </w:rPr>
        <w:t>городских округов и городских поселений</w:t>
      </w:r>
      <w:r w:rsidRPr="00A87EC2">
        <w:rPr>
          <w:lang w:val="ru-RU"/>
        </w:rPr>
        <w:t xml:space="preserve"> </w:t>
      </w:r>
      <w:r w:rsidR="00526D07">
        <w:rPr>
          <w:lang w:val="ru-RU"/>
        </w:rPr>
        <w:t>Республики Тыва</w:t>
      </w:r>
      <w:r w:rsidR="00EC5F7F" w:rsidRPr="00A87EC2">
        <w:rPr>
          <w:lang w:val="ru-RU"/>
        </w:rPr>
        <w:t xml:space="preserve">, природно-климатических особенностей, стратегий, программ и планов социально-экономического развития </w:t>
      </w:r>
      <w:r w:rsidR="00526D07">
        <w:rPr>
          <w:lang w:val="ru-RU"/>
        </w:rPr>
        <w:t>Республики Тыва</w:t>
      </w:r>
      <w:r w:rsidR="00EC5F7F" w:rsidRPr="00A87EC2">
        <w:rPr>
          <w:lang w:val="ru-RU"/>
        </w:rPr>
        <w:t>, предложений органов местного самоуправления.</w:t>
      </w:r>
    </w:p>
    <w:p w:rsidR="00EC5F7F" w:rsidRPr="00A87EC2" w:rsidRDefault="00EC5F7F" w:rsidP="00EC5F7F">
      <w:pPr>
        <w:pStyle w:val="aff6"/>
        <w:rPr>
          <w:lang w:val="ru-RU"/>
        </w:rPr>
      </w:pPr>
      <w:r w:rsidRPr="00A87EC2">
        <w:rPr>
          <w:lang w:val="ru-RU"/>
        </w:rPr>
        <w:t xml:space="preserve">Термины и определения, применяемые в </w:t>
      </w:r>
      <w:r w:rsidR="005F7E35">
        <w:rPr>
          <w:lang w:val="ru-RU"/>
        </w:rPr>
        <w:t>Модельных</w:t>
      </w:r>
      <w:r w:rsidR="009556D1" w:rsidRPr="00A87EC2">
        <w:rPr>
          <w:lang w:val="ru-RU"/>
        </w:rPr>
        <w:t xml:space="preserve"> </w:t>
      </w:r>
      <w:r w:rsidR="00A527D1" w:rsidRPr="00A87EC2">
        <w:rPr>
          <w:lang w:val="ru-RU"/>
        </w:rPr>
        <w:t>местных</w:t>
      </w:r>
      <w:r w:rsidRPr="00A87EC2">
        <w:rPr>
          <w:lang w:val="ru-RU"/>
        </w:rPr>
        <w:t xml:space="preserve"> нормативах градостроительного проектирования</w:t>
      </w:r>
      <w:r w:rsidR="00A275FA" w:rsidRPr="00A87EC2">
        <w:rPr>
          <w:lang w:val="ru-RU"/>
        </w:rPr>
        <w:t xml:space="preserve"> </w:t>
      </w:r>
      <w:r w:rsidR="005F7E35">
        <w:rPr>
          <w:lang w:val="ru-RU"/>
        </w:rPr>
        <w:t>городских округов и городских поселений</w:t>
      </w:r>
      <w:r w:rsidR="005F7E35" w:rsidRPr="00A87EC2">
        <w:rPr>
          <w:lang w:val="ru-RU"/>
        </w:rPr>
        <w:t xml:space="preserve"> </w:t>
      </w:r>
      <w:r w:rsidR="00526D07">
        <w:rPr>
          <w:lang w:val="ru-RU"/>
        </w:rPr>
        <w:t>Республики Тыва</w:t>
      </w:r>
      <w:r w:rsidR="00A275FA" w:rsidRPr="00A87EC2">
        <w:rPr>
          <w:lang w:val="ru-RU"/>
        </w:rPr>
        <w:t xml:space="preserve"> </w:t>
      </w:r>
      <w:r w:rsidRPr="00A87EC2">
        <w:rPr>
          <w:lang w:val="ru-RU"/>
        </w:rPr>
        <w:t>приведены в приложении 2 к</w:t>
      </w:r>
      <w:r w:rsidR="009556D1" w:rsidRPr="00A87EC2">
        <w:rPr>
          <w:lang w:val="ru-RU"/>
        </w:rPr>
        <w:t xml:space="preserve"> </w:t>
      </w:r>
      <w:r w:rsidR="005F7E35">
        <w:rPr>
          <w:lang w:val="ru-RU"/>
        </w:rPr>
        <w:t>Модельным</w:t>
      </w:r>
      <w:r w:rsidRPr="00A87EC2">
        <w:rPr>
          <w:lang w:val="ru-RU"/>
        </w:rPr>
        <w:t xml:space="preserve"> </w:t>
      </w:r>
      <w:r w:rsidR="00543E4E">
        <w:rPr>
          <w:lang w:val="ru-RU"/>
        </w:rPr>
        <w:t xml:space="preserve">МНГП </w:t>
      </w:r>
      <w:r w:rsidR="005F7E35">
        <w:rPr>
          <w:lang w:val="ru-RU"/>
        </w:rPr>
        <w:t>городских округов и городских поселений</w:t>
      </w:r>
      <w:r w:rsidR="005F7E35" w:rsidRPr="00A87EC2">
        <w:rPr>
          <w:lang w:val="ru-RU"/>
        </w:rPr>
        <w:t xml:space="preserve"> </w:t>
      </w:r>
      <w:r w:rsidR="00526D07">
        <w:rPr>
          <w:lang w:val="ru-RU"/>
        </w:rPr>
        <w:t>Республики Тыва</w:t>
      </w:r>
      <w:r w:rsidRPr="00A87EC2">
        <w:rPr>
          <w:lang w:val="ru-RU"/>
        </w:rPr>
        <w:t>.</w:t>
      </w:r>
    </w:p>
    <w:p w:rsidR="00A275FA" w:rsidRPr="00A87EC2" w:rsidRDefault="00A275FA" w:rsidP="00A275FA">
      <w:pPr>
        <w:pStyle w:val="aff6"/>
        <w:rPr>
          <w:lang w:val="ru-RU"/>
        </w:rPr>
      </w:pPr>
      <w:r w:rsidRPr="00A87EC2">
        <w:rPr>
          <w:lang w:val="ru-RU"/>
        </w:rPr>
        <w:t xml:space="preserve">Перечень используемых сокращений приведен в приложении 3 к </w:t>
      </w:r>
      <w:r w:rsidR="005F7E35">
        <w:rPr>
          <w:lang w:val="ru-RU"/>
        </w:rPr>
        <w:t xml:space="preserve">Модельным </w:t>
      </w:r>
      <w:r w:rsidR="00543E4E">
        <w:rPr>
          <w:lang w:val="ru-RU"/>
        </w:rPr>
        <w:t xml:space="preserve">МНГП </w:t>
      </w:r>
      <w:r w:rsidR="005F7E35">
        <w:rPr>
          <w:lang w:val="ru-RU"/>
        </w:rPr>
        <w:t>городских округов и городских поселений</w:t>
      </w:r>
      <w:r w:rsidR="005F7E35" w:rsidRPr="00A87EC2">
        <w:rPr>
          <w:lang w:val="ru-RU"/>
        </w:rPr>
        <w:t xml:space="preserve"> </w:t>
      </w:r>
      <w:r w:rsidR="00526D07">
        <w:rPr>
          <w:lang w:val="ru-RU"/>
        </w:rPr>
        <w:t>Республики Тыва</w:t>
      </w:r>
      <w:r w:rsidRPr="00A87EC2">
        <w:rPr>
          <w:lang w:val="ru-RU"/>
        </w:rPr>
        <w:t>.</w:t>
      </w:r>
    </w:p>
    <w:p w:rsidR="00A275FA" w:rsidRPr="00A87EC2" w:rsidRDefault="00A275FA" w:rsidP="00EC5F7F">
      <w:pPr>
        <w:pStyle w:val="aff6"/>
        <w:rPr>
          <w:lang w:val="ru-RU"/>
        </w:rPr>
      </w:pPr>
    </w:p>
    <w:p w:rsidR="0040669A" w:rsidRPr="00A87EC2" w:rsidRDefault="0040669A">
      <w:pPr>
        <w:spacing w:after="200" w:line="276" w:lineRule="auto"/>
        <w:ind w:firstLine="0"/>
        <w:jc w:val="left"/>
        <w:rPr>
          <w:rFonts w:cs="Times New Roman"/>
          <w:szCs w:val="24"/>
        </w:rPr>
      </w:pPr>
      <w:r w:rsidRPr="00A87EC2">
        <w:rPr>
          <w:rFonts w:cs="Times New Roman"/>
          <w:szCs w:val="24"/>
        </w:rPr>
        <w:br w:type="page"/>
      </w:r>
    </w:p>
    <w:p w:rsidR="00265193" w:rsidRDefault="0040669A" w:rsidP="00473879">
      <w:pPr>
        <w:pStyle w:val="11"/>
        <w:numPr>
          <w:ilvl w:val="0"/>
          <w:numId w:val="13"/>
        </w:numPr>
        <w:ind w:left="0" w:firstLine="0"/>
        <w:rPr>
          <w:rFonts w:eastAsia="Calibri"/>
        </w:rPr>
      </w:pPr>
      <w:bookmarkStart w:id="56" w:name="_Toc527370798"/>
      <w:r w:rsidRPr="00A87EC2">
        <w:lastRenderedPageBreak/>
        <w:t>Основная часть</w:t>
      </w:r>
      <w:r w:rsidR="00473879" w:rsidRPr="00A87EC2">
        <w:t xml:space="preserve">. </w:t>
      </w:r>
      <w:r w:rsidR="00436422"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56"/>
    </w:p>
    <w:p w:rsidR="004D4897" w:rsidRDefault="004D4897" w:rsidP="004D4897">
      <w:pPr>
        <w:pStyle w:val="20"/>
        <w:numPr>
          <w:ilvl w:val="1"/>
          <w:numId w:val="13"/>
        </w:numPr>
        <w:ind w:left="0" w:firstLine="0"/>
      </w:pPr>
      <w:bookmarkStart w:id="57" w:name="_Toc498361750"/>
      <w:bookmarkStart w:id="58" w:name="_Toc513541966"/>
      <w:bookmarkStart w:id="59" w:name="_Toc527370799"/>
      <w:bookmarkStart w:id="60" w:name="OLE_LINK183"/>
      <w:bookmarkStart w:id="61" w:name="OLE_LINK184"/>
      <w:r>
        <w:t xml:space="preserve">Объекты </w:t>
      </w:r>
      <w:r w:rsidR="00E47F82">
        <w:t>местного значения городского округа и городского поселения</w:t>
      </w:r>
      <w:bookmarkStart w:id="62" w:name="OLE_LINK253"/>
      <w:bookmarkStart w:id="63" w:name="OLE_LINK254"/>
      <w:r w:rsidRPr="00B50753">
        <w:t xml:space="preserve"> </w:t>
      </w:r>
      <w:r>
        <w:t xml:space="preserve">в области </w:t>
      </w:r>
      <w:bookmarkEnd w:id="57"/>
      <w:bookmarkEnd w:id="58"/>
      <w:bookmarkEnd w:id="62"/>
      <w:bookmarkEnd w:id="63"/>
      <w:r w:rsidR="005037E4" w:rsidRPr="00B90C87">
        <w:rPr>
          <w:szCs w:val="23"/>
        </w:rPr>
        <w:t>электро-, тепло-, газо- и водосн</w:t>
      </w:r>
      <w:r w:rsidR="005037E4">
        <w:rPr>
          <w:szCs w:val="23"/>
        </w:rPr>
        <w:t>абжение населения, водоотведения</w:t>
      </w:r>
      <w:bookmarkEnd w:id="59"/>
    </w:p>
    <w:p w:rsidR="004D4897" w:rsidRPr="00673852" w:rsidRDefault="004D4897" w:rsidP="004D4897">
      <w:pPr>
        <w:spacing w:before="120"/>
        <w:jc w:val="right"/>
        <w:rPr>
          <w:b/>
          <w:i/>
        </w:rPr>
      </w:pPr>
      <w:r w:rsidRPr="00673852">
        <w:rPr>
          <w:b/>
          <w:i/>
        </w:rPr>
        <w:t>Таблица</w:t>
      </w:r>
      <w:r>
        <w:rPr>
          <w:b/>
          <w:i/>
        </w:rPr>
        <w:t xml:space="preserve"> 1.1</w:t>
      </w:r>
    </w:p>
    <w:p w:rsidR="004D4897" w:rsidRDefault="004D4897" w:rsidP="004D4897">
      <w:pPr>
        <w:suppressAutoHyphens/>
        <w:spacing w:after="120"/>
        <w:ind w:firstLine="0"/>
        <w:jc w:val="center"/>
        <w:rPr>
          <w:b/>
          <w:i/>
        </w:rPr>
      </w:pPr>
      <w:r w:rsidRPr="00E434BF">
        <w:rPr>
          <w:b/>
          <w:i/>
        </w:rPr>
        <w:t xml:space="preserve">Расчетные показатели, устанавливаемые для объектов </w:t>
      </w:r>
      <w:r w:rsidR="00E47F82">
        <w:rPr>
          <w:b/>
          <w:i/>
        </w:rPr>
        <w:t>местного значения городского округа и городского поселения</w:t>
      </w:r>
      <w:r w:rsidRPr="00B50753">
        <w:rPr>
          <w:b/>
          <w:i/>
        </w:rPr>
        <w:t xml:space="preserve"> </w:t>
      </w:r>
      <w:r w:rsidRPr="003C4854">
        <w:rPr>
          <w:b/>
          <w:i/>
        </w:rPr>
        <w:t xml:space="preserve">в области </w:t>
      </w:r>
      <w:r w:rsidR="005037E4" w:rsidRPr="005037E4">
        <w:rPr>
          <w:b/>
          <w:i/>
        </w:rPr>
        <w:t>электро-, тепло-, газо- и водоснабжение населения, водоотведения</w:t>
      </w:r>
    </w:p>
    <w:tbl>
      <w:tblPr>
        <w:tblStyle w:val="af1"/>
        <w:tblW w:w="941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1800"/>
        <w:gridCol w:w="1701"/>
        <w:gridCol w:w="1276"/>
        <w:gridCol w:w="389"/>
        <w:gridCol w:w="107"/>
        <w:gridCol w:w="283"/>
        <w:gridCol w:w="213"/>
        <w:gridCol w:w="177"/>
        <w:gridCol w:w="674"/>
        <w:gridCol w:w="142"/>
        <w:gridCol w:w="247"/>
        <w:gridCol w:w="320"/>
        <w:gridCol w:w="141"/>
        <w:gridCol w:w="390"/>
        <w:gridCol w:w="390"/>
      </w:tblGrid>
      <w:tr w:rsidR="004D4897" w:rsidRPr="004532CA" w:rsidTr="00D53512">
        <w:trPr>
          <w:cantSplit/>
          <w:trHeight w:val="40"/>
          <w:tblHeader/>
        </w:trPr>
        <w:tc>
          <w:tcPr>
            <w:tcW w:w="1162"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Наименование вида объекта</w:t>
            </w:r>
          </w:p>
        </w:tc>
        <w:tc>
          <w:tcPr>
            <w:tcW w:w="1800"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Тип расчетного показателя</w:t>
            </w:r>
          </w:p>
        </w:tc>
        <w:tc>
          <w:tcPr>
            <w:tcW w:w="1701" w:type="dxa"/>
            <w:shd w:val="clear" w:color="auto" w:fill="D9D9D9" w:themeFill="background1" w:themeFillShade="D9"/>
          </w:tcPr>
          <w:p w:rsidR="004D4897" w:rsidRPr="004532CA" w:rsidRDefault="004D4897" w:rsidP="00AC3503">
            <w:pPr>
              <w:pStyle w:val="aff6"/>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4749" w:type="dxa"/>
            <w:gridSpan w:val="13"/>
            <w:shd w:val="clear" w:color="auto" w:fill="D9D9D9" w:themeFill="background1" w:themeFillShade="D9"/>
          </w:tcPr>
          <w:p w:rsidR="004D4897" w:rsidRPr="004532CA" w:rsidRDefault="004D4897" w:rsidP="00AC3503">
            <w:pPr>
              <w:pStyle w:val="aff6"/>
              <w:ind w:firstLine="0"/>
              <w:jc w:val="center"/>
              <w:rPr>
                <w:sz w:val="20"/>
                <w:szCs w:val="20"/>
                <w:lang w:val="ru-RU"/>
              </w:rPr>
            </w:pPr>
            <w:r w:rsidRPr="004532CA">
              <w:rPr>
                <w:b/>
                <w:i/>
                <w:sz w:val="20"/>
                <w:szCs w:val="20"/>
                <w:lang w:val="ru-RU"/>
              </w:rPr>
              <w:t>Значение расчетного показателя</w:t>
            </w:r>
          </w:p>
        </w:tc>
      </w:tr>
      <w:tr w:rsidR="0016095C" w:rsidRPr="004532CA" w:rsidTr="00D53512">
        <w:trPr>
          <w:cantSplit/>
        </w:trPr>
        <w:tc>
          <w:tcPr>
            <w:tcW w:w="1162" w:type="dxa"/>
            <w:vMerge w:val="restart"/>
            <w:shd w:val="clear" w:color="auto" w:fill="F2F2F2" w:themeFill="background1" w:themeFillShade="F2"/>
          </w:tcPr>
          <w:p w:rsidR="0016095C" w:rsidRPr="00977154" w:rsidRDefault="0016095C" w:rsidP="00977154">
            <w:pPr>
              <w:pStyle w:val="aff6"/>
              <w:ind w:firstLine="0"/>
              <w:rPr>
                <w:sz w:val="20"/>
                <w:szCs w:val="20"/>
              </w:rPr>
            </w:pPr>
            <w:r>
              <w:rPr>
                <w:sz w:val="20"/>
                <w:szCs w:val="20"/>
                <w:lang w:val="ru-RU"/>
              </w:rPr>
              <w:t>Объекты</w:t>
            </w:r>
            <w:r w:rsidRPr="004927CF">
              <w:rPr>
                <w:sz w:val="20"/>
                <w:szCs w:val="20"/>
                <w:lang w:val="ru-RU"/>
              </w:rPr>
              <w:t xml:space="preserve"> </w:t>
            </w:r>
            <w:r>
              <w:rPr>
                <w:sz w:val="20"/>
                <w:szCs w:val="20"/>
                <w:lang w:val="ru-RU"/>
              </w:rPr>
              <w:t xml:space="preserve">электроснабжения населения </w:t>
            </w:r>
            <w:r>
              <w:rPr>
                <w:sz w:val="20"/>
                <w:szCs w:val="20"/>
              </w:rPr>
              <w:t>[2]</w:t>
            </w:r>
          </w:p>
        </w:tc>
        <w:tc>
          <w:tcPr>
            <w:tcW w:w="1800" w:type="dxa"/>
            <w:vMerge w:val="restart"/>
          </w:tcPr>
          <w:p w:rsidR="0016095C" w:rsidRPr="004E0A13" w:rsidRDefault="0016095C" w:rsidP="00F25021">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701" w:type="dxa"/>
            <w:vMerge w:val="restart"/>
          </w:tcPr>
          <w:p w:rsidR="0016095C" w:rsidRPr="004D4897" w:rsidRDefault="0016095C" w:rsidP="00F25021">
            <w:pPr>
              <w:pStyle w:val="aff6"/>
              <w:ind w:firstLine="0"/>
              <w:rPr>
                <w:sz w:val="20"/>
                <w:szCs w:val="20"/>
                <w:lang w:val="ru-RU"/>
              </w:rPr>
            </w:pPr>
            <w:r w:rsidRPr="00813E04">
              <w:rPr>
                <w:sz w:val="20"/>
                <w:szCs w:val="20"/>
                <w:lang w:val="ru-RU"/>
              </w:rPr>
              <w:t>Объем электропотребления, кВт</w:t>
            </w:r>
            <w:r>
              <w:rPr>
                <w:sz w:val="20"/>
                <w:szCs w:val="20"/>
                <w:lang w:val="ru-RU"/>
              </w:rPr>
              <w:sym w:font="Symbol" w:char="F0D7"/>
            </w:r>
            <w:r w:rsidRPr="00813E04">
              <w:rPr>
                <w:sz w:val="20"/>
                <w:szCs w:val="20"/>
                <w:lang w:val="ru-RU"/>
              </w:rPr>
              <w:t>ч/ чел. в год</w:t>
            </w:r>
          </w:p>
        </w:tc>
        <w:tc>
          <w:tcPr>
            <w:tcW w:w="1276" w:type="dxa"/>
            <w:vMerge w:val="restart"/>
          </w:tcPr>
          <w:p w:rsidR="0016095C" w:rsidRPr="00B93857" w:rsidRDefault="0016095C" w:rsidP="0016095C">
            <w:pPr>
              <w:pStyle w:val="aff6"/>
              <w:ind w:firstLine="0"/>
              <w:rPr>
                <w:sz w:val="20"/>
                <w:szCs w:val="20"/>
                <w:lang w:val="ru-RU"/>
              </w:rPr>
            </w:pPr>
            <w:r w:rsidRPr="00E434EF">
              <w:rPr>
                <w:sz w:val="20"/>
                <w:szCs w:val="20"/>
                <w:lang w:val="ru-RU"/>
              </w:rPr>
              <w:t>без стационарных электроплит</w:t>
            </w:r>
          </w:p>
        </w:tc>
        <w:tc>
          <w:tcPr>
            <w:tcW w:w="2552" w:type="dxa"/>
            <w:gridSpan w:val="9"/>
          </w:tcPr>
          <w:p w:rsidR="0016095C" w:rsidRPr="00B93857" w:rsidRDefault="0016095C" w:rsidP="0016095C">
            <w:pPr>
              <w:pStyle w:val="aff6"/>
              <w:ind w:firstLine="0"/>
              <w:rPr>
                <w:sz w:val="20"/>
                <w:szCs w:val="20"/>
                <w:lang w:val="ru-RU"/>
              </w:rPr>
            </w:pPr>
            <w:r>
              <w:rPr>
                <w:sz w:val="20"/>
                <w:szCs w:val="20"/>
                <w:lang w:val="ru-RU"/>
              </w:rPr>
              <w:t>для город</w:t>
            </w:r>
            <w:r w:rsidR="00D71748">
              <w:rPr>
                <w:sz w:val="20"/>
                <w:szCs w:val="20"/>
                <w:lang w:val="ru-RU"/>
              </w:rPr>
              <w:t>а</w:t>
            </w:r>
            <w:r>
              <w:rPr>
                <w:sz w:val="20"/>
                <w:szCs w:val="20"/>
                <w:lang w:val="ru-RU"/>
              </w:rPr>
              <w:t xml:space="preserve"> Кызыл</w:t>
            </w:r>
          </w:p>
        </w:tc>
        <w:tc>
          <w:tcPr>
            <w:tcW w:w="921" w:type="dxa"/>
            <w:gridSpan w:val="3"/>
          </w:tcPr>
          <w:p w:rsidR="0016095C" w:rsidRPr="00E434EF" w:rsidRDefault="00D71748" w:rsidP="00F25021">
            <w:pPr>
              <w:pStyle w:val="aff6"/>
              <w:ind w:firstLine="0"/>
              <w:jc w:val="center"/>
              <w:rPr>
                <w:sz w:val="20"/>
                <w:szCs w:val="20"/>
                <w:lang w:val="ru-RU"/>
              </w:rPr>
            </w:pPr>
            <w:r>
              <w:rPr>
                <w:sz w:val="20"/>
                <w:szCs w:val="20"/>
                <w:lang w:val="ru-RU"/>
              </w:rPr>
              <w:t>2480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Pr="00813E04" w:rsidRDefault="0016095C" w:rsidP="0016095C">
            <w:pPr>
              <w:pStyle w:val="aff6"/>
              <w:ind w:firstLine="0"/>
              <w:rPr>
                <w:sz w:val="20"/>
                <w:szCs w:val="20"/>
                <w:lang w:val="ru-RU"/>
              </w:rPr>
            </w:pPr>
          </w:p>
        </w:tc>
        <w:tc>
          <w:tcPr>
            <w:tcW w:w="1276" w:type="dxa"/>
            <w:vMerge/>
          </w:tcPr>
          <w:p w:rsidR="0016095C" w:rsidRPr="00E434EF" w:rsidRDefault="0016095C" w:rsidP="0016095C">
            <w:pPr>
              <w:pStyle w:val="aff6"/>
              <w:ind w:firstLine="0"/>
              <w:rPr>
                <w:sz w:val="20"/>
                <w:szCs w:val="20"/>
                <w:lang w:val="ru-RU"/>
              </w:rPr>
            </w:pPr>
          </w:p>
        </w:tc>
        <w:tc>
          <w:tcPr>
            <w:tcW w:w="2552" w:type="dxa"/>
            <w:gridSpan w:val="9"/>
          </w:tcPr>
          <w:p w:rsidR="0016095C" w:rsidRPr="00B93857" w:rsidRDefault="0016095C" w:rsidP="0016095C">
            <w:pPr>
              <w:pStyle w:val="aff6"/>
              <w:ind w:firstLine="0"/>
              <w:rPr>
                <w:sz w:val="20"/>
                <w:szCs w:val="20"/>
                <w:lang w:val="ru-RU"/>
              </w:rPr>
            </w:pPr>
            <w:r>
              <w:rPr>
                <w:sz w:val="20"/>
                <w:szCs w:val="20"/>
                <w:lang w:val="ru-RU"/>
              </w:rPr>
              <w:t>для остальных населенных пунктов</w:t>
            </w:r>
          </w:p>
        </w:tc>
        <w:tc>
          <w:tcPr>
            <w:tcW w:w="921" w:type="dxa"/>
            <w:gridSpan w:val="3"/>
          </w:tcPr>
          <w:p w:rsidR="0016095C" w:rsidRPr="00E434EF" w:rsidRDefault="0016095C" w:rsidP="0016095C">
            <w:pPr>
              <w:pStyle w:val="aff6"/>
              <w:ind w:firstLine="0"/>
              <w:jc w:val="center"/>
              <w:rPr>
                <w:sz w:val="20"/>
                <w:szCs w:val="20"/>
                <w:lang w:val="ru-RU"/>
              </w:rPr>
            </w:pPr>
            <w:r w:rsidRPr="00E434EF">
              <w:rPr>
                <w:sz w:val="20"/>
                <w:szCs w:val="20"/>
                <w:lang w:val="ru-RU"/>
              </w:rPr>
              <w:t>2170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Pr="00813E04" w:rsidRDefault="0016095C" w:rsidP="0016095C">
            <w:pPr>
              <w:pStyle w:val="aff6"/>
              <w:ind w:firstLine="0"/>
              <w:rPr>
                <w:sz w:val="20"/>
                <w:szCs w:val="20"/>
                <w:lang w:val="ru-RU"/>
              </w:rPr>
            </w:pPr>
          </w:p>
        </w:tc>
        <w:tc>
          <w:tcPr>
            <w:tcW w:w="1276" w:type="dxa"/>
            <w:vMerge w:val="restart"/>
          </w:tcPr>
          <w:p w:rsidR="0016095C" w:rsidRPr="00B93857" w:rsidRDefault="0016095C" w:rsidP="0016095C">
            <w:pPr>
              <w:pStyle w:val="aff6"/>
              <w:ind w:firstLine="0"/>
              <w:rPr>
                <w:sz w:val="20"/>
                <w:szCs w:val="20"/>
                <w:lang w:val="ru-RU"/>
              </w:rPr>
            </w:pPr>
            <w:r w:rsidRPr="00E434EF">
              <w:rPr>
                <w:sz w:val="20"/>
                <w:szCs w:val="20"/>
                <w:lang w:val="ru-RU"/>
              </w:rPr>
              <w:t>со стационарными электроплитами</w:t>
            </w:r>
          </w:p>
        </w:tc>
        <w:tc>
          <w:tcPr>
            <w:tcW w:w="2552" w:type="dxa"/>
            <w:gridSpan w:val="9"/>
          </w:tcPr>
          <w:p w:rsidR="0016095C" w:rsidRPr="00B93857" w:rsidRDefault="0016095C" w:rsidP="0016095C">
            <w:pPr>
              <w:pStyle w:val="aff6"/>
              <w:ind w:firstLine="0"/>
              <w:rPr>
                <w:sz w:val="20"/>
                <w:szCs w:val="20"/>
                <w:lang w:val="ru-RU"/>
              </w:rPr>
            </w:pPr>
            <w:r>
              <w:rPr>
                <w:sz w:val="20"/>
                <w:szCs w:val="20"/>
                <w:lang w:val="ru-RU"/>
              </w:rPr>
              <w:t>для город</w:t>
            </w:r>
            <w:r w:rsidR="00D71748">
              <w:rPr>
                <w:sz w:val="20"/>
                <w:szCs w:val="20"/>
                <w:lang w:val="ru-RU"/>
              </w:rPr>
              <w:t>а</w:t>
            </w:r>
            <w:r>
              <w:rPr>
                <w:sz w:val="20"/>
                <w:szCs w:val="20"/>
                <w:lang w:val="ru-RU"/>
              </w:rPr>
              <w:t xml:space="preserve"> Кызыл</w:t>
            </w:r>
          </w:p>
        </w:tc>
        <w:tc>
          <w:tcPr>
            <w:tcW w:w="921" w:type="dxa"/>
            <w:gridSpan w:val="3"/>
          </w:tcPr>
          <w:p w:rsidR="0016095C" w:rsidRPr="00E434EF" w:rsidRDefault="00D71748" w:rsidP="0016095C">
            <w:pPr>
              <w:pStyle w:val="aff6"/>
              <w:ind w:firstLine="0"/>
              <w:jc w:val="center"/>
              <w:rPr>
                <w:sz w:val="20"/>
                <w:szCs w:val="20"/>
                <w:lang w:val="ru-RU"/>
              </w:rPr>
            </w:pPr>
            <w:r>
              <w:rPr>
                <w:sz w:val="20"/>
                <w:szCs w:val="20"/>
                <w:lang w:val="ru-RU"/>
              </w:rPr>
              <w:t>3060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Pr="00813E04" w:rsidRDefault="0016095C" w:rsidP="0016095C">
            <w:pPr>
              <w:pStyle w:val="aff6"/>
              <w:ind w:firstLine="0"/>
              <w:rPr>
                <w:sz w:val="20"/>
                <w:szCs w:val="20"/>
                <w:lang w:val="ru-RU"/>
              </w:rPr>
            </w:pPr>
          </w:p>
        </w:tc>
        <w:tc>
          <w:tcPr>
            <w:tcW w:w="1276" w:type="dxa"/>
            <w:vMerge/>
          </w:tcPr>
          <w:p w:rsidR="0016095C" w:rsidRPr="00E434EF" w:rsidRDefault="0016095C" w:rsidP="0016095C">
            <w:pPr>
              <w:pStyle w:val="aff6"/>
              <w:ind w:firstLine="0"/>
              <w:rPr>
                <w:sz w:val="20"/>
                <w:szCs w:val="20"/>
                <w:lang w:val="ru-RU"/>
              </w:rPr>
            </w:pPr>
          </w:p>
        </w:tc>
        <w:tc>
          <w:tcPr>
            <w:tcW w:w="2552" w:type="dxa"/>
            <w:gridSpan w:val="9"/>
          </w:tcPr>
          <w:p w:rsidR="0016095C" w:rsidRPr="00B93857" w:rsidRDefault="0016095C" w:rsidP="0016095C">
            <w:pPr>
              <w:pStyle w:val="aff6"/>
              <w:ind w:firstLine="0"/>
              <w:rPr>
                <w:sz w:val="20"/>
                <w:szCs w:val="20"/>
                <w:lang w:val="ru-RU"/>
              </w:rPr>
            </w:pPr>
            <w:r>
              <w:rPr>
                <w:sz w:val="20"/>
                <w:szCs w:val="20"/>
                <w:lang w:val="ru-RU"/>
              </w:rPr>
              <w:t>для остальных населенных пунктов</w:t>
            </w:r>
          </w:p>
        </w:tc>
        <w:tc>
          <w:tcPr>
            <w:tcW w:w="921" w:type="dxa"/>
            <w:gridSpan w:val="3"/>
          </w:tcPr>
          <w:p w:rsidR="0016095C" w:rsidRPr="00E434EF" w:rsidRDefault="0016095C" w:rsidP="0016095C">
            <w:pPr>
              <w:pStyle w:val="aff6"/>
              <w:ind w:firstLine="0"/>
              <w:jc w:val="center"/>
              <w:rPr>
                <w:sz w:val="20"/>
                <w:szCs w:val="20"/>
                <w:lang w:val="ru-RU"/>
              </w:rPr>
            </w:pPr>
            <w:r>
              <w:rPr>
                <w:sz w:val="20"/>
                <w:szCs w:val="20"/>
                <w:lang w:val="ru-RU"/>
              </w:rPr>
              <w:t>2750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val="restart"/>
          </w:tcPr>
          <w:p w:rsidR="0016095C" w:rsidRPr="00E434EF" w:rsidRDefault="0016095C" w:rsidP="0016095C">
            <w:pPr>
              <w:pStyle w:val="aff6"/>
              <w:ind w:firstLine="0"/>
              <w:rPr>
                <w:sz w:val="20"/>
                <w:szCs w:val="20"/>
                <w:lang w:val="ru-RU"/>
              </w:rPr>
            </w:pPr>
            <w:r>
              <w:rPr>
                <w:sz w:val="20"/>
                <w:szCs w:val="20"/>
                <w:lang w:val="ru-RU"/>
              </w:rPr>
              <w:t>Г</w:t>
            </w:r>
            <w:r w:rsidRPr="00E434EF">
              <w:rPr>
                <w:sz w:val="20"/>
                <w:szCs w:val="20"/>
                <w:lang w:val="ru-RU"/>
              </w:rPr>
              <w:t>одовое число часов использования максимума электрической нагрузки</w:t>
            </w:r>
            <w:r>
              <w:rPr>
                <w:sz w:val="20"/>
                <w:szCs w:val="20"/>
                <w:lang w:val="ru-RU"/>
              </w:rPr>
              <w:t>, ч/год</w:t>
            </w:r>
          </w:p>
        </w:tc>
        <w:tc>
          <w:tcPr>
            <w:tcW w:w="1276" w:type="dxa"/>
            <w:vMerge w:val="restart"/>
          </w:tcPr>
          <w:p w:rsidR="0016095C" w:rsidRPr="00B93857" w:rsidRDefault="0016095C" w:rsidP="0016095C">
            <w:pPr>
              <w:pStyle w:val="aff6"/>
              <w:ind w:firstLine="0"/>
              <w:rPr>
                <w:sz w:val="20"/>
                <w:szCs w:val="20"/>
                <w:lang w:val="ru-RU"/>
              </w:rPr>
            </w:pPr>
            <w:r w:rsidRPr="00E434EF">
              <w:rPr>
                <w:sz w:val="20"/>
                <w:szCs w:val="20"/>
                <w:lang w:val="ru-RU"/>
              </w:rPr>
              <w:t>без стационарных электроплит</w:t>
            </w:r>
          </w:p>
        </w:tc>
        <w:tc>
          <w:tcPr>
            <w:tcW w:w="2552" w:type="dxa"/>
            <w:gridSpan w:val="9"/>
          </w:tcPr>
          <w:p w:rsidR="0016095C" w:rsidRPr="00B93857" w:rsidRDefault="0016095C" w:rsidP="0016095C">
            <w:pPr>
              <w:pStyle w:val="aff6"/>
              <w:ind w:firstLine="0"/>
              <w:rPr>
                <w:sz w:val="20"/>
                <w:szCs w:val="20"/>
                <w:lang w:val="ru-RU"/>
              </w:rPr>
            </w:pPr>
            <w:r>
              <w:rPr>
                <w:sz w:val="20"/>
                <w:szCs w:val="20"/>
                <w:lang w:val="ru-RU"/>
              </w:rPr>
              <w:t>для город</w:t>
            </w:r>
            <w:r w:rsidR="00D71748">
              <w:rPr>
                <w:sz w:val="20"/>
                <w:szCs w:val="20"/>
                <w:lang w:val="ru-RU"/>
              </w:rPr>
              <w:t>а</w:t>
            </w:r>
            <w:r>
              <w:rPr>
                <w:sz w:val="20"/>
                <w:szCs w:val="20"/>
                <w:lang w:val="ru-RU"/>
              </w:rPr>
              <w:t xml:space="preserve"> Кызыл</w:t>
            </w:r>
          </w:p>
        </w:tc>
        <w:tc>
          <w:tcPr>
            <w:tcW w:w="921" w:type="dxa"/>
            <w:gridSpan w:val="3"/>
          </w:tcPr>
          <w:p w:rsidR="0016095C" w:rsidRDefault="00D71748" w:rsidP="0016095C">
            <w:pPr>
              <w:pStyle w:val="aff6"/>
              <w:ind w:firstLine="0"/>
              <w:jc w:val="center"/>
              <w:rPr>
                <w:sz w:val="20"/>
                <w:szCs w:val="20"/>
                <w:lang w:val="ru-RU"/>
              </w:rPr>
            </w:pPr>
            <w:r>
              <w:rPr>
                <w:sz w:val="20"/>
                <w:szCs w:val="20"/>
                <w:lang w:val="ru-RU"/>
              </w:rPr>
              <w:t>5400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Default="0016095C" w:rsidP="0016095C">
            <w:pPr>
              <w:pStyle w:val="aff6"/>
              <w:ind w:firstLine="0"/>
              <w:rPr>
                <w:sz w:val="20"/>
                <w:szCs w:val="20"/>
                <w:lang w:val="ru-RU"/>
              </w:rPr>
            </w:pPr>
          </w:p>
        </w:tc>
        <w:tc>
          <w:tcPr>
            <w:tcW w:w="1276" w:type="dxa"/>
            <w:vMerge/>
          </w:tcPr>
          <w:p w:rsidR="0016095C" w:rsidRPr="00E434EF" w:rsidRDefault="0016095C" w:rsidP="0016095C">
            <w:pPr>
              <w:pStyle w:val="aff6"/>
              <w:ind w:firstLine="0"/>
              <w:rPr>
                <w:sz w:val="20"/>
                <w:szCs w:val="20"/>
                <w:lang w:val="ru-RU"/>
              </w:rPr>
            </w:pPr>
          </w:p>
        </w:tc>
        <w:tc>
          <w:tcPr>
            <w:tcW w:w="2552" w:type="dxa"/>
            <w:gridSpan w:val="9"/>
          </w:tcPr>
          <w:p w:rsidR="0016095C" w:rsidRPr="00B93857" w:rsidRDefault="0016095C" w:rsidP="0016095C">
            <w:pPr>
              <w:pStyle w:val="aff6"/>
              <w:ind w:firstLine="0"/>
              <w:rPr>
                <w:sz w:val="20"/>
                <w:szCs w:val="20"/>
                <w:lang w:val="ru-RU"/>
              </w:rPr>
            </w:pPr>
            <w:r>
              <w:rPr>
                <w:sz w:val="20"/>
                <w:szCs w:val="20"/>
                <w:lang w:val="ru-RU"/>
              </w:rPr>
              <w:t>для остальных населенных пунктов</w:t>
            </w:r>
          </w:p>
        </w:tc>
        <w:tc>
          <w:tcPr>
            <w:tcW w:w="921" w:type="dxa"/>
            <w:gridSpan w:val="3"/>
          </w:tcPr>
          <w:p w:rsidR="0016095C" w:rsidRPr="00E434EF" w:rsidRDefault="0016095C" w:rsidP="0016095C">
            <w:pPr>
              <w:pStyle w:val="aff6"/>
              <w:ind w:firstLine="0"/>
              <w:jc w:val="center"/>
              <w:rPr>
                <w:sz w:val="20"/>
                <w:szCs w:val="20"/>
                <w:lang w:val="ru-RU"/>
              </w:rPr>
            </w:pPr>
            <w:r>
              <w:rPr>
                <w:sz w:val="20"/>
                <w:szCs w:val="20"/>
                <w:lang w:val="ru-RU"/>
              </w:rPr>
              <w:t>5300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Pr="00813E04" w:rsidRDefault="0016095C" w:rsidP="0016095C">
            <w:pPr>
              <w:pStyle w:val="aff6"/>
              <w:ind w:firstLine="0"/>
              <w:rPr>
                <w:sz w:val="20"/>
                <w:szCs w:val="20"/>
                <w:lang w:val="ru-RU"/>
              </w:rPr>
            </w:pPr>
          </w:p>
        </w:tc>
        <w:tc>
          <w:tcPr>
            <w:tcW w:w="1276" w:type="dxa"/>
            <w:vMerge w:val="restart"/>
          </w:tcPr>
          <w:p w:rsidR="0016095C" w:rsidRPr="00B93857" w:rsidRDefault="0016095C" w:rsidP="0016095C">
            <w:pPr>
              <w:pStyle w:val="aff6"/>
              <w:ind w:firstLine="0"/>
              <w:rPr>
                <w:sz w:val="20"/>
                <w:szCs w:val="20"/>
                <w:lang w:val="ru-RU"/>
              </w:rPr>
            </w:pPr>
            <w:r w:rsidRPr="00E434EF">
              <w:rPr>
                <w:sz w:val="20"/>
                <w:szCs w:val="20"/>
                <w:lang w:val="ru-RU"/>
              </w:rPr>
              <w:t>со стационарными электроплитами</w:t>
            </w:r>
          </w:p>
        </w:tc>
        <w:tc>
          <w:tcPr>
            <w:tcW w:w="2552" w:type="dxa"/>
            <w:gridSpan w:val="9"/>
          </w:tcPr>
          <w:p w:rsidR="0016095C" w:rsidRPr="00B93857" w:rsidRDefault="0016095C" w:rsidP="0016095C">
            <w:pPr>
              <w:pStyle w:val="aff6"/>
              <w:ind w:firstLine="0"/>
              <w:rPr>
                <w:sz w:val="20"/>
                <w:szCs w:val="20"/>
                <w:lang w:val="ru-RU"/>
              </w:rPr>
            </w:pPr>
            <w:r>
              <w:rPr>
                <w:sz w:val="20"/>
                <w:szCs w:val="20"/>
                <w:lang w:val="ru-RU"/>
              </w:rPr>
              <w:t>для город</w:t>
            </w:r>
            <w:r w:rsidR="00D71748">
              <w:rPr>
                <w:sz w:val="20"/>
                <w:szCs w:val="20"/>
                <w:lang w:val="ru-RU"/>
              </w:rPr>
              <w:t>а</w:t>
            </w:r>
            <w:r>
              <w:rPr>
                <w:sz w:val="20"/>
                <w:szCs w:val="20"/>
                <w:lang w:val="ru-RU"/>
              </w:rPr>
              <w:t xml:space="preserve"> Кызыл</w:t>
            </w:r>
          </w:p>
        </w:tc>
        <w:tc>
          <w:tcPr>
            <w:tcW w:w="921" w:type="dxa"/>
            <w:gridSpan w:val="3"/>
          </w:tcPr>
          <w:p w:rsidR="0016095C" w:rsidRDefault="00D71748" w:rsidP="0016095C">
            <w:pPr>
              <w:pStyle w:val="aff6"/>
              <w:ind w:firstLine="0"/>
              <w:jc w:val="center"/>
              <w:rPr>
                <w:sz w:val="20"/>
                <w:szCs w:val="20"/>
                <w:lang w:val="ru-RU"/>
              </w:rPr>
            </w:pPr>
            <w:r>
              <w:rPr>
                <w:sz w:val="20"/>
                <w:szCs w:val="20"/>
                <w:lang w:val="ru-RU"/>
              </w:rPr>
              <w:t>5600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tcPr>
          <w:p w:rsidR="0016095C" w:rsidRPr="00813E04" w:rsidRDefault="0016095C" w:rsidP="0016095C">
            <w:pPr>
              <w:pStyle w:val="aff6"/>
              <w:ind w:firstLine="0"/>
              <w:rPr>
                <w:sz w:val="20"/>
                <w:szCs w:val="20"/>
                <w:lang w:val="ru-RU"/>
              </w:rPr>
            </w:pPr>
          </w:p>
        </w:tc>
        <w:tc>
          <w:tcPr>
            <w:tcW w:w="1276" w:type="dxa"/>
            <w:vMerge/>
          </w:tcPr>
          <w:p w:rsidR="0016095C" w:rsidRPr="00E434EF" w:rsidRDefault="0016095C" w:rsidP="0016095C">
            <w:pPr>
              <w:pStyle w:val="aff6"/>
              <w:ind w:firstLine="0"/>
              <w:rPr>
                <w:sz w:val="20"/>
                <w:szCs w:val="20"/>
                <w:lang w:val="ru-RU"/>
              </w:rPr>
            </w:pPr>
          </w:p>
        </w:tc>
        <w:tc>
          <w:tcPr>
            <w:tcW w:w="2552" w:type="dxa"/>
            <w:gridSpan w:val="9"/>
          </w:tcPr>
          <w:p w:rsidR="0016095C" w:rsidRPr="00B93857" w:rsidRDefault="0016095C" w:rsidP="0016095C">
            <w:pPr>
              <w:pStyle w:val="aff6"/>
              <w:ind w:firstLine="0"/>
              <w:rPr>
                <w:sz w:val="20"/>
                <w:szCs w:val="20"/>
                <w:lang w:val="ru-RU"/>
              </w:rPr>
            </w:pPr>
            <w:r>
              <w:rPr>
                <w:sz w:val="20"/>
                <w:szCs w:val="20"/>
                <w:lang w:val="ru-RU"/>
              </w:rPr>
              <w:t>для остальных населенных пунктов</w:t>
            </w:r>
          </w:p>
        </w:tc>
        <w:tc>
          <w:tcPr>
            <w:tcW w:w="921" w:type="dxa"/>
            <w:gridSpan w:val="3"/>
          </w:tcPr>
          <w:p w:rsidR="0016095C" w:rsidRPr="00E434EF" w:rsidRDefault="0016095C" w:rsidP="0016095C">
            <w:pPr>
              <w:pStyle w:val="aff6"/>
              <w:ind w:firstLine="0"/>
              <w:jc w:val="center"/>
              <w:rPr>
                <w:sz w:val="20"/>
                <w:szCs w:val="20"/>
                <w:lang w:val="ru-RU"/>
              </w:rPr>
            </w:pPr>
            <w:r>
              <w:rPr>
                <w:sz w:val="20"/>
                <w:szCs w:val="20"/>
                <w:lang w:val="ru-RU"/>
              </w:rPr>
              <w:t>5500</w:t>
            </w:r>
          </w:p>
        </w:tc>
      </w:tr>
      <w:tr w:rsidR="0016095C" w:rsidRPr="004532CA" w:rsidTr="00D53512">
        <w:trPr>
          <w:cantSplit/>
        </w:trPr>
        <w:tc>
          <w:tcPr>
            <w:tcW w:w="1162" w:type="dxa"/>
            <w:vMerge/>
            <w:shd w:val="clear" w:color="auto" w:fill="F2F2F2" w:themeFill="background1" w:themeFillShade="F2"/>
          </w:tcPr>
          <w:p w:rsidR="0016095C" w:rsidRDefault="0016095C" w:rsidP="0016095C">
            <w:pPr>
              <w:pStyle w:val="aff6"/>
              <w:ind w:firstLine="0"/>
              <w:rPr>
                <w:sz w:val="20"/>
                <w:szCs w:val="20"/>
                <w:lang w:val="ru-RU"/>
              </w:rPr>
            </w:pPr>
          </w:p>
        </w:tc>
        <w:tc>
          <w:tcPr>
            <w:tcW w:w="1800" w:type="dxa"/>
            <w:vMerge/>
          </w:tcPr>
          <w:p w:rsidR="0016095C" w:rsidRPr="004532CA" w:rsidRDefault="0016095C" w:rsidP="0016095C">
            <w:pPr>
              <w:pStyle w:val="aff6"/>
              <w:ind w:firstLine="0"/>
              <w:rPr>
                <w:sz w:val="20"/>
                <w:szCs w:val="20"/>
                <w:lang w:val="ru-RU"/>
              </w:rPr>
            </w:pPr>
          </w:p>
        </w:tc>
        <w:tc>
          <w:tcPr>
            <w:tcW w:w="1701" w:type="dxa"/>
            <w:vMerge w:val="restart"/>
          </w:tcPr>
          <w:p w:rsidR="0016095C" w:rsidRPr="00813E04" w:rsidRDefault="0016095C" w:rsidP="0016095C">
            <w:pPr>
              <w:pStyle w:val="aff6"/>
              <w:ind w:firstLine="0"/>
              <w:rPr>
                <w:sz w:val="20"/>
                <w:szCs w:val="20"/>
                <w:lang w:val="ru-RU"/>
              </w:rPr>
            </w:pPr>
            <w:r w:rsidRPr="00C9207B">
              <w:rPr>
                <w:sz w:val="20"/>
                <w:szCs w:val="20"/>
                <w:lang w:val="ru-RU"/>
              </w:rPr>
              <w:t>Удельные расчетные электрические нагрузки, кВт/чел. в год</w:t>
            </w:r>
            <w:r>
              <w:rPr>
                <w:sz w:val="20"/>
                <w:szCs w:val="20"/>
                <w:lang w:val="ru-RU"/>
              </w:rPr>
              <w:t xml:space="preserve"> на среднесрочную перспективу </w:t>
            </w:r>
            <w:r w:rsidRPr="00C9207B">
              <w:rPr>
                <w:sz w:val="20"/>
                <w:szCs w:val="20"/>
                <w:lang w:val="ru-RU"/>
              </w:rPr>
              <w:t>и на расчетный срок</w:t>
            </w:r>
          </w:p>
        </w:tc>
        <w:tc>
          <w:tcPr>
            <w:tcW w:w="1276" w:type="dxa"/>
            <w:vMerge w:val="restart"/>
          </w:tcPr>
          <w:p w:rsidR="0016095C" w:rsidRPr="00E434EF" w:rsidRDefault="0016095C" w:rsidP="0016095C">
            <w:pPr>
              <w:pStyle w:val="aff6"/>
              <w:ind w:firstLine="0"/>
              <w:rPr>
                <w:sz w:val="20"/>
                <w:szCs w:val="20"/>
                <w:lang w:val="ru-RU"/>
              </w:rPr>
            </w:pPr>
            <w:r>
              <w:rPr>
                <w:sz w:val="20"/>
                <w:szCs w:val="20"/>
                <w:lang w:val="ru-RU"/>
              </w:rPr>
              <w:t>2020 год</w:t>
            </w:r>
          </w:p>
        </w:tc>
        <w:tc>
          <w:tcPr>
            <w:tcW w:w="2552" w:type="dxa"/>
            <w:gridSpan w:val="9"/>
          </w:tcPr>
          <w:p w:rsidR="0016095C" w:rsidRPr="004E0A13" w:rsidRDefault="00D71748" w:rsidP="0016095C">
            <w:pPr>
              <w:pStyle w:val="aff6"/>
              <w:ind w:firstLine="0"/>
              <w:rPr>
                <w:sz w:val="20"/>
                <w:szCs w:val="20"/>
                <w:lang w:val="ru-RU"/>
              </w:rPr>
            </w:pPr>
            <w:r>
              <w:rPr>
                <w:sz w:val="20"/>
                <w:szCs w:val="20"/>
                <w:lang w:val="ru-RU"/>
              </w:rPr>
              <w:t>для города Кызыл</w:t>
            </w:r>
          </w:p>
        </w:tc>
        <w:tc>
          <w:tcPr>
            <w:tcW w:w="921" w:type="dxa"/>
            <w:gridSpan w:val="3"/>
          </w:tcPr>
          <w:p w:rsidR="0016095C" w:rsidRDefault="00D71748" w:rsidP="0016095C">
            <w:pPr>
              <w:pStyle w:val="aff6"/>
              <w:ind w:firstLine="0"/>
              <w:jc w:val="center"/>
              <w:rPr>
                <w:sz w:val="20"/>
                <w:szCs w:val="20"/>
                <w:lang w:val="ru-RU"/>
              </w:rPr>
            </w:pPr>
            <w:r>
              <w:rPr>
                <w:sz w:val="20"/>
                <w:szCs w:val="20"/>
                <w:lang w:val="ru-RU"/>
              </w:rPr>
              <w:t>2600</w:t>
            </w: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C9207B" w:rsidRDefault="00D71748" w:rsidP="00D71748">
            <w:pPr>
              <w:pStyle w:val="aff6"/>
              <w:ind w:firstLine="0"/>
              <w:rPr>
                <w:sz w:val="20"/>
                <w:szCs w:val="20"/>
                <w:lang w:val="ru-RU"/>
              </w:rPr>
            </w:pPr>
          </w:p>
        </w:tc>
        <w:tc>
          <w:tcPr>
            <w:tcW w:w="1276" w:type="dxa"/>
            <w:vMerge/>
          </w:tcPr>
          <w:p w:rsidR="00D71748" w:rsidRDefault="00D71748" w:rsidP="00D71748">
            <w:pPr>
              <w:pStyle w:val="aff6"/>
              <w:ind w:firstLine="0"/>
              <w:rPr>
                <w:sz w:val="20"/>
                <w:szCs w:val="20"/>
                <w:lang w:val="ru-RU"/>
              </w:rPr>
            </w:pPr>
          </w:p>
        </w:tc>
        <w:tc>
          <w:tcPr>
            <w:tcW w:w="2552" w:type="dxa"/>
            <w:gridSpan w:val="9"/>
          </w:tcPr>
          <w:p w:rsidR="00D71748" w:rsidRPr="004E0A13" w:rsidRDefault="00D71748" w:rsidP="00D71748">
            <w:pPr>
              <w:pStyle w:val="aff6"/>
              <w:ind w:firstLine="0"/>
              <w:rPr>
                <w:sz w:val="20"/>
                <w:szCs w:val="20"/>
                <w:lang w:val="ru-RU"/>
              </w:rPr>
            </w:pPr>
            <w:r>
              <w:rPr>
                <w:sz w:val="20"/>
                <w:szCs w:val="20"/>
                <w:lang w:val="ru-RU"/>
              </w:rPr>
              <w:t xml:space="preserve">для городов </w:t>
            </w:r>
            <w:r w:rsidRPr="00D71748">
              <w:rPr>
                <w:sz w:val="20"/>
                <w:szCs w:val="20"/>
                <w:lang w:val="ru-RU"/>
              </w:rPr>
              <w:t>Ак-Довурак, Чадан, Шагонар, поселк</w:t>
            </w:r>
            <w:r>
              <w:rPr>
                <w:sz w:val="20"/>
                <w:szCs w:val="20"/>
                <w:lang w:val="ru-RU"/>
              </w:rPr>
              <w:t>а</w:t>
            </w:r>
            <w:r w:rsidRPr="00D71748">
              <w:rPr>
                <w:sz w:val="20"/>
                <w:szCs w:val="20"/>
                <w:lang w:val="ru-RU"/>
              </w:rPr>
              <w:t xml:space="preserve"> городского типа Каа-Хем</w:t>
            </w:r>
          </w:p>
        </w:tc>
        <w:tc>
          <w:tcPr>
            <w:tcW w:w="921" w:type="dxa"/>
            <w:gridSpan w:val="3"/>
          </w:tcPr>
          <w:p w:rsidR="00D71748" w:rsidRDefault="00D71748" w:rsidP="00D71748">
            <w:pPr>
              <w:pStyle w:val="aff6"/>
              <w:ind w:firstLine="0"/>
              <w:jc w:val="center"/>
              <w:rPr>
                <w:sz w:val="20"/>
                <w:szCs w:val="20"/>
                <w:lang w:val="ru-RU"/>
              </w:rPr>
            </w:pPr>
            <w:r>
              <w:rPr>
                <w:sz w:val="20"/>
                <w:szCs w:val="20"/>
                <w:lang w:val="ru-RU"/>
              </w:rPr>
              <w:t>2200</w:t>
            </w: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813E04" w:rsidRDefault="00D71748" w:rsidP="00D71748">
            <w:pPr>
              <w:pStyle w:val="aff6"/>
              <w:ind w:firstLine="0"/>
              <w:rPr>
                <w:sz w:val="20"/>
                <w:szCs w:val="20"/>
                <w:lang w:val="ru-RU"/>
              </w:rPr>
            </w:pPr>
          </w:p>
        </w:tc>
        <w:tc>
          <w:tcPr>
            <w:tcW w:w="1276" w:type="dxa"/>
            <w:vMerge/>
          </w:tcPr>
          <w:p w:rsidR="00D71748" w:rsidRPr="00E434EF" w:rsidRDefault="00D71748" w:rsidP="00D71748">
            <w:pPr>
              <w:pStyle w:val="aff6"/>
              <w:ind w:firstLine="0"/>
              <w:rPr>
                <w:sz w:val="20"/>
                <w:szCs w:val="20"/>
                <w:lang w:val="ru-RU"/>
              </w:rPr>
            </w:pPr>
          </w:p>
        </w:tc>
        <w:tc>
          <w:tcPr>
            <w:tcW w:w="2552" w:type="dxa"/>
            <w:gridSpan w:val="9"/>
          </w:tcPr>
          <w:p w:rsidR="00D71748" w:rsidRPr="004E0A13" w:rsidRDefault="00D71748" w:rsidP="00D71748">
            <w:pPr>
              <w:pStyle w:val="aff6"/>
              <w:ind w:firstLine="0"/>
              <w:rPr>
                <w:sz w:val="20"/>
                <w:szCs w:val="20"/>
                <w:lang w:val="ru-RU"/>
              </w:rPr>
            </w:pPr>
            <w:r>
              <w:rPr>
                <w:sz w:val="20"/>
                <w:szCs w:val="20"/>
                <w:lang w:val="ru-RU"/>
              </w:rPr>
              <w:t>для остальных населенных пунктов</w:t>
            </w:r>
          </w:p>
        </w:tc>
        <w:tc>
          <w:tcPr>
            <w:tcW w:w="921" w:type="dxa"/>
            <w:gridSpan w:val="3"/>
          </w:tcPr>
          <w:p w:rsidR="00D71748" w:rsidRDefault="00D71748" w:rsidP="00D71748">
            <w:pPr>
              <w:pStyle w:val="aff6"/>
              <w:ind w:firstLine="0"/>
              <w:jc w:val="center"/>
              <w:rPr>
                <w:sz w:val="20"/>
                <w:szCs w:val="20"/>
                <w:lang w:val="ru-RU"/>
              </w:rPr>
            </w:pPr>
            <w:r>
              <w:rPr>
                <w:sz w:val="20"/>
                <w:szCs w:val="20"/>
                <w:lang w:val="ru-RU"/>
              </w:rPr>
              <w:t>1400</w:t>
            </w: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813E04" w:rsidRDefault="00D71748" w:rsidP="00D71748">
            <w:pPr>
              <w:pStyle w:val="aff6"/>
              <w:ind w:firstLine="0"/>
              <w:rPr>
                <w:sz w:val="20"/>
                <w:szCs w:val="20"/>
                <w:lang w:val="ru-RU"/>
              </w:rPr>
            </w:pPr>
          </w:p>
        </w:tc>
        <w:tc>
          <w:tcPr>
            <w:tcW w:w="1276" w:type="dxa"/>
            <w:vMerge w:val="restart"/>
          </w:tcPr>
          <w:p w:rsidR="00D71748" w:rsidRPr="00E434EF" w:rsidRDefault="00D71748" w:rsidP="00D71748">
            <w:pPr>
              <w:pStyle w:val="aff6"/>
              <w:ind w:firstLine="0"/>
              <w:rPr>
                <w:sz w:val="20"/>
                <w:szCs w:val="20"/>
                <w:lang w:val="ru-RU"/>
              </w:rPr>
            </w:pPr>
            <w:r>
              <w:rPr>
                <w:sz w:val="20"/>
                <w:szCs w:val="20"/>
                <w:lang w:val="ru-RU"/>
              </w:rPr>
              <w:t>2030 год</w:t>
            </w:r>
          </w:p>
        </w:tc>
        <w:tc>
          <w:tcPr>
            <w:tcW w:w="2552" w:type="dxa"/>
            <w:gridSpan w:val="9"/>
          </w:tcPr>
          <w:p w:rsidR="00D71748" w:rsidRPr="004E0A13" w:rsidRDefault="00D71748" w:rsidP="00D71748">
            <w:pPr>
              <w:pStyle w:val="aff6"/>
              <w:ind w:firstLine="0"/>
              <w:rPr>
                <w:sz w:val="20"/>
                <w:szCs w:val="20"/>
                <w:lang w:val="ru-RU"/>
              </w:rPr>
            </w:pPr>
            <w:r>
              <w:rPr>
                <w:sz w:val="20"/>
                <w:szCs w:val="20"/>
                <w:lang w:val="ru-RU"/>
              </w:rPr>
              <w:t>для города Кызыл</w:t>
            </w:r>
          </w:p>
        </w:tc>
        <w:tc>
          <w:tcPr>
            <w:tcW w:w="921" w:type="dxa"/>
            <w:gridSpan w:val="3"/>
          </w:tcPr>
          <w:p w:rsidR="00D71748" w:rsidRDefault="00D71748" w:rsidP="00D71748">
            <w:pPr>
              <w:pStyle w:val="aff6"/>
              <w:ind w:firstLine="0"/>
              <w:jc w:val="center"/>
              <w:rPr>
                <w:sz w:val="20"/>
                <w:szCs w:val="20"/>
                <w:lang w:val="ru-RU"/>
              </w:rPr>
            </w:pPr>
            <w:r>
              <w:rPr>
                <w:sz w:val="20"/>
                <w:szCs w:val="20"/>
                <w:lang w:val="ru-RU"/>
              </w:rPr>
              <w:t>2900</w:t>
            </w: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813E04" w:rsidRDefault="00D71748" w:rsidP="00D71748">
            <w:pPr>
              <w:pStyle w:val="aff6"/>
              <w:ind w:firstLine="0"/>
              <w:rPr>
                <w:sz w:val="20"/>
                <w:szCs w:val="20"/>
                <w:lang w:val="ru-RU"/>
              </w:rPr>
            </w:pPr>
          </w:p>
        </w:tc>
        <w:tc>
          <w:tcPr>
            <w:tcW w:w="1276" w:type="dxa"/>
            <w:vMerge/>
          </w:tcPr>
          <w:p w:rsidR="00D71748" w:rsidRDefault="00D71748" w:rsidP="00D71748">
            <w:pPr>
              <w:pStyle w:val="aff6"/>
              <w:ind w:firstLine="0"/>
              <w:rPr>
                <w:sz w:val="20"/>
                <w:szCs w:val="20"/>
                <w:lang w:val="ru-RU"/>
              </w:rPr>
            </w:pPr>
          </w:p>
        </w:tc>
        <w:tc>
          <w:tcPr>
            <w:tcW w:w="2552" w:type="dxa"/>
            <w:gridSpan w:val="9"/>
          </w:tcPr>
          <w:p w:rsidR="00D71748" w:rsidRPr="004E0A13" w:rsidRDefault="00D71748" w:rsidP="00D71748">
            <w:pPr>
              <w:pStyle w:val="aff6"/>
              <w:ind w:firstLine="0"/>
              <w:rPr>
                <w:sz w:val="20"/>
                <w:szCs w:val="20"/>
                <w:lang w:val="ru-RU"/>
              </w:rPr>
            </w:pPr>
            <w:r>
              <w:rPr>
                <w:sz w:val="20"/>
                <w:szCs w:val="20"/>
                <w:lang w:val="ru-RU"/>
              </w:rPr>
              <w:t xml:space="preserve">для городов </w:t>
            </w:r>
            <w:r w:rsidRPr="00D71748">
              <w:rPr>
                <w:sz w:val="20"/>
                <w:szCs w:val="20"/>
                <w:lang w:val="ru-RU"/>
              </w:rPr>
              <w:t>Ак-Довурак, Чадан, Шагонар, поселк</w:t>
            </w:r>
            <w:r>
              <w:rPr>
                <w:sz w:val="20"/>
                <w:szCs w:val="20"/>
                <w:lang w:val="ru-RU"/>
              </w:rPr>
              <w:t>а</w:t>
            </w:r>
            <w:r w:rsidRPr="00D71748">
              <w:rPr>
                <w:sz w:val="20"/>
                <w:szCs w:val="20"/>
                <w:lang w:val="ru-RU"/>
              </w:rPr>
              <w:t xml:space="preserve"> городского типа Каа-Хем</w:t>
            </w:r>
          </w:p>
        </w:tc>
        <w:tc>
          <w:tcPr>
            <w:tcW w:w="921" w:type="dxa"/>
            <w:gridSpan w:val="3"/>
          </w:tcPr>
          <w:p w:rsidR="00D71748" w:rsidRDefault="00D71748" w:rsidP="00D71748">
            <w:pPr>
              <w:pStyle w:val="aff6"/>
              <w:ind w:firstLine="0"/>
              <w:jc w:val="center"/>
              <w:rPr>
                <w:sz w:val="20"/>
                <w:szCs w:val="20"/>
                <w:lang w:val="ru-RU"/>
              </w:rPr>
            </w:pPr>
            <w:r>
              <w:rPr>
                <w:sz w:val="20"/>
                <w:szCs w:val="20"/>
                <w:lang w:val="ru-RU"/>
              </w:rPr>
              <w:t>2600</w:t>
            </w: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813E04" w:rsidRDefault="00D71748" w:rsidP="00D71748">
            <w:pPr>
              <w:pStyle w:val="aff6"/>
              <w:ind w:firstLine="0"/>
              <w:rPr>
                <w:sz w:val="20"/>
                <w:szCs w:val="20"/>
                <w:lang w:val="ru-RU"/>
              </w:rPr>
            </w:pPr>
          </w:p>
        </w:tc>
        <w:tc>
          <w:tcPr>
            <w:tcW w:w="1276" w:type="dxa"/>
            <w:vMerge/>
          </w:tcPr>
          <w:p w:rsidR="00D71748" w:rsidRPr="00E434EF" w:rsidRDefault="00D71748" w:rsidP="00D71748">
            <w:pPr>
              <w:pStyle w:val="aff6"/>
              <w:ind w:firstLine="0"/>
              <w:rPr>
                <w:sz w:val="20"/>
                <w:szCs w:val="20"/>
                <w:lang w:val="ru-RU"/>
              </w:rPr>
            </w:pPr>
          </w:p>
        </w:tc>
        <w:tc>
          <w:tcPr>
            <w:tcW w:w="2552" w:type="dxa"/>
            <w:gridSpan w:val="9"/>
          </w:tcPr>
          <w:p w:rsidR="00D71748" w:rsidRPr="004E0A13" w:rsidRDefault="00D71748" w:rsidP="00D71748">
            <w:pPr>
              <w:pStyle w:val="aff6"/>
              <w:ind w:firstLine="0"/>
              <w:rPr>
                <w:sz w:val="20"/>
                <w:szCs w:val="20"/>
                <w:lang w:val="ru-RU"/>
              </w:rPr>
            </w:pPr>
            <w:r>
              <w:rPr>
                <w:sz w:val="20"/>
                <w:szCs w:val="20"/>
                <w:lang w:val="ru-RU"/>
              </w:rPr>
              <w:t>для остальных населенных пунктов</w:t>
            </w:r>
          </w:p>
        </w:tc>
        <w:tc>
          <w:tcPr>
            <w:tcW w:w="921" w:type="dxa"/>
            <w:gridSpan w:val="3"/>
          </w:tcPr>
          <w:p w:rsidR="00D71748" w:rsidRDefault="00D71748" w:rsidP="00D71748">
            <w:pPr>
              <w:pStyle w:val="aff6"/>
              <w:ind w:firstLine="0"/>
              <w:jc w:val="center"/>
              <w:rPr>
                <w:sz w:val="20"/>
                <w:szCs w:val="20"/>
                <w:lang w:val="ru-RU"/>
              </w:rPr>
            </w:pPr>
            <w:r>
              <w:rPr>
                <w:sz w:val="20"/>
                <w:szCs w:val="20"/>
                <w:lang w:val="ru-RU"/>
              </w:rPr>
              <w:t>2000</w:t>
            </w:r>
          </w:p>
        </w:tc>
      </w:tr>
      <w:tr w:rsidR="00D71748" w:rsidRPr="004532CA" w:rsidTr="00D53512">
        <w:trPr>
          <w:cantSplit/>
        </w:trPr>
        <w:tc>
          <w:tcPr>
            <w:tcW w:w="1162" w:type="dxa"/>
            <w:vMerge/>
            <w:shd w:val="clear" w:color="auto" w:fill="F2F2F2" w:themeFill="background1" w:themeFillShade="F2"/>
          </w:tcPr>
          <w:p w:rsidR="00D71748" w:rsidRDefault="00D71748" w:rsidP="00D71748">
            <w:pPr>
              <w:pStyle w:val="aff6"/>
              <w:ind w:firstLine="0"/>
              <w:rPr>
                <w:sz w:val="20"/>
                <w:szCs w:val="20"/>
                <w:lang w:val="ru-RU"/>
              </w:rPr>
            </w:pPr>
          </w:p>
        </w:tc>
        <w:tc>
          <w:tcPr>
            <w:tcW w:w="1800" w:type="dxa"/>
          </w:tcPr>
          <w:p w:rsidR="00D71748" w:rsidRPr="004532CA" w:rsidRDefault="00D71748" w:rsidP="00D71748">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450" w:type="dxa"/>
            <w:gridSpan w:val="14"/>
          </w:tcPr>
          <w:p w:rsidR="00D71748" w:rsidRPr="004E0A13" w:rsidRDefault="00D71748" w:rsidP="00D71748">
            <w:pPr>
              <w:pStyle w:val="aff6"/>
              <w:ind w:firstLine="0"/>
              <w:jc w:val="center"/>
              <w:rPr>
                <w:sz w:val="20"/>
                <w:szCs w:val="20"/>
                <w:lang w:val="ru-RU"/>
              </w:rPr>
            </w:pPr>
            <w:r>
              <w:rPr>
                <w:sz w:val="20"/>
                <w:szCs w:val="20"/>
                <w:lang w:val="ru-RU"/>
              </w:rPr>
              <w:t>Не нормируется</w:t>
            </w:r>
          </w:p>
        </w:tc>
      </w:tr>
      <w:tr w:rsidR="00D71748" w:rsidRPr="004532CA" w:rsidTr="00D53512">
        <w:trPr>
          <w:cantSplit/>
        </w:trPr>
        <w:tc>
          <w:tcPr>
            <w:tcW w:w="1162" w:type="dxa"/>
            <w:vMerge w:val="restart"/>
            <w:shd w:val="clear" w:color="auto" w:fill="F2F2F2" w:themeFill="background1" w:themeFillShade="F2"/>
          </w:tcPr>
          <w:p w:rsidR="00D71748" w:rsidRPr="00977154" w:rsidRDefault="00D71748" w:rsidP="00D71748">
            <w:pPr>
              <w:pStyle w:val="aff6"/>
              <w:ind w:firstLine="0"/>
              <w:rPr>
                <w:sz w:val="20"/>
                <w:szCs w:val="20"/>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r>
              <w:rPr>
                <w:sz w:val="20"/>
                <w:szCs w:val="20"/>
              </w:rPr>
              <w:t xml:space="preserve"> [3]</w:t>
            </w:r>
          </w:p>
        </w:tc>
        <w:tc>
          <w:tcPr>
            <w:tcW w:w="1800" w:type="dxa"/>
            <w:vMerge w:val="restart"/>
          </w:tcPr>
          <w:p w:rsidR="00D71748" w:rsidRPr="004532CA" w:rsidRDefault="00D71748" w:rsidP="00D71748">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701" w:type="dxa"/>
            <w:vMerge w:val="restart"/>
          </w:tcPr>
          <w:p w:rsidR="00D71748" w:rsidRPr="005F1C83" w:rsidRDefault="00D71748" w:rsidP="00D71748">
            <w:pPr>
              <w:pStyle w:val="aff6"/>
              <w:ind w:firstLine="0"/>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w:t>
            </w:r>
            <w:r w:rsidRPr="00977154">
              <w:rPr>
                <w:sz w:val="20"/>
                <w:szCs w:val="20"/>
                <w:lang w:val="ru-RU"/>
              </w:rPr>
              <w:t>кДж/(м</w:t>
            </w:r>
            <w:r w:rsidRPr="005F1C83">
              <w:rPr>
                <w:sz w:val="20"/>
                <w:szCs w:val="20"/>
                <w:vertAlign w:val="superscript"/>
                <w:lang w:val="ru-RU"/>
              </w:rPr>
              <w:t>2</w:t>
            </w:r>
            <w:r w:rsidRPr="00977154">
              <w:rPr>
                <w:sz w:val="20"/>
                <w:szCs w:val="20"/>
                <w:lang w:val="ru-RU"/>
              </w:rPr>
              <w:t>·°</w:t>
            </w:r>
            <w:proofErr w:type="spellStart"/>
            <w:r w:rsidRPr="00977154">
              <w:rPr>
                <w:sz w:val="20"/>
                <w:szCs w:val="20"/>
                <w:lang w:val="ru-RU"/>
              </w:rPr>
              <w:t>С·сут</w:t>
            </w:r>
            <w:proofErr w:type="spellEnd"/>
            <w:r w:rsidRPr="00977154">
              <w:rPr>
                <w:sz w:val="20"/>
                <w:szCs w:val="20"/>
                <w:lang w:val="ru-RU"/>
              </w:rPr>
              <w:t>)</w:t>
            </w:r>
          </w:p>
        </w:tc>
        <w:tc>
          <w:tcPr>
            <w:tcW w:w="4749" w:type="dxa"/>
            <w:gridSpan w:val="13"/>
          </w:tcPr>
          <w:p w:rsidR="00D71748" w:rsidRDefault="00D71748" w:rsidP="00D71748">
            <w:pPr>
              <w:pStyle w:val="aff6"/>
              <w:ind w:firstLine="0"/>
              <w:jc w:val="center"/>
              <w:rPr>
                <w:sz w:val="20"/>
                <w:szCs w:val="20"/>
                <w:lang w:val="ru-RU"/>
              </w:rPr>
            </w:pPr>
            <w:r w:rsidRPr="005F1C83">
              <w:rPr>
                <w:sz w:val="20"/>
                <w:szCs w:val="20"/>
                <w:lang w:val="ru-RU"/>
              </w:rPr>
              <w:t>для жилых домов одноквартирных отдельно стоящих и блокированных</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vMerge w:val="restart"/>
          </w:tcPr>
          <w:p w:rsidR="00D71748" w:rsidRDefault="00D71748" w:rsidP="00D71748">
            <w:pPr>
              <w:pStyle w:val="aff6"/>
              <w:ind w:firstLine="0"/>
              <w:jc w:val="center"/>
              <w:rPr>
                <w:sz w:val="20"/>
                <w:szCs w:val="20"/>
                <w:lang w:val="ru-RU"/>
              </w:rPr>
            </w:pPr>
            <w:r>
              <w:rPr>
                <w:sz w:val="20"/>
                <w:szCs w:val="20"/>
                <w:lang w:val="ru-RU"/>
              </w:rPr>
              <w:t>отапливаемая площадь домов, м</w:t>
            </w:r>
            <w:r>
              <w:rPr>
                <w:sz w:val="20"/>
                <w:szCs w:val="20"/>
                <w:vertAlign w:val="superscript"/>
                <w:lang w:val="ru-RU"/>
              </w:rPr>
              <w:t>2</w:t>
            </w:r>
          </w:p>
        </w:tc>
        <w:tc>
          <w:tcPr>
            <w:tcW w:w="3473" w:type="dxa"/>
            <w:gridSpan w:val="12"/>
          </w:tcPr>
          <w:p w:rsidR="00D71748" w:rsidRDefault="00D71748" w:rsidP="00D71748">
            <w:pPr>
              <w:pStyle w:val="aff6"/>
              <w:ind w:firstLine="0"/>
              <w:jc w:val="center"/>
              <w:rPr>
                <w:sz w:val="20"/>
                <w:szCs w:val="20"/>
                <w:lang w:val="ru-RU"/>
              </w:rPr>
            </w:pPr>
            <w:r>
              <w:rPr>
                <w:sz w:val="20"/>
                <w:szCs w:val="20"/>
                <w:lang w:val="ru-RU"/>
              </w:rPr>
              <w:t>количество этажей</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vMerge/>
          </w:tcPr>
          <w:p w:rsidR="00D71748" w:rsidRPr="00463908" w:rsidRDefault="00D71748" w:rsidP="00D71748">
            <w:pPr>
              <w:pStyle w:val="aff6"/>
              <w:ind w:firstLine="0"/>
              <w:jc w:val="center"/>
              <w:rPr>
                <w:sz w:val="20"/>
                <w:szCs w:val="20"/>
                <w:lang w:val="ru-RU"/>
              </w:rPr>
            </w:pPr>
          </w:p>
        </w:tc>
        <w:tc>
          <w:tcPr>
            <w:tcW w:w="992" w:type="dxa"/>
            <w:gridSpan w:val="4"/>
          </w:tcPr>
          <w:p w:rsidR="00D71748" w:rsidRPr="00463908" w:rsidRDefault="00D71748" w:rsidP="00D71748">
            <w:pPr>
              <w:pStyle w:val="aff6"/>
              <w:ind w:firstLine="0"/>
              <w:jc w:val="center"/>
              <w:rPr>
                <w:sz w:val="20"/>
                <w:szCs w:val="20"/>
                <w:lang w:val="ru-RU"/>
              </w:rPr>
            </w:pPr>
            <w:r>
              <w:rPr>
                <w:sz w:val="20"/>
                <w:szCs w:val="20"/>
                <w:lang w:val="ru-RU"/>
              </w:rPr>
              <w:t>1</w:t>
            </w:r>
          </w:p>
        </w:tc>
        <w:tc>
          <w:tcPr>
            <w:tcW w:w="993" w:type="dxa"/>
            <w:gridSpan w:val="3"/>
          </w:tcPr>
          <w:p w:rsidR="00D71748" w:rsidRPr="00463908" w:rsidRDefault="00D71748" w:rsidP="00D71748">
            <w:pPr>
              <w:pStyle w:val="aff6"/>
              <w:ind w:firstLine="0"/>
              <w:jc w:val="center"/>
              <w:rPr>
                <w:sz w:val="20"/>
                <w:szCs w:val="20"/>
                <w:lang w:val="ru-RU"/>
              </w:rPr>
            </w:pPr>
            <w:r>
              <w:rPr>
                <w:sz w:val="20"/>
                <w:szCs w:val="20"/>
                <w:lang w:val="ru-RU"/>
              </w:rPr>
              <w:t>2</w:t>
            </w:r>
          </w:p>
        </w:tc>
        <w:tc>
          <w:tcPr>
            <w:tcW w:w="567" w:type="dxa"/>
            <w:gridSpan w:val="2"/>
          </w:tcPr>
          <w:p w:rsidR="00D71748" w:rsidRPr="00463908" w:rsidRDefault="00D71748" w:rsidP="00D71748">
            <w:pPr>
              <w:pStyle w:val="aff6"/>
              <w:ind w:firstLine="0"/>
              <w:jc w:val="center"/>
              <w:rPr>
                <w:sz w:val="20"/>
                <w:szCs w:val="20"/>
                <w:lang w:val="ru-RU"/>
              </w:rPr>
            </w:pPr>
            <w:r>
              <w:rPr>
                <w:sz w:val="20"/>
                <w:szCs w:val="20"/>
                <w:lang w:val="ru-RU"/>
              </w:rPr>
              <w:t>3</w:t>
            </w:r>
          </w:p>
        </w:tc>
        <w:tc>
          <w:tcPr>
            <w:tcW w:w="921" w:type="dxa"/>
            <w:gridSpan w:val="3"/>
          </w:tcPr>
          <w:p w:rsidR="00D71748" w:rsidRPr="00463908" w:rsidRDefault="00D71748" w:rsidP="00D71748">
            <w:pPr>
              <w:pStyle w:val="aff6"/>
              <w:ind w:firstLine="0"/>
              <w:jc w:val="center"/>
              <w:rPr>
                <w:sz w:val="20"/>
                <w:szCs w:val="20"/>
                <w:lang w:val="ru-RU"/>
              </w:rPr>
            </w:pPr>
            <w:r>
              <w:rPr>
                <w:sz w:val="20"/>
                <w:szCs w:val="20"/>
                <w:lang w:val="ru-RU"/>
              </w:rPr>
              <w:t>4</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60 и менее</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140</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921" w:type="dxa"/>
            <w:gridSpan w:val="3"/>
          </w:tcPr>
          <w:p w:rsidR="00D71748" w:rsidRPr="00463908" w:rsidRDefault="00D71748" w:rsidP="00D71748">
            <w:pPr>
              <w:pStyle w:val="aff6"/>
              <w:ind w:firstLine="0"/>
              <w:jc w:val="center"/>
              <w:rPr>
                <w:sz w:val="20"/>
                <w:szCs w:val="20"/>
                <w:lang w:val="ru-RU"/>
              </w:rPr>
            </w:pP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100</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125</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135</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150</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110</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120</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130</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250</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100</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105</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110</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115</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400</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90</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95</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100</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600</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80</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85</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90</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tcPr>
          <w:p w:rsidR="00D71748" w:rsidRPr="00463908" w:rsidRDefault="00D71748" w:rsidP="00D71748">
            <w:pPr>
              <w:pStyle w:val="aff6"/>
              <w:ind w:firstLine="0"/>
              <w:jc w:val="center"/>
              <w:rPr>
                <w:sz w:val="20"/>
                <w:szCs w:val="20"/>
                <w:lang w:val="ru-RU"/>
              </w:rPr>
            </w:pPr>
            <w:r w:rsidRPr="00463908">
              <w:rPr>
                <w:sz w:val="20"/>
                <w:szCs w:val="20"/>
                <w:lang w:val="ru-RU"/>
              </w:rPr>
              <w:t>1000 и более</w:t>
            </w:r>
          </w:p>
        </w:tc>
        <w:tc>
          <w:tcPr>
            <w:tcW w:w="992" w:type="dxa"/>
            <w:gridSpan w:val="4"/>
          </w:tcPr>
          <w:p w:rsidR="00D71748" w:rsidRPr="00463908" w:rsidRDefault="00D71748" w:rsidP="00D71748">
            <w:pPr>
              <w:pStyle w:val="aff6"/>
              <w:ind w:firstLine="0"/>
              <w:jc w:val="center"/>
              <w:rPr>
                <w:sz w:val="20"/>
                <w:szCs w:val="20"/>
                <w:lang w:val="ru-RU"/>
              </w:rPr>
            </w:pPr>
            <w:r w:rsidRPr="00463908">
              <w:rPr>
                <w:sz w:val="20"/>
                <w:szCs w:val="20"/>
                <w:lang w:val="ru-RU"/>
              </w:rPr>
              <w:t>-</w:t>
            </w:r>
          </w:p>
        </w:tc>
        <w:tc>
          <w:tcPr>
            <w:tcW w:w="993"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70</w:t>
            </w:r>
          </w:p>
        </w:tc>
        <w:tc>
          <w:tcPr>
            <w:tcW w:w="567" w:type="dxa"/>
            <w:gridSpan w:val="2"/>
          </w:tcPr>
          <w:p w:rsidR="00D71748" w:rsidRPr="00463908" w:rsidRDefault="00D71748" w:rsidP="00D71748">
            <w:pPr>
              <w:pStyle w:val="aff6"/>
              <w:ind w:firstLine="0"/>
              <w:jc w:val="center"/>
              <w:rPr>
                <w:sz w:val="20"/>
                <w:szCs w:val="20"/>
                <w:lang w:val="ru-RU"/>
              </w:rPr>
            </w:pPr>
            <w:r w:rsidRPr="00463908">
              <w:rPr>
                <w:sz w:val="20"/>
                <w:szCs w:val="20"/>
                <w:lang w:val="ru-RU"/>
              </w:rPr>
              <w:t>75</w:t>
            </w:r>
          </w:p>
        </w:tc>
        <w:tc>
          <w:tcPr>
            <w:tcW w:w="921" w:type="dxa"/>
            <w:gridSpan w:val="3"/>
          </w:tcPr>
          <w:p w:rsidR="00D71748" w:rsidRPr="00463908" w:rsidRDefault="00D71748" w:rsidP="00D71748">
            <w:pPr>
              <w:pStyle w:val="aff6"/>
              <w:ind w:firstLine="0"/>
              <w:jc w:val="center"/>
              <w:rPr>
                <w:sz w:val="20"/>
                <w:szCs w:val="20"/>
                <w:lang w:val="ru-RU"/>
              </w:rPr>
            </w:pPr>
            <w:r w:rsidRPr="00463908">
              <w:rPr>
                <w:sz w:val="20"/>
                <w:szCs w:val="20"/>
                <w:lang w:val="ru-RU"/>
              </w:rPr>
              <w:t>80</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val="restart"/>
          </w:tcPr>
          <w:p w:rsidR="00D71748" w:rsidRPr="004E0A13" w:rsidRDefault="00D71748" w:rsidP="00D71748">
            <w:pPr>
              <w:pStyle w:val="aff6"/>
              <w:ind w:firstLine="0"/>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w:t>
            </w:r>
            <w:r w:rsidRPr="005F1C83">
              <w:rPr>
                <w:sz w:val="20"/>
                <w:szCs w:val="20"/>
                <w:lang w:val="ru-RU"/>
              </w:rPr>
              <w:t>кДж/(м</w:t>
            </w:r>
            <w:r w:rsidRPr="005F1C83">
              <w:rPr>
                <w:sz w:val="20"/>
                <w:szCs w:val="20"/>
                <w:vertAlign w:val="superscript"/>
                <w:lang w:val="ru-RU"/>
              </w:rPr>
              <w:t>3</w:t>
            </w:r>
            <w:r>
              <w:rPr>
                <w:sz w:val="20"/>
                <w:szCs w:val="20"/>
                <w:lang w:val="ru-RU"/>
              </w:rPr>
              <w:t>·°</w:t>
            </w:r>
            <w:proofErr w:type="spellStart"/>
            <w:r>
              <w:rPr>
                <w:sz w:val="20"/>
                <w:szCs w:val="20"/>
                <w:lang w:val="ru-RU"/>
              </w:rPr>
              <w:t>С·сут</w:t>
            </w:r>
            <w:proofErr w:type="spellEnd"/>
            <w:r>
              <w:rPr>
                <w:sz w:val="20"/>
                <w:szCs w:val="20"/>
                <w:lang w:val="ru-RU"/>
              </w:rPr>
              <w:t>)</w:t>
            </w:r>
          </w:p>
        </w:tc>
        <w:tc>
          <w:tcPr>
            <w:tcW w:w="4749" w:type="dxa"/>
            <w:gridSpan w:val="13"/>
          </w:tcPr>
          <w:p w:rsidR="00D71748" w:rsidRDefault="00D71748" w:rsidP="00D71748">
            <w:pPr>
              <w:pStyle w:val="aff6"/>
              <w:ind w:firstLine="0"/>
              <w:jc w:val="center"/>
              <w:rPr>
                <w:sz w:val="20"/>
                <w:szCs w:val="20"/>
                <w:lang w:val="ru-RU"/>
              </w:rPr>
            </w:pPr>
            <w:r>
              <w:rPr>
                <w:sz w:val="20"/>
                <w:szCs w:val="20"/>
                <w:lang w:val="ru-RU"/>
              </w:rPr>
              <w:t>для зданий</w:t>
            </w:r>
          </w:p>
        </w:tc>
      </w:tr>
      <w:tr w:rsidR="00D71748" w:rsidRPr="004532CA" w:rsidTr="00D53512">
        <w:trPr>
          <w:cantSplit/>
        </w:trPr>
        <w:tc>
          <w:tcPr>
            <w:tcW w:w="1162" w:type="dxa"/>
            <w:vMerge/>
            <w:shd w:val="clear" w:color="auto" w:fill="F2F2F2" w:themeFill="background1" w:themeFillShade="F2"/>
          </w:tcPr>
          <w:p w:rsidR="00D71748" w:rsidRPr="00C85A47" w:rsidRDefault="00D71748" w:rsidP="00D71748">
            <w:pPr>
              <w:pStyle w:val="aff6"/>
              <w:ind w:firstLine="0"/>
              <w:rPr>
                <w:sz w:val="20"/>
                <w:szCs w:val="20"/>
                <w:lang w:val="ru-RU"/>
              </w:rPr>
            </w:pPr>
          </w:p>
        </w:tc>
        <w:tc>
          <w:tcPr>
            <w:tcW w:w="1800" w:type="dxa"/>
            <w:vMerge/>
          </w:tcPr>
          <w:p w:rsidR="00D71748" w:rsidRPr="004532CA" w:rsidRDefault="00D71748" w:rsidP="00D71748">
            <w:pPr>
              <w:pStyle w:val="aff6"/>
              <w:ind w:firstLine="0"/>
              <w:rPr>
                <w:sz w:val="20"/>
                <w:szCs w:val="20"/>
                <w:lang w:val="ru-RU"/>
              </w:rPr>
            </w:pPr>
          </w:p>
        </w:tc>
        <w:tc>
          <w:tcPr>
            <w:tcW w:w="1701" w:type="dxa"/>
            <w:vMerge/>
          </w:tcPr>
          <w:p w:rsidR="00D71748" w:rsidRPr="004E0A13" w:rsidRDefault="00D71748" w:rsidP="00D71748">
            <w:pPr>
              <w:pStyle w:val="aff6"/>
              <w:ind w:firstLine="0"/>
              <w:rPr>
                <w:sz w:val="20"/>
                <w:szCs w:val="20"/>
                <w:lang w:val="ru-RU"/>
              </w:rPr>
            </w:pPr>
          </w:p>
        </w:tc>
        <w:tc>
          <w:tcPr>
            <w:tcW w:w="1276" w:type="dxa"/>
            <w:vMerge w:val="restart"/>
          </w:tcPr>
          <w:p w:rsidR="00D71748" w:rsidRDefault="00D71748" w:rsidP="00D71748">
            <w:pPr>
              <w:pStyle w:val="aff6"/>
              <w:ind w:firstLine="0"/>
              <w:jc w:val="center"/>
              <w:rPr>
                <w:sz w:val="20"/>
                <w:szCs w:val="20"/>
                <w:lang w:val="ru-RU"/>
              </w:rPr>
            </w:pPr>
            <w:r>
              <w:rPr>
                <w:sz w:val="20"/>
                <w:szCs w:val="20"/>
                <w:lang w:val="ru-RU"/>
              </w:rPr>
              <w:t>типы зданий</w:t>
            </w:r>
          </w:p>
        </w:tc>
        <w:tc>
          <w:tcPr>
            <w:tcW w:w="3473" w:type="dxa"/>
            <w:gridSpan w:val="12"/>
          </w:tcPr>
          <w:p w:rsidR="00D71748" w:rsidRDefault="00D71748" w:rsidP="00D71748">
            <w:pPr>
              <w:pStyle w:val="aff6"/>
              <w:ind w:firstLine="0"/>
              <w:jc w:val="center"/>
              <w:rPr>
                <w:sz w:val="20"/>
                <w:szCs w:val="20"/>
                <w:lang w:val="ru-RU"/>
              </w:rPr>
            </w:pPr>
            <w:r>
              <w:rPr>
                <w:sz w:val="20"/>
                <w:szCs w:val="20"/>
                <w:lang w:val="ru-RU"/>
              </w:rPr>
              <w:t>этажность здания</w:t>
            </w:r>
          </w:p>
        </w:tc>
      </w:tr>
      <w:tr w:rsidR="004A06D3" w:rsidRPr="004532CA" w:rsidTr="00D53512">
        <w:trPr>
          <w:cantSplit/>
        </w:trPr>
        <w:tc>
          <w:tcPr>
            <w:tcW w:w="1162" w:type="dxa"/>
            <w:vMerge/>
            <w:shd w:val="clear" w:color="auto" w:fill="F2F2F2" w:themeFill="background1" w:themeFillShade="F2"/>
          </w:tcPr>
          <w:p w:rsidR="004A06D3" w:rsidRPr="00C85A47" w:rsidRDefault="004A06D3" w:rsidP="00D71748">
            <w:pPr>
              <w:pStyle w:val="aff6"/>
              <w:ind w:firstLine="0"/>
              <w:rPr>
                <w:sz w:val="20"/>
                <w:szCs w:val="20"/>
                <w:lang w:val="ru-RU"/>
              </w:rPr>
            </w:pPr>
          </w:p>
        </w:tc>
        <w:tc>
          <w:tcPr>
            <w:tcW w:w="1800" w:type="dxa"/>
            <w:vMerge/>
          </w:tcPr>
          <w:p w:rsidR="004A06D3" w:rsidRPr="004532CA" w:rsidRDefault="004A06D3" w:rsidP="00D71748">
            <w:pPr>
              <w:pStyle w:val="aff6"/>
              <w:ind w:firstLine="0"/>
              <w:rPr>
                <w:sz w:val="20"/>
                <w:szCs w:val="20"/>
                <w:lang w:val="ru-RU"/>
              </w:rPr>
            </w:pPr>
          </w:p>
        </w:tc>
        <w:tc>
          <w:tcPr>
            <w:tcW w:w="1701" w:type="dxa"/>
            <w:vMerge/>
          </w:tcPr>
          <w:p w:rsidR="004A06D3" w:rsidRPr="004E0A13" w:rsidRDefault="004A06D3" w:rsidP="00D71748">
            <w:pPr>
              <w:pStyle w:val="aff6"/>
              <w:ind w:firstLine="0"/>
              <w:rPr>
                <w:sz w:val="20"/>
                <w:szCs w:val="20"/>
                <w:lang w:val="ru-RU"/>
              </w:rPr>
            </w:pPr>
          </w:p>
        </w:tc>
        <w:tc>
          <w:tcPr>
            <w:tcW w:w="1276" w:type="dxa"/>
            <w:vMerge/>
          </w:tcPr>
          <w:p w:rsidR="004A06D3" w:rsidRDefault="004A06D3" w:rsidP="00D71748">
            <w:pPr>
              <w:pStyle w:val="aff6"/>
              <w:ind w:firstLine="0"/>
              <w:jc w:val="center"/>
              <w:rPr>
                <w:sz w:val="20"/>
                <w:szCs w:val="20"/>
                <w:lang w:val="ru-RU"/>
              </w:rPr>
            </w:pPr>
          </w:p>
        </w:tc>
        <w:tc>
          <w:tcPr>
            <w:tcW w:w="389" w:type="dxa"/>
          </w:tcPr>
          <w:p w:rsidR="004A06D3" w:rsidRDefault="004A06D3" w:rsidP="00D71748">
            <w:pPr>
              <w:pStyle w:val="aff6"/>
              <w:ind w:firstLine="0"/>
              <w:jc w:val="center"/>
              <w:rPr>
                <w:sz w:val="20"/>
                <w:szCs w:val="20"/>
                <w:lang w:val="ru-RU"/>
              </w:rPr>
            </w:pPr>
            <w:r>
              <w:rPr>
                <w:sz w:val="20"/>
                <w:szCs w:val="20"/>
                <w:lang w:val="ru-RU"/>
              </w:rPr>
              <w:t>1</w:t>
            </w:r>
          </w:p>
        </w:tc>
        <w:tc>
          <w:tcPr>
            <w:tcW w:w="390" w:type="dxa"/>
            <w:gridSpan w:val="2"/>
          </w:tcPr>
          <w:p w:rsidR="004A06D3" w:rsidRDefault="004A06D3" w:rsidP="00D71748">
            <w:pPr>
              <w:pStyle w:val="aff6"/>
              <w:ind w:firstLine="0"/>
              <w:jc w:val="center"/>
              <w:rPr>
                <w:sz w:val="20"/>
                <w:szCs w:val="20"/>
                <w:lang w:val="ru-RU"/>
              </w:rPr>
            </w:pPr>
            <w:r>
              <w:rPr>
                <w:sz w:val="20"/>
                <w:szCs w:val="20"/>
                <w:lang w:val="ru-RU"/>
              </w:rPr>
              <w:t>2</w:t>
            </w:r>
          </w:p>
        </w:tc>
        <w:tc>
          <w:tcPr>
            <w:tcW w:w="390" w:type="dxa"/>
            <w:gridSpan w:val="2"/>
          </w:tcPr>
          <w:p w:rsidR="004A06D3" w:rsidRDefault="004A06D3" w:rsidP="00D71748">
            <w:pPr>
              <w:pStyle w:val="aff6"/>
              <w:ind w:firstLine="0"/>
              <w:jc w:val="center"/>
              <w:rPr>
                <w:sz w:val="20"/>
                <w:szCs w:val="20"/>
                <w:lang w:val="ru-RU"/>
              </w:rPr>
            </w:pPr>
            <w:r>
              <w:rPr>
                <w:sz w:val="20"/>
                <w:szCs w:val="20"/>
                <w:lang w:val="ru-RU"/>
              </w:rPr>
              <w:t>3</w:t>
            </w:r>
          </w:p>
        </w:tc>
        <w:tc>
          <w:tcPr>
            <w:tcW w:w="674" w:type="dxa"/>
          </w:tcPr>
          <w:p w:rsidR="004A06D3" w:rsidRDefault="004A06D3" w:rsidP="00D71748">
            <w:pPr>
              <w:pStyle w:val="aff6"/>
              <w:ind w:firstLine="0"/>
              <w:jc w:val="center"/>
              <w:rPr>
                <w:sz w:val="20"/>
                <w:szCs w:val="20"/>
                <w:lang w:val="ru-RU"/>
              </w:rPr>
            </w:pPr>
            <w:r>
              <w:rPr>
                <w:sz w:val="20"/>
                <w:szCs w:val="20"/>
                <w:lang w:val="ru-RU"/>
              </w:rPr>
              <w:t>4, 5</w:t>
            </w:r>
          </w:p>
        </w:tc>
        <w:tc>
          <w:tcPr>
            <w:tcW w:w="389" w:type="dxa"/>
            <w:gridSpan w:val="2"/>
          </w:tcPr>
          <w:p w:rsidR="004A06D3" w:rsidRDefault="00D53512" w:rsidP="00D71748">
            <w:pPr>
              <w:pStyle w:val="aff6"/>
              <w:ind w:firstLine="0"/>
              <w:jc w:val="center"/>
              <w:rPr>
                <w:sz w:val="20"/>
                <w:szCs w:val="20"/>
                <w:lang w:val="ru-RU"/>
              </w:rPr>
            </w:pPr>
            <w:r>
              <w:rPr>
                <w:sz w:val="20"/>
                <w:szCs w:val="20"/>
                <w:lang w:val="ru-RU"/>
              </w:rPr>
              <w:t>6, 7</w:t>
            </w:r>
          </w:p>
        </w:tc>
        <w:tc>
          <w:tcPr>
            <w:tcW w:w="461" w:type="dxa"/>
            <w:gridSpan w:val="2"/>
          </w:tcPr>
          <w:p w:rsidR="004A06D3" w:rsidRDefault="00D53512" w:rsidP="00D71748">
            <w:pPr>
              <w:pStyle w:val="aff6"/>
              <w:ind w:firstLine="0"/>
              <w:jc w:val="center"/>
              <w:rPr>
                <w:sz w:val="20"/>
                <w:szCs w:val="20"/>
                <w:lang w:val="ru-RU"/>
              </w:rPr>
            </w:pPr>
            <w:r>
              <w:rPr>
                <w:sz w:val="20"/>
                <w:szCs w:val="20"/>
                <w:lang w:val="ru-RU"/>
              </w:rPr>
              <w:t>8, 9</w:t>
            </w:r>
          </w:p>
        </w:tc>
        <w:tc>
          <w:tcPr>
            <w:tcW w:w="390" w:type="dxa"/>
          </w:tcPr>
          <w:p w:rsidR="004A06D3" w:rsidRDefault="00D53512" w:rsidP="00D71748">
            <w:pPr>
              <w:pStyle w:val="aff6"/>
              <w:ind w:firstLine="0"/>
              <w:jc w:val="center"/>
              <w:rPr>
                <w:sz w:val="20"/>
                <w:szCs w:val="20"/>
                <w:lang w:val="ru-RU"/>
              </w:rPr>
            </w:pPr>
            <w:r>
              <w:rPr>
                <w:sz w:val="20"/>
                <w:szCs w:val="20"/>
                <w:lang w:val="ru-RU"/>
              </w:rPr>
              <w:t>10, 11</w:t>
            </w:r>
          </w:p>
        </w:tc>
        <w:tc>
          <w:tcPr>
            <w:tcW w:w="390" w:type="dxa"/>
          </w:tcPr>
          <w:p w:rsidR="004A06D3" w:rsidRDefault="00D53512" w:rsidP="00D71748">
            <w:pPr>
              <w:pStyle w:val="aff6"/>
              <w:ind w:firstLine="0"/>
              <w:jc w:val="center"/>
              <w:rPr>
                <w:sz w:val="20"/>
                <w:szCs w:val="20"/>
                <w:lang w:val="ru-RU"/>
              </w:rPr>
            </w:pPr>
            <w:r>
              <w:rPr>
                <w:sz w:val="20"/>
                <w:szCs w:val="20"/>
                <w:lang w:val="ru-RU"/>
              </w:rPr>
              <w:t>12 и выше</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Pr="00463908" w:rsidRDefault="00D53512" w:rsidP="00D53512">
            <w:pPr>
              <w:pStyle w:val="aff6"/>
              <w:ind w:firstLine="0"/>
              <w:jc w:val="left"/>
              <w:rPr>
                <w:sz w:val="20"/>
                <w:szCs w:val="20"/>
                <w:lang w:val="ru-RU"/>
              </w:rPr>
            </w:pPr>
            <w:r>
              <w:rPr>
                <w:sz w:val="20"/>
                <w:szCs w:val="20"/>
                <w:lang w:val="ru-RU"/>
              </w:rPr>
              <w:t>ж</w:t>
            </w:r>
            <w:r w:rsidRPr="00463908">
              <w:rPr>
                <w:sz w:val="20"/>
                <w:szCs w:val="20"/>
                <w:lang w:val="ru-RU"/>
              </w:rPr>
              <w:t>илые, гостиницы, общежития</w:t>
            </w:r>
          </w:p>
        </w:tc>
        <w:tc>
          <w:tcPr>
            <w:tcW w:w="1169" w:type="dxa"/>
            <w:gridSpan w:val="5"/>
          </w:tcPr>
          <w:p w:rsidR="00D53512" w:rsidRPr="00D678A2" w:rsidRDefault="00D53512" w:rsidP="00D53512">
            <w:pPr>
              <w:pStyle w:val="aff6"/>
              <w:ind w:firstLine="0"/>
              <w:jc w:val="center"/>
              <w:rPr>
                <w:sz w:val="20"/>
                <w:szCs w:val="20"/>
                <w:lang w:val="ru-RU"/>
              </w:rPr>
            </w:pPr>
            <w:r>
              <w:rPr>
                <w:sz w:val="20"/>
                <w:szCs w:val="20"/>
                <w:lang w:val="ru-RU"/>
              </w:rPr>
              <w:t xml:space="preserve">по таблице для </w:t>
            </w:r>
            <w:r w:rsidRPr="005F1C83">
              <w:rPr>
                <w:sz w:val="20"/>
                <w:szCs w:val="20"/>
                <w:lang w:val="ru-RU"/>
              </w:rPr>
              <w:t>жилых домов одноквартирных отдельно стоящих и блокированных</w:t>
            </w:r>
          </w:p>
        </w:tc>
        <w:tc>
          <w:tcPr>
            <w:tcW w:w="674" w:type="dxa"/>
          </w:tcPr>
          <w:p w:rsidR="00D53512" w:rsidRPr="00D53512" w:rsidRDefault="00D53512" w:rsidP="00D53512">
            <w:pPr>
              <w:pStyle w:val="aff6"/>
              <w:ind w:firstLine="0"/>
              <w:jc w:val="center"/>
              <w:rPr>
                <w:sz w:val="20"/>
                <w:szCs w:val="20"/>
                <w:lang w:val="ru-RU"/>
              </w:rPr>
            </w:pPr>
            <w:r>
              <w:rPr>
                <w:sz w:val="20"/>
                <w:szCs w:val="20"/>
                <w:lang w:val="ru-RU"/>
              </w:rPr>
              <w:t>31</w:t>
            </w:r>
          </w:p>
        </w:tc>
        <w:tc>
          <w:tcPr>
            <w:tcW w:w="389" w:type="dxa"/>
            <w:gridSpan w:val="2"/>
          </w:tcPr>
          <w:p w:rsidR="00D53512" w:rsidRPr="00D678A2" w:rsidRDefault="00D53512" w:rsidP="00D53512">
            <w:pPr>
              <w:pStyle w:val="aff6"/>
              <w:ind w:firstLine="0"/>
              <w:jc w:val="center"/>
              <w:rPr>
                <w:sz w:val="20"/>
                <w:szCs w:val="20"/>
                <w:lang w:val="ru-RU"/>
              </w:rPr>
            </w:pPr>
            <w:r>
              <w:rPr>
                <w:sz w:val="20"/>
                <w:szCs w:val="20"/>
                <w:lang w:val="ru-RU"/>
              </w:rPr>
              <w:t>29</w:t>
            </w:r>
          </w:p>
        </w:tc>
        <w:tc>
          <w:tcPr>
            <w:tcW w:w="461" w:type="dxa"/>
            <w:gridSpan w:val="2"/>
          </w:tcPr>
          <w:p w:rsidR="00D53512" w:rsidRPr="00D678A2" w:rsidRDefault="00D53512" w:rsidP="00D53512">
            <w:pPr>
              <w:pStyle w:val="aff6"/>
              <w:ind w:firstLine="0"/>
              <w:jc w:val="center"/>
              <w:rPr>
                <w:sz w:val="20"/>
                <w:szCs w:val="20"/>
                <w:lang w:val="ru-RU"/>
              </w:rPr>
            </w:pPr>
            <w:r>
              <w:rPr>
                <w:sz w:val="20"/>
                <w:szCs w:val="20"/>
                <w:lang w:val="ru-RU"/>
              </w:rPr>
              <w:t>27,5</w:t>
            </w:r>
          </w:p>
        </w:tc>
        <w:tc>
          <w:tcPr>
            <w:tcW w:w="390" w:type="dxa"/>
          </w:tcPr>
          <w:p w:rsidR="00D53512" w:rsidRPr="00D678A2" w:rsidRDefault="00D53512" w:rsidP="00D53512">
            <w:pPr>
              <w:pStyle w:val="aff6"/>
              <w:ind w:firstLine="0"/>
              <w:jc w:val="center"/>
              <w:rPr>
                <w:sz w:val="20"/>
                <w:szCs w:val="20"/>
                <w:lang w:val="ru-RU"/>
              </w:rPr>
            </w:pPr>
            <w:r>
              <w:rPr>
                <w:sz w:val="20"/>
                <w:szCs w:val="20"/>
                <w:lang w:val="ru-RU"/>
              </w:rPr>
              <w:t>26</w:t>
            </w:r>
          </w:p>
        </w:tc>
        <w:tc>
          <w:tcPr>
            <w:tcW w:w="390" w:type="dxa"/>
          </w:tcPr>
          <w:p w:rsidR="00D53512" w:rsidRPr="00D678A2" w:rsidRDefault="00D53512" w:rsidP="00D53512">
            <w:pPr>
              <w:pStyle w:val="aff6"/>
              <w:ind w:firstLine="0"/>
              <w:jc w:val="center"/>
              <w:rPr>
                <w:sz w:val="20"/>
                <w:szCs w:val="20"/>
                <w:lang w:val="ru-RU"/>
              </w:rPr>
            </w:pPr>
            <w:r>
              <w:rPr>
                <w:sz w:val="20"/>
                <w:szCs w:val="20"/>
                <w:lang w:val="ru-RU"/>
              </w:rPr>
              <w:t>25</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Pr="00463908" w:rsidRDefault="00D53512" w:rsidP="00D53512">
            <w:pPr>
              <w:pStyle w:val="aff6"/>
              <w:ind w:firstLine="0"/>
              <w:jc w:val="left"/>
              <w:rPr>
                <w:sz w:val="20"/>
                <w:szCs w:val="20"/>
                <w:lang w:val="ru-RU"/>
              </w:rPr>
            </w:pPr>
            <w:r>
              <w:rPr>
                <w:sz w:val="20"/>
                <w:szCs w:val="20"/>
                <w:lang w:val="ru-RU"/>
              </w:rPr>
              <w:t>о</w:t>
            </w:r>
            <w:r w:rsidRPr="00463908">
              <w:rPr>
                <w:sz w:val="20"/>
                <w:szCs w:val="20"/>
                <w:lang w:val="ru-RU"/>
              </w:rPr>
              <w:t xml:space="preserve">бщественные, кроме перечисленных </w:t>
            </w:r>
            <w:r>
              <w:rPr>
                <w:sz w:val="20"/>
                <w:szCs w:val="20"/>
                <w:lang w:val="ru-RU"/>
              </w:rPr>
              <w:t>ниже</w:t>
            </w:r>
            <w:r w:rsidRPr="00463908">
              <w:rPr>
                <w:sz w:val="20"/>
                <w:szCs w:val="20"/>
                <w:lang w:val="ru-RU"/>
              </w:rPr>
              <w:t xml:space="preserve"> </w:t>
            </w:r>
          </w:p>
        </w:tc>
        <w:tc>
          <w:tcPr>
            <w:tcW w:w="389" w:type="dxa"/>
          </w:tcPr>
          <w:p w:rsidR="00D53512" w:rsidRDefault="00D53512" w:rsidP="00D53512">
            <w:pPr>
              <w:pStyle w:val="aff6"/>
              <w:ind w:firstLine="0"/>
              <w:jc w:val="center"/>
              <w:rPr>
                <w:sz w:val="20"/>
                <w:szCs w:val="20"/>
                <w:lang w:val="ru-RU"/>
              </w:rPr>
            </w:pPr>
            <w:r>
              <w:rPr>
                <w:sz w:val="20"/>
                <w:szCs w:val="20"/>
                <w:lang w:val="ru-RU"/>
              </w:rPr>
              <w:t>42</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38</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36</w:t>
            </w:r>
          </w:p>
        </w:tc>
        <w:tc>
          <w:tcPr>
            <w:tcW w:w="674" w:type="dxa"/>
          </w:tcPr>
          <w:p w:rsidR="00D53512" w:rsidRDefault="00D53512" w:rsidP="00D53512">
            <w:pPr>
              <w:pStyle w:val="aff6"/>
              <w:ind w:firstLine="0"/>
              <w:jc w:val="center"/>
              <w:rPr>
                <w:sz w:val="20"/>
                <w:szCs w:val="20"/>
                <w:lang w:val="ru-RU"/>
              </w:rPr>
            </w:pPr>
            <w:r>
              <w:rPr>
                <w:sz w:val="20"/>
                <w:szCs w:val="20"/>
                <w:lang w:val="ru-RU"/>
              </w:rPr>
              <w:t>32</w:t>
            </w:r>
          </w:p>
        </w:tc>
        <w:tc>
          <w:tcPr>
            <w:tcW w:w="389" w:type="dxa"/>
            <w:gridSpan w:val="2"/>
          </w:tcPr>
          <w:p w:rsidR="00D53512" w:rsidRDefault="00D53512" w:rsidP="00D53512">
            <w:pPr>
              <w:pStyle w:val="aff6"/>
              <w:ind w:firstLine="0"/>
              <w:jc w:val="center"/>
              <w:rPr>
                <w:sz w:val="20"/>
                <w:szCs w:val="20"/>
                <w:lang w:val="ru-RU"/>
              </w:rPr>
            </w:pPr>
            <w:r>
              <w:rPr>
                <w:sz w:val="20"/>
                <w:szCs w:val="20"/>
                <w:lang w:val="ru-RU"/>
              </w:rPr>
              <w:t>31</w:t>
            </w:r>
          </w:p>
        </w:tc>
        <w:tc>
          <w:tcPr>
            <w:tcW w:w="461" w:type="dxa"/>
            <w:gridSpan w:val="2"/>
          </w:tcPr>
          <w:p w:rsidR="00D53512" w:rsidRDefault="00D53512" w:rsidP="00D53512">
            <w:pPr>
              <w:pStyle w:val="aff6"/>
              <w:ind w:firstLine="0"/>
              <w:jc w:val="center"/>
              <w:rPr>
                <w:sz w:val="20"/>
                <w:szCs w:val="20"/>
                <w:lang w:val="ru-RU"/>
              </w:rPr>
            </w:pPr>
            <w:r>
              <w:rPr>
                <w:sz w:val="20"/>
                <w:szCs w:val="20"/>
                <w:lang w:val="ru-RU"/>
              </w:rPr>
              <w:t>29,5</w:t>
            </w:r>
          </w:p>
        </w:tc>
        <w:tc>
          <w:tcPr>
            <w:tcW w:w="390" w:type="dxa"/>
          </w:tcPr>
          <w:p w:rsidR="00D53512" w:rsidRDefault="00D53512" w:rsidP="00D53512">
            <w:pPr>
              <w:pStyle w:val="aff6"/>
              <w:ind w:firstLine="0"/>
              <w:jc w:val="center"/>
              <w:rPr>
                <w:sz w:val="20"/>
                <w:szCs w:val="20"/>
                <w:lang w:val="ru-RU"/>
              </w:rPr>
            </w:pPr>
            <w:r>
              <w:rPr>
                <w:sz w:val="20"/>
                <w:szCs w:val="20"/>
                <w:lang w:val="ru-RU"/>
              </w:rPr>
              <w:t>28</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Pr="00463908" w:rsidRDefault="00D53512" w:rsidP="00D53512">
            <w:pPr>
              <w:pStyle w:val="aff6"/>
              <w:ind w:firstLine="0"/>
              <w:jc w:val="left"/>
              <w:rPr>
                <w:sz w:val="20"/>
                <w:szCs w:val="20"/>
                <w:lang w:val="ru-RU"/>
              </w:rPr>
            </w:pPr>
            <w:r>
              <w:rPr>
                <w:sz w:val="20"/>
                <w:szCs w:val="20"/>
                <w:lang w:val="ru-RU"/>
              </w:rPr>
              <w:t>п</w:t>
            </w:r>
            <w:r w:rsidRPr="00463908">
              <w:rPr>
                <w:sz w:val="20"/>
                <w:szCs w:val="20"/>
                <w:lang w:val="ru-RU"/>
              </w:rPr>
              <w:t>оликлиники и лечебные учреждения, дома-интернаты</w:t>
            </w:r>
          </w:p>
        </w:tc>
        <w:tc>
          <w:tcPr>
            <w:tcW w:w="389" w:type="dxa"/>
          </w:tcPr>
          <w:p w:rsidR="00D53512" w:rsidRDefault="00D53512" w:rsidP="00D53512">
            <w:pPr>
              <w:pStyle w:val="aff6"/>
              <w:ind w:firstLine="0"/>
              <w:jc w:val="center"/>
              <w:rPr>
                <w:sz w:val="20"/>
                <w:szCs w:val="20"/>
                <w:lang w:val="ru-RU"/>
              </w:rPr>
            </w:pPr>
            <w:r>
              <w:rPr>
                <w:sz w:val="20"/>
                <w:szCs w:val="20"/>
                <w:lang w:val="ru-RU"/>
              </w:rPr>
              <w:t>34</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33</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32</w:t>
            </w:r>
          </w:p>
        </w:tc>
        <w:tc>
          <w:tcPr>
            <w:tcW w:w="674" w:type="dxa"/>
          </w:tcPr>
          <w:p w:rsidR="00D53512" w:rsidRDefault="00D53512" w:rsidP="00D53512">
            <w:pPr>
              <w:pStyle w:val="aff6"/>
              <w:ind w:firstLine="0"/>
              <w:jc w:val="center"/>
              <w:rPr>
                <w:sz w:val="20"/>
                <w:szCs w:val="20"/>
                <w:lang w:val="ru-RU"/>
              </w:rPr>
            </w:pPr>
            <w:r>
              <w:rPr>
                <w:sz w:val="20"/>
                <w:szCs w:val="20"/>
                <w:lang w:val="ru-RU"/>
              </w:rPr>
              <w:t>31</w:t>
            </w:r>
          </w:p>
        </w:tc>
        <w:tc>
          <w:tcPr>
            <w:tcW w:w="389" w:type="dxa"/>
            <w:gridSpan w:val="2"/>
          </w:tcPr>
          <w:p w:rsidR="00D53512" w:rsidRDefault="00D53512" w:rsidP="00D53512">
            <w:pPr>
              <w:pStyle w:val="aff6"/>
              <w:ind w:firstLine="0"/>
              <w:jc w:val="center"/>
              <w:rPr>
                <w:sz w:val="20"/>
                <w:szCs w:val="20"/>
                <w:lang w:val="ru-RU"/>
              </w:rPr>
            </w:pPr>
            <w:r>
              <w:rPr>
                <w:sz w:val="20"/>
                <w:szCs w:val="20"/>
                <w:lang w:val="ru-RU"/>
              </w:rPr>
              <w:t>30</w:t>
            </w:r>
          </w:p>
        </w:tc>
        <w:tc>
          <w:tcPr>
            <w:tcW w:w="461" w:type="dxa"/>
            <w:gridSpan w:val="2"/>
          </w:tcPr>
          <w:p w:rsidR="00D53512" w:rsidRDefault="00D53512" w:rsidP="00D53512">
            <w:pPr>
              <w:pStyle w:val="aff6"/>
              <w:ind w:firstLine="0"/>
              <w:jc w:val="center"/>
              <w:rPr>
                <w:sz w:val="20"/>
                <w:szCs w:val="20"/>
                <w:lang w:val="ru-RU"/>
              </w:rPr>
            </w:pPr>
            <w:r>
              <w:rPr>
                <w:sz w:val="20"/>
                <w:szCs w:val="20"/>
                <w:lang w:val="ru-RU"/>
              </w:rPr>
              <w:t>29</w:t>
            </w:r>
          </w:p>
        </w:tc>
        <w:tc>
          <w:tcPr>
            <w:tcW w:w="390" w:type="dxa"/>
          </w:tcPr>
          <w:p w:rsidR="00D53512" w:rsidRDefault="00D53512" w:rsidP="00D53512">
            <w:pPr>
              <w:pStyle w:val="aff6"/>
              <w:ind w:firstLine="0"/>
              <w:jc w:val="center"/>
              <w:rPr>
                <w:sz w:val="20"/>
                <w:szCs w:val="20"/>
                <w:lang w:val="ru-RU"/>
              </w:rPr>
            </w:pPr>
            <w:r>
              <w:rPr>
                <w:sz w:val="20"/>
                <w:szCs w:val="20"/>
                <w:lang w:val="ru-RU"/>
              </w:rPr>
              <w:t>28</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r>
      <w:tr w:rsidR="00D53512" w:rsidRPr="004532CA" w:rsidTr="005F74C1">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Default="00D53512" w:rsidP="00D53512">
            <w:pPr>
              <w:pStyle w:val="aff6"/>
              <w:ind w:firstLine="0"/>
              <w:jc w:val="left"/>
              <w:rPr>
                <w:sz w:val="20"/>
                <w:szCs w:val="20"/>
                <w:lang w:val="ru-RU"/>
              </w:rPr>
            </w:pPr>
            <w:r>
              <w:rPr>
                <w:sz w:val="20"/>
                <w:szCs w:val="20"/>
                <w:lang w:val="ru-RU"/>
              </w:rPr>
              <w:t>дошкольные учреждения</w:t>
            </w:r>
          </w:p>
        </w:tc>
        <w:tc>
          <w:tcPr>
            <w:tcW w:w="1169" w:type="dxa"/>
            <w:gridSpan w:val="5"/>
          </w:tcPr>
          <w:p w:rsidR="00D53512" w:rsidRDefault="00D53512" w:rsidP="00D53512">
            <w:pPr>
              <w:pStyle w:val="aff6"/>
              <w:ind w:firstLine="0"/>
              <w:jc w:val="center"/>
              <w:rPr>
                <w:sz w:val="20"/>
                <w:szCs w:val="20"/>
                <w:lang w:val="ru-RU"/>
              </w:rPr>
            </w:pPr>
            <w:r>
              <w:rPr>
                <w:sz w:val="20"/>
                <w:szCs w:val="20"/>
                <w:lang w:val="ru-RU"/>
              </w:rPr>
              <w:t>45</w:t>
            </w:r>
          </w:p>
        </w:tc>
        <w:tc>
          <w:tcPr>
            <w:tcW w:w="674" w:type="dxa"/>
          </w:tcPr>
          <w:p w:rsidR="00D53512" w:rsidRDefault="00D53512" w:rsidP="00D53512">
            <w:pPr>
              <w:pStyle w:val="aff6"/>
              <w:ind w:firstLine="0"/>
              <w:jc w:val="center"/>
              <w:rPr>
                <w:sz w:val="20"/>
                <w:szCs w:val="20"/>
                <w:lang w:val="ru-RU"/>
              </w:rPr>
            </w:pPr>
            <w:r>
              <w:rPr>
                <w:sz w:val="20"/>
                <w:szCs w:val="20"/>
                <w:lang w:val="ru-RU"/>
              </w:rPr>
              <w:t>-</w:t>
            </w:r>
          </w:p>
        </w:tc>
        <w:tc>
          <w:tcPr>
            <w:tcW w:w="389" w:type="dxa"/>
            <w:gridSpan w:val="2"/>
          </w:tcPr>
          <w:p w:rsidR="00D53512" w:rsidRDefault="00D53512" w:rsidP="00D53512">
            <w:pPr>
              <w:pStyle w:val="aff6"/>
              <w:ind w:firstLine="0"/>
              <w:jc w:val="center"/>
              <w:rPr>
                <w:sz w:val="20"/>
                <w:szCs w:val="20"/>
                <w:lang w:val="ru-RU"/>
              </w:rPr>
            </w:pPr>
            <w:r>
              <w:rPr>
                <w:sz w:val="20"/>
                <w:szCs w:val="20"/>
                <w:lang w:val="ru-RU"/>
              </w:rPr>
              <w:t>-</w:t>
            </w:r>
          </w:p>
        </w:tc>
        <w:tc>
          <w:tcPr>
            <w:tcW w:w="461" w:type="dxa"/>
            <w:gridSpan w:val="2"/>
          </w:tcPr>
          <w:p w:rsidR="00D53512" w:rsidRDefault="00D53512" w:rsidP="00D53512">
            <w:pPr>
              <w:pStyle w:val="aff6"/>
              <w:ind w:firstLine="0"/>
              <w:jc w:val="center"/>
              <w:rPr>
                <w:sz w:val="20"/>
                <w:szCs w:val="20"/>
                <w:lang w:val="ru-RU"/>
              </w:rPr>
            </w:pPr>
            <w:r>
              <w:rPr>
                <w:sz w:val="20"/>
                <w:szCs w:val="20"/>
                <w:lang w:val="ru-RU"/>
              </w:rPr>
              <w:t>-</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Pr="00463908" w:rsidRDefault="00D53512" w:rsidP="00D53512">
            <w:pPr>
              <w:pStyle w:val="aff6"/>
              <w:ind w:firstLine="0"/>
              <w:jc w:val="left"/>
              <w:rPr>
                <w:sz w:val="20"/>
                <w:szCs w:val="20"/>
                <w:lang w:val="ru-RU"/>
              </w:rPr>
            </w:pPr>
            <w:r>
              <w:rPr>
                <w:sz w:val="20"/>
                <w:szCs w:val="20"/>
                <w:lang w:val="ru-RU"/>
              </w:rPr>
              <w:t>с</w:t>
            </w:r>
            <w:r w:rsidRPr="00463908">
              <w:rPr>
                <w:sz w:val="20"/>
                <w:szCs w:val="20"/>
                <w:lang w:val="ru-RU"/>
              </w:rPr>
              <w:t>ервисного обслуживания</w:t>
            </w:r>
          </w:p>
        </w:tc>
        <w:tc>
          <w:tcPr>
            <w:tcW w:w="389" w:type="dxa"/>
          </w:tcPr>
          <w:p w:rsidR="00D53512" w:rsidRDefault="00D53512" w:rsidP="00D53512">
            <w:pPr>
              <w:pStyle w:val="aff6"/>
              <w:ind w:firstLine="0"/>
              <w:jc w:val="center"/>
              <w:rPr>
                <w:sz w:val="20"/>
                <w:szCs w:val="20"/>
                <w:lang w:val="ru-RU"/>
              </w:rPr>
            </w:pPr>
            <w:r>
              <w:rPr>
                <w:sz w:val="20"/>
                <w:szCs w:val="20"/>
                <w:lang w:val="ru-RU"/>
              </w:rPr>
              <w:t>23</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22</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21</w:t>
            </w:r>
          </w:p>
        </w:tc>
        <w:tc>
          <w:tcPr>
            <w:tcW w:w="674" w:type="dxa"/>
          </w:tcPr>
          <w:p w:rsidR="00D53512" w:rsidRDefault="00D53512" w:rsidP="00D53512">
            <w:pPr>
              <w:pStyle w:val="aff6"/>
              <w:ind w:firstLine="0"/>
              <w:jc w:val="center"/>
              <w:rPr>
                <w:sz w:val="20"/>
                <w:szCs w:val="20"/>
                <w:lang w:val="ru-RU"/>
              </w:rPr>
            </w:pPr>
            <w:r>
              <w:rPr>
                <w:sz w:val="20"/>
                <w:szCs w:val="20"/>
                <w:lang w:val="ru-RU"/>
              </w:rPr>
              <w:t>20</w:t>
            </w:r>
          </w:p>
        </w:tc>
        <w:tc>
          <w:tcPr>
            <w:tcW w:w="389" w:type="dxa"/>
            <w:gridSpan w:val="2"/>
          </w:tcPr>
          <w:p w:rsidR="00D53512" w:rsidRDefault="00D53512" w:rsidP="00D53512">
            <w:pPr>
              <w:pStyle w:val="aff6"/>
              <w:ind w:firstLine="0"/>
              <w:jc w:val="center"/>
              <w:rPr>
                <w:sz w:val="20"/>
                <w:szCs w:val="20"/>
                <w:lang w:val="ru-RU"/>
              </w:rPr>
            </w:pPr>
            <w:r>
              <w:rPr>
                <w:sz w:val="20"/>
                <w:szCs w:val="20"/>
                <w:lang w:val="ru-RU"/>
              </w:rPr>
              <w:t>20</w:t>
            </w:r>
          </w:p>
        </w:tc>
        <w:tc>
          <w:tcPr>
            <w:tcW w:w="461" w:type="dxa"/>
            <w:gridSpan w:val="2"/>
          </w:tcPr>
          <w:p w:rsidR="00D53512" w:rsidRDefault="00D53512" w:rsidP="00D53512">
            <w:pPr>
              <w:pStyle w:val="aff6"/>
              <w:ind w:firstLine="0"/>
              <w:jc w:val="center"/>
              <w:rPr>
                <w:sz w:val="20"/>
                <w:szCs w:val="20"/>
                <w:lang w:val="ru-RU"/>
              </w:rPr>
            </w:pPr>
            <w:r>
              <w:rPr>
                <w:sz w:val="20"/>
                <w:szCs w:val="20"/>
                <w:lang w:val="ru-RU"/>
              </w:rPr>
              <w:t>-</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c>
          <w:tcPr>
            <w:tcW w:w="390" w:type="dxa"/>
          </w:tcPr>
          <w:p w:rsidR="00D53512" w:rsidRDefault="00D53512" w:rsidP="00D53512">
            <w:pPr>
              <w:pStyle w:val="aff6"/>
              <w:ind w:firstLine="0"/>
              <w:jc w:val="center"/>
              <w:rPr>
                <w:sz w:val="20"/>
                <w:szCs w:val="20"/>
                <w:lang w:val="ru-RU"/>
              </w:rPr>
            </w:pPr>
            <w:r>
              <w:rPr>
                <w:sz w:val="20"/>
                <w:szCs w:val="20"/>
                <w:lang w:val="ru-RU"/>
              </w:rPr>
              <w:t>-</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4E0A13" w:rsidRDefault="00D53512" w:rsidP="00D53512">
            <w:pPr>
              <w:pStyle w:val="aff6"/>
              <w:ind w:firstLine="0"/>
              <w:rPr>
                <w:sz w:val="20"/>
                <w:szCs w:val="20"/>
                <w:lang w:val="ru-RU"/>
              </w:rPr>
            </w:pPr>
          </w:p>
        </w:tc>
        <w:tc>
          <w:tcPr>
            <w:tcW w:w="1276" w:type="dxa"/>
          </w:tcPr>
          <w:p w:rsidR="00D53512" w:rsidRPr="00463908" w:rsidRDefault="00D53512" w:rsidP="00D53512">
            <w:pPr>
              <w:pStyle w:val="aff6"/>
              <w:ind w:firstLine="0"/>
              <w:jc w:val="left"/>
              <w:rPr>
                <w:sz w:val="20"/>
                <w:szCs w:val="20"/>
                <w:lang w:val="ru-RU"/>
              </w:rPr>
            </w:pPr>
            <w:r>
              <w:rPr>
                <w:sz w:val="20"/>
                <w:szCs w:val="20"/>
                <w:lang w:val="ru-RU"/>
              </w:rPr>
              <w:t>а</w:t>
            </w:r>
            <w:r w:rsidRPr="00463908">
              <w:rPr>
                <w:sz w:val="20"/>
                <w:szCs w:val="20"/>
                <w:lang w:val="ru-RU"/>
              </w:rPr>
              <w:t>дминистративного назначения (офисы)</w:t>
            </w:r>
          </w:p>
        </w:tc>
        <w:tc>
          <w:tcPr>
            <w:tcW w:w="389" w:type="dxa"/>
          </w:tcPr>
          <w:p w:rsidR="00D53512" w:rsidRDefault="00D53512" w:rsidP="00D53512">
            <w:pPr>
              <w:pStyle w:val="aff6"/>
              <w:ind w:firstLine="0"/>
              <w:jc w:val="center"/>
              <w:rPr>
                <w:sz w:val="20"/>
                <w:szCs w:val="20"/>
                <w:lang w:val="ru-RU"/>
              </w:rPr>
            </w:pPr>
            <w:r>
              <w:rPr>
                <w:sz w:val="20"/>
                <w:szCs w:val="20"/>
                <w:lang w:val="ru-RU"/>
              </w:rPr>
              <w:t>36</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34</w:t>
            </w:r>
          </w:p>
        </w:tc>
        <w:tc>
          <w:tcPr>
            <w:tcW w:w="390" w:type="dxa"/>
            <w:gridSpan w:val="2"/>
          </w:tcPr>
          <w:p w:rsidR="00D53512" w:rsidRDefault="00D53512" w:rsidP="00D53512">
            <w:pPr>
              <w:pStyle w:val="aff6"/>
              <w:ind w:firstLine="0"/>
              <w:jc w:val="center"/>
              <w:rPr>
                <w:sz w:val="20"/>
                <w:szCs w:val="20"/>
                <w:lang w:val="ru-RU"/>
              </w:rPr>
            </w:pPr>
            <w:r>
              <w:rPr>
                <w:sz w:val="20"/>
                <w:szCs w:val="20"/>
                <w:lang w:val="ru-RU"/>
              </w:rPr>
              <w:t>33</w:t>
            </w:r>
          </w:p>
        </w:tc>
        <w:tc>
          <w:tcPr>
            <w:tcW w:w="674" w:type="dxa"/>
          </w:tcPr>
          <w:p w:rsidR="00D53512" w:rsidRDefault="00D53512" w:rsidP="00D53512">
            <w:pPr>
              <w:pStyle w:val="aff6"/>
              <w:ind w:firstLine="0"/>
              <w:jc w:val="center"/>
              <w:rPr>
                <w:sz w:val="20"/>
                <w:szCs w:val="20"/>
                <w:lang w:val="ru-RU"/>
              </w:rPr>
            </w:pPr>
            <w:r>
              <w:rPr>
                <w:sz w:val="20"/>
                <w:szCs w:val="20"/>
                <w:lang w:val="ru-RU"/>
              </w:rPr>
              <w:t>27</w:t>
            </w:r>
          </w:p>
        </w:tc>
        <w:tc>
          <w:tcPr>
            <w:tcW w:w="389" w:type="dxa"/>
            <w:gridSpan w:val="2"/>
          </w:tcPr>
          <w:p w:rsidR="00D53512" w:rsidRDefault="00D53512" w:rsidP="00D53512">
            <w:pPr>
              <w:pStyle w:val="aff6"/>
              <w:ind w:firstLine="0"/>
              <w:jc w:val="center"/>
              <w:rPr>
                <w:sz w:val="20"/>
                <w:szCs w:val="20"/>
                <w:lang w:val="ru-RU"/>
              </w:rPr>
            </w:pPr>
            <w:r>
              <w:rPr>
                <w:sz w:val="20"/>
                <w:szCs w:val="20"/>
                <w:lang w:val="ru-RU"/>
              </w:rPr>
              <w:t>24</w:t>
            </w:r>
          </w:p>
        </w:tc>
        <w:tc>
          <w:tcPr>
            <w:tcW w:w="461" w:type="dxa"/>
            <w:gridSpan w:val="2"/>
          </w:tcPr>
          <w:p w:rsidR="00D53512" w:rsidRDefault="00D53512" w:rsidP="00D53512">
            <w:pPr>
              <w:pStyle w:val="aff6"/>
              <w:ind w:firstLine="0"/>
              <w:jc w:val="center"/>
              <w:rPr>
                <w:sz w:val="20"/>
                <w:szCs w:val="20"/>
                <w:lang w:val="ru-RU"/>
              </w:rPr>
            </w:pPr>
            <w:r>
              <w:rPr>
                <w:sz w:val="20"/>
                <w:szCs w:val="20"/>
                <w:lang w:val="ru-RU"/>
              </w:rPr>
              <w:t>22</w:t>
            </w:r>
          </w:p>
        </w:tc>
        <w:tc>
          <w:tcPr>
            <w:tcW w:w="390" w:type="dxa"/>
          </w:tcPr>
          <w:p w:rsidR="00D53512" w:rsidRDefault="00D53512" w:rsidP="00D53512">
            <w:pPr>
              <w:pStyle w:val="aff6"/>
              <w:ind w:firstLine="0"/>
              <w:jc w:val="center"/>
              <w:rPr>
                <w:sz w:val="20"/>
                <w:szCs w:val="20"/>
                <w:lang w:val="ru-RU"/>
              </w:rPr>
            </w:pPr>
            <w:r>
              <w:rPr>
                <w:sz w:val="20"/>
                <w:szCs w:val="20"/>
                <w:lang w:val="ru-RU"/>
              </w:rPr>
              <w:t>20</w:t>
            </w:r>
          </w:p>
        </w:tc>
        <w:tc>
          <w:tcPr>
            <w:tcW w:w="390" w:type="dxa"/>
          </w:tcPr>
          <w:p w:rsidR="00D53512" w:rsidRDefault="00D53512" w:rsidP="00D53512">
            <w:pPr>
              <w:pStyle w:val="aff6"/>
              <w:ind w:firstLine="0"/>
              <w:jc w:val="center"/>
              <w:rPr>
                <w:sz w:val="20"/>
                <w:szCs w:val="20"/>
                <w:lang w:val="ru-RU"/>
              </w:rPr>
            </w:pPr>
            <w:r>
              <w:rPr>
                <w:sz w:val="20"/>
                <w:szCs w:val="20"/>
                <w:lang w:val="ru-RU"/>
              </w:rPr>
              <w:t>20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tcPr>
          <w:p w:rsidR="00D53512" w:rsidRPr="004532CA" w:rsidRDefault="00D53512" w:rsidP="00D53512">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450" w:type="dxa"/>
            <w:gridSpan w:val="14"/>
          </w:tcPr>
          <w:p w:rsidR="00D53512" w:rsidRDefault="00D53512" w:rsidP="00D53512">
            <w:pPr>
              <w:pStyle w:val="aff6"/>
              <w:ind w:firstLine="0"/>
              <w:jc w:val="center"/>
              <w:rPr>
                <w:sz w:val="20"/>
                <w:szCs w:val="20"/>
                <w:lang w:val="ru-RU"/>
              </w:rPr>
            </w:pPr>
            <w:r>
              <w:rPr>
                <w:sz w:val="20"/>
                <w:szCs w:val="20"/>
                <w:lang w:val="ru-RU"/>
              </w:rPr>
              <w:t>Не нормируется</w:t>
            </w:r>
          </w:p>
        </w:tc>
      </w:tr>
      <w:tr w:rsidR="00D53512" w:rsidRPr="004532CA" w:rsidTr="00D53512">
        <w:trPr>
          <w:cantSplit/>
        </w:trPr>
        <w:tc>
          <w:tcPr>
            <w:tcW w:w="1162" w:type="dxa"/>
            <w:vMerge w:val="restart"/>
            <w:shd w:val="clear" w:color="auto" w:fill="F2F2F2" w:themeFill="background1" w:themeFillShade="F2"/>
          </w:tcPr>
          <w:p w:rsidR="00D53512" w:rsidRPr="007C5BDB" w:rsidRDefault="00D53512" w:rsidP="00D53512">
            <w:pPr>
              <w:pStyle w:val="aff6"/>
              <w:ind w:firstLine="0"/>
              <w:rPr>
                <w:sz w:val="20"/>
                <w:szCs w:val="20"/>
              </w:rPr>
            </w:pPr>
            <w:r w:rsidRPr="00C85A47">
              <w:rPr>
                <w:sz w:val="20"/>
                <w:szCs w:val="20"/>
                <w:lang w:val="ru-RU"/>
              </w:rPr>
              <w:t xml:space="preserve">Объекты </w:t>
            </w:r>
            <w:r>
              <w:rPr>
                <w:sz w:val="20"/>
                <w:szCs w:val="20"/>
                <w:lang w:val="ru-RU"/>
              </w:rPr>
              <w:t xml:space="preserve">газоснабжения населения </w:t>
            </w:r>
            <w:r>
              <w:rPr>
                <w:sz w:val="20"/>
                <w:szCs w:val="20"/>
              </w:rPr>
              <w:t>[4]</w:t>
            </w:r>
          </w:p>
        </w:tc>
        <w:tc>
          <w:tcPr>
            <w:tcW w:w="1800" w:type="dxa"/>
            <w:vMerge w:val="restart"/>
          </w:tcPr>
          <w:p w:rsidR="00D53512" w:rsidRPr="004532CA" w:rsidRDefault="00D53512" w:rsidP="00D53512">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701" w:type="dxa"/>
            <w:vMerge w:val="restart"/>
          </w:tcPr>
          <w:p w:rsidR="00D53512" w:rsidRPr="0034431B" w:rsidRDefault="00D53512" w:rsidP="00D53512">
            <w:pPr>
              <w:pStyle w:val="aff6"/>
              <w:ind w:firstLine="0"/>
              <w:rPr>
                <w:sz w:val="20"/>
                <w:szCs w:val="20"/>
              </w:rPr>
            </w:pPr>
            <w:r w:rsidRPr="004E0A13">
              <w:rPr>
                <w:sz w:val="20"/>
                <w:szCs w:val="20"/>
                <w:lang w:val="ru-RU"/>
              </w:rPr>
              <w:t>Объем потребления природного газа</w:t>
            </w:r>
            <w:r w:rsidRPr="003E0013">
              <w:rPr>
                <w:lang w:val="ru-RU"/>
              </w:rPr>
              <w:t xml:space="preserve"> </w:t>
            </w:r>
            <w:r w:rsidRPr="003E0013">
              <w:rPr>
                <w:sz w:val="20"/>
                <w:szCs w:val="20"/>
                <w:lang w:val="ru-RU"/>
              </w:rPr>
              <w:t>потребителями жилищно-коммунального сектора</w:t>
            </w:r>
            <w:r w:rsidRPr="004E0A13">
              <w:rPr>
                <w:sz w:val="20"/>
                <w:szCs w:val="20"/>
                <w:lang w:val="ru-RU"/>
              </w:rPr>
              <w:t>, м</w:t>
            </w:r>
            <w:r w:rsidRPr="004E0A13">
              <w:rPr>
                <w:sz w:val="20"/>
                <w:szCs w:val="20"/>
                <w:vertAlign w:val="superscript"/>
                <w:lang w:val="ru-RU"/>
              </w:rPr>
              <w:t>3</w:t>
            </w:r>
            <w:r w:rsidRPr="004E0A13">
              <w:rPr>
                <w:sz w:val="20"/>
                <w:szCs w:val="20"/>
                <w:lang w:val="ru-RU"/>
              </w:rPr>
              <w:t>/</w:t>
            </w:r>
            <w:r>
              <w:rPr>
                <w:sz w:val="20"/>
                <w:szCs w:val="20"/>
                <w:lang w:val="ru-RU"/>
              </w:rPr>
              <w:t>год</w:t>
            </w:r>
            <w:r w:rsidRPr="004E0A13">
              <w:rPr>
                <w:sz w:val="20"/>
                <w:szCs w:val="20"/>
                <w:lang w:val="ru-RU"/>
              </w:rPr>
              <w:t xml:space="preserve"> на 1 чел.</w:t>
            </w:r>
            <w:r w:rsidRPr="0034431B">
              <w:rPr>
                <w:sz w:val="20"/>
                <w:szCs w:val="20"/>
                <w:lang w:val="ru-RU"/>
              </w:rPr>
              <w:t xml:space="preserve"> [</w:t>
            </w:r>
            <w:r>
              <w:rPr>
                <w:sz w:val="20"/>
                <w:szCs w:val="20"/>
              </w:rPr>
              <w:t>5]</w:t>
            </w:r>
          </w:p>
        </w:tc>
        <w:tc>
          <w:tcPr>
            <w:tcW w:w="3828" w:type="dxa"/>
            <w:gridSpan w:val="10"/>
          </w:tcPr>
          <w:p w:rsidR="00D53512" w:rsidRPr="00770C5F" w:rsidRDefault="00D53512" w:rsidP="00D53512">
            <w:pPr>
              <w:pStyle w:val="aff6"/>
              <w:ind w:firstLine="0"/>
              <w:rPr>
                <w:sz w:val="20"/>
                <w:szCs w:val="20"/>
                <w:lang w:val="ru-RU"/>
              </w:rPr>
            </w:pPr>
            <w:r>
              <w:rPr>
                <w:sz w:val="20"/>
                <w:szCs w:val="20"/>
                <w:lang w:val="ru-RU"/>
              </w:rPr>
              <w:t xml:space="preserve">для </w:t>
            </w:r>
            <w:r w:rsidRPr="00D53512">
              <w:rPr>
                <w:sz w:val="20"/>
                <w:szCs w:val="20"/>
                <w:lang w:val="ru-RU"/>
              </w:rPr>
              <w:t>городов Кызыл, Ак-Довурак, Чадан, Шагонар, поселка городского типа Каа-Хем</w:t>
            </w:r>
          </w:p>
        </w:tc>
        <w:tc>
          <w:tcPr>
            <w:tcW w:w="921" w:type="dxa"/>
            <w:gridSpan w:val="3"/>
          </w:tcPr>
          <w:p w:rsidR="00D53512" w:rsidRPr="004E0A13" w:rsidRDefault="00D53512" w:rsidP="00D53512">
            <w:pPr>
              <w:pStyle w:val="aff6"/>
              <w:ind w:firstLine="0"/>
              <w:jc w:val="center"/>
              <w:rPr>
                <w:sz w:val="20"/>
                <w:szCs w:val="20"/>
                <w:lang w:val="ru-RU"/>
              </w:rPr>
            </w:pPr>
            <w:r>
              <w:rPr>
                <w:sz w:val="20"/>
                <w:szCs w:val="20"/>
                <w:lang w:val="ru-RU"/>
              </w:rPr>
              <w:t>110</w:t>
            </w:r>
          </w:p>
        </w:tc>
      </w:tr>
      <w:tr w:rsidR="00D53512" w:rsidRPr="004532CA" w:rsidTr="00D53512">
        <w:trPr>
          <w:cantSplit/>
        </w:trPr>
        <w:tc>
          <w:tcPr>
            <w:tcW w:w="1162" w:type="dxa"/>
            <w:vMerge/>
            <w:shd w:val="clear" w:color="auto" w:fill="F2F2F2" w:themeFill="background1" w:themeFillShade="F2"/>
          </w:tcPr>
          <w:p w:rsidR="00D53512"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C85A47" w:rsidRDefault="00D53512" w:rsidP="00D53512">
            <w:pPr>
              <w:pStyle w:val="aff6"/>
              <w:ind w:firstLine="0"/>
              <w:rPr>
                <w:sz w:val="20"/>
                <w:szCs w:val="20"/>
                <w:lang w:val="ru-RU"/>
              </w:rPr>
            </w:pPr>
          </w:p>
        </w:tc>
        <w:tc>
          <w:tcPr>
            <w:tcW w:w="3828" w:type="dxa"/>
            <w:gridSpan w:val="10"/>
          </w:tcPr>
          <w:p w:rsidR="00D53512" w:rsidRPr="004E0A13" w:rsidRDefault="00D53512" w:rsidP="00D53512">
            <w:pPr>
              <w:pStyle w:val="aff6"/>
              <w:ind w:firstLine="0"/>
              <w:rPr>
                <w:sz w:val="20"/>
                <w:szCs w:val="20"/>
                <w:lang w:val="ru-RU"/>
              </w:rPr>
            </w:pPr>
            <w:r>
              <w:rPr>
                <w:sz w:val="20"/>
                <w:szCs w:val="20"/>
                <w:lang w:val="ru-RU"/>
              </w:rPr>
              <w:t>для остальных населенных пунктов</w:t>
            </w:r>
          </w:p>
        </w:tc>
        <w:tc>
          <w:tcPr>
            <w:tcW w:w="921" w:type="dxa"/>
            <w:gridSpan w:val="3"/>
          </w:tcPr>
          <w:p w:rsidR="00D53512" w:rsidRPr="004E0A13" w:rsidRDefault="00D53512" w:rsidP="00D53512">
            <w:pPr>
              <w:pStyle w:val="aff6"/>
              <w:ind w:firstLine="0"/>
              <w:jc w:val="center"/>
              <w:rPr>
                <w:sz w:val="20"/>
                <w:szCs w:val="20"/>
                <w:lang w:val="ru-RU"/>
              </w:rPr>
            </w:pPr>
            <w:r>
              <w:rPr>
                <w:sz w:val="20"/>
                <w:szCs w:val="20"/>
                <w:lang w:val="ru-RU"/>
              </w:rPr>
              <w:t>150</w:t>
            </w:r>
          </w:p>
        </w:tc>
      </w:tr>
      <w:tr w:rsidR="00D53512" w:rsidRPr="004532CA" w:rsidTr="00D53512">
        <w:trPr>
          <w:cantSplit/>
        </w:trPr>
        <w:tc>
          <w:tcPr>
            <w:tcW w:w="1162" w:type="dxa"/>
            <w:vMerge/>
            <w:shd w:val="clear" w:color="auto" w:fill="F2F2F2" w:themeFill="background1" w:themeFillShade="F2"/>
          </w:tcPr>
          <w:p w:rsidR="00D53512" w:rsidRDefault="00D53512" w:rsidP="00D53512">
            <w:pPr>
              <w:pStyle w:val="aff6"/>
              <w:ind w:firstLine="0"/>
              <w:rPr>
                <w:sz w:val="20"/>
                <w:szCs w:val="20"/>
                <w:lang w:val="ru-RU"/>
              </w:rPr>
            </w:pPr>
          </w:p>
        </w:tc>
        <w:tc>
          <w:tcPr>
            <w:tcW w:w="1800" w:type="dxa"/>
          </w:tcPr>
          <w:p w:rsidR="00D53512" w:rsidRPr="004532CA" w:rsidRDefault="00D53512" w:rsidP="00D53512">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450" w:type="dxa"/>
            <w:gridSpan w:val="14"/>
          </w:tcPr>
          <w:p w:rsidR="00D53512" w:rsidRPr="00C85A47" w:rsidRDefault="00D53512" w:rsidP="00D53512">
            <w:pPr>
              <w:pStyle w:val="aff6"/>
              <w:widowControl w:val="0"/>
              <w:ind w:firstLine="0"/>
              <w:jc w:val="center"/>
              <w:rPr>
                <w:sz w:val="20"/>
                <w:szCs w:val="20"/>
                <w:lang w:val="ru-RU"/>
              </w:rPr>
            </w:pPr>
            <w:r>
              <w:rPr>
                <w:sz w:val="20"/>
                <w:szCs w:val="20"/>
                <w:lang w:val="ru-RU"/>
              </w:rPr>
              <w:t>Не нормируется</w:t>
            </w:r>
          </w:p>
        </w:tc>
      </w:tr>
      <w:tr w:rsidR="00D53512" w:rsidRPr="004532CA" w:rsidTr="00D53512">
        <w:trPr>
          <w:cantSplit/>
        </w:trPr>
        <w:tc>
          <w:tcPr>
            <w:tcW w:w="1162" w:type="dxa"/>
            <w:vMerge w:val="restart"/>
            <w:shd w:val="clear" w:color="auto" w:fill="F2F2F2" w:themeFill="background1" w:themeFillShade="F2"/>
          </w:tcPr>
          <w:p w:rsidR="00D53512" w:rsidRPr="00C85A47" w:rsidRDefault="00D53512" w:rsidP="00D53512">
            <w:pPr>
              <w:pStyle w:val="aff6"/>
              <w:ind w:firstLine="0"/>
              <w:rPr>
                <w:sz w:val="20"/>
                <w:szCs w:val="20"/>
                <w:lang w:val="ru-RU"/>
              </w:rPr>
            </w:pPr>
            <w:r w:rsidRPr="00C85A47">
              <w:rPr>
                <w:sz w:val="20"/>
                <w:szCs w:val="20"/>
                <w:lang w:val="ru-RU"/>
              </w:rPr>
              <w:t xml:space="preserve">Объекты </w:t>
            </w:r>
            <w:r>
              <w:rPr>
                <w:sz w:val="20"/>
                <w:szCs w:val="20"/>
                <w:lang w:val="ru-RU"/>
              </w:rPr>
              <w:t xml:space="preserve">водоснабжения населения </w:t>
            </w:r>
            <w:r>
              <w:rPr>
                <w:sz w:val="20"/>
                <w:szCs w:val="20"/>
              </w:rPr>
              <w:t>[</w:t>
            </w:r>
            <w:r>
              <w:rPr>
                <w:sz w:val="20"/>
                <w:szCs w:val="20"/>
                <w:lang w:val="ru-RU"/>
              </w:rPr>
              <w:t>6</w:t>
            </w:r>
            <w:r>
              <w:rPr>
                <w:sz w:val="20"/>
                <w:szCs w:val="20"/>
              </w:rPr>
              <w:t>]</w:t>
            </w:r>
          </w:p>
        </w:tc>
        <w:tc>
          <w:tcPr>
            <w:tcW w:w="1800" w:type="dxa"/>
            <w:vMerge w:val="restart"/>
          </w:tcPr>
          <w:p w:rsidR="00D53512" w:rsidRPr="004532CA" w:rsidRDefault="00D53512" w:rsidP="00D53512">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701" w:type="dxa"/>
            <w:vMerge w:val="restart"/>
          </w:tcPr>
          <w:p w:rsidR="00D53512" w:rsidRPr="005F7E35" w:rsidRDefault="00D53512" w:rsidP="00D53512">
            <w:pPr>
              <w:pStyle w:val="aff6"/>
              <w:ind w:firstLine="0"/>
              <w:rPr>
                <w:b/>
                <w:bCs/>
                <w:caps/>
                <w:sz w:val="20"/>
                <w:szCs w:val="20"/>
                <w:lang w:val="ru-RU"/>
              </w:rPr>
            </w:pPr>
            <w:r w:rsidRPr="002E03B1">
              <w:rPr>
                <w:sz w:val="20"/>
                <w:szCs w:val="20"/>
                <w:lang w:val="ru-RU"/>
              </w:rPr>
              <w:t>Объем водопотребления на хозяйственно-питьевые нужды населения, л/сут. на 1 чел.</w:t>
            </w: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застройка</w:t>
            </w:r>
            <w:r w:rsidRPr="00A90073">
              <w:rPr>
                <w:sz w:val="20"/>
                <w:szCs w:val="20"/>
                <w:lang w:val="ru-RU"/>
              </w:rPr>
              <w:t xml:space="preserve"> зданиями с водопользованием из водоразборных колонок</w:t>
            </w:r>
          </w:p>
        </w:tc>
        <w:tc>
          <w:tcPr>
            <w:tcW w:w="921" w:type="dxa"/>
            <w:gridSpan w:val="3"/>
          </w:tcPr>
          <w:p w:rsidR="00D53512" w:rsidRPr="00A30897" w:rsidRDefault="00D53512" w:rsidP="00D53512">
            <w:pPr>
              <w:pStyle w:val="aff6"/>
              <w:ind w:firstLine="0"/>
              <w:jc w:val="center"/>
              <w:rPr>
                <w:sz w:val="20"/>
                <w:szCs w:val="20"/>
                <w:lang w:val="ru-RU"/>
              </w:rPr>
            </w:pPr>
            <w:r>
              <w:rPr>
                <w:sz w:val="20"/>
                <w:szCs w:val="20"/>
                <w:lang w:val="ru-RU"/>
              </w:rPr>
              <w:t>30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AB48E1" w:rsidRDefault="00D53512" w:rsidP="00D53512">
            <w:pPr>
              <w:pStyle w:val="11"/>
              <w:widowControl w:val="0"/>
              <w:spacing w:before="0" w:after="0"/>
              <w:outlineLvl w:val="0"/>
              <w:rPr>
                <w:rFonts w:eastAsia="Times New Roman" w:cs="Times New Roman"/>
                <w:b w:val="0"/>
                <w:bCs w:val="0"/>
                <w:caps w:val="0"/>
                <w:sz w:val="20"/>
                <w:szCs w:val="20"/>
                <w:lang w:eastAsia="ar-SA" w:bidi="en-US"/>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з</w:t>
            </w:r>
            <w:r w:rsidRPr="00270ADB">
              <w:rPr>
                <w:sz w:val="20"/>
                <w:szCs w:val="20"/>
                <w:lang w:val="ru-RU"/>
              </w:rPr>
              <w:t>астройка зданиями, оборудованными внутренним водопроводом и канализацией</w:t>
            </w:r>
            <w:r>
              <w:rPr>
                <w:sz w:val="20"/>
                <w:szCs w:val="20"/>
                <w:lang w:val="ru-RU"/>
              </w:rPr>
              <w:t xml:space="preserve"> </w:t>
            </w:r>
            <w:r w:rsidRPr="00270ADB">
              <w:rPr>
                <w:sz w:val="20"/>
                <w:szCs w:val="20"/>
                <w:lang w:val="ru-RU"/>
              </w:rPr>
              <w:t>без ванн</w:t>
            </w:r>
          </w:p>
        </w:tc>
        <w:tc>
          <w:tcPr>
            <w:tcW w:w="921" w:type="dxa"/>
            <w:gridSpan w:val="3"/>
          </w:tcPr>
          <w:p w:rsidR="00D53512" w:rsidRPr="00A30897" w:rsidRDefault="00D53512" w:rsidP="00D53512">
            <w:pPr>
              <w:pStyle w:val="aff6"/>
              <w:ind w:firstLine="0"/>
              <w:jc w:val="center"/>
              <w:rPr>
                <w:sz w:val="20"/>
                <w:szCs w:val="20"/>
                <w:lang w:val="ru-RU"/>
              </w:rPr>
            </w:pPr>
            <w:r w:rsidRPr="00270ADB">
              <w:rPr>
                <w:sz w:val="20"/>
                <w:szCs w:val="20"/>
              </w:rPr>
              <w:t>125</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AB48E1" w:rsidRDefault="00D53512" w:rsidP="00D53512">
            <w:pPr>
              <w:pStyle w:val="11"/>
              <w:widowControl w:val="0"/>
              <w:spacing w:before="0" w:after="0"/>
              <w:outlineLvl w:val="0"/>
              <w:rPr>
                <w:rFonts w:eastAsia="Times New Roman" w:cs="Times New Roman"/>
                <w:b w:val="0"/>
                <w:bCs w:val="0"/>
                <w:caps w:val="0"/>
                <w:sz w:val="20"/>
                <w:szCs w:val="20"/>
                <w:lang w:eastAsia="ar-SA" w:bidi="en-US"/>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 xml:space="preserve">то же </w:t>
            </w:r>
            <w:r w:rsidRPr="00270ADB">
              <w:rPr>
                <w:sz w:val="20"/>
                <w:szCs w:val="20"/>
                <w:lang w:val="ru-RU"/>
              </w:rPr>
              <w:t>с ванными и местными водонагревателями</w:t>
            </w:r>
          </w:p>
        </w:tc>
        <w:tc>
          <w:tcPr>
            <w:tcW w:w="921" w:type="dxa"/>
            <w:gridSpan w:val="3"/>
          </w:tcPr>
          <w:p w:rsidR="00D53512" w:rsidRPr="00A30897" w:rsidRDefault="00D53512" w:rsidP="00D53512">
            <w:pPr>
              <w:pStyle w:val="aff6"/>
              <w:ind w:firstLine="0"/>
              <w:jc w:val="center"/>
              <w:rPr>
                <w:sz w:val="20"/>
                <w:szCs w:val="20"/>
                <w:lang w:val="ru-RU"/>
              </w:rPr>
            </w:pPr>
            <w:r w:rsidRPr="00270ADB">
              <w:rPr>
                <w:sz w:val="20"/>
                <w:szCs w:val="20"/>
              </w:rPr>
              <w:t>160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AB48E1" w:rsidRDefault="00D53512" w:rsidP="00D53512">
            <w:pPr>
              <w:pStyle w:val="11"/>
              <w:widowControl w:val="0"/>
              <w:spacing w:before="0" w:after="0"/>
              <w:outlineLvl w:val="0"/>
              <w:rPr>
                <w:rFonts w:eastAsia="Times New Roman" w:cs="Times New Roman"/>
                <w:b w:val="0"/>
                <w:bCs w:val="0"/>
                <w:caps w:val="0"/>
                <w:sz w:val="20"/>
                <w:szCs w:val="20"/>
                <w:lang w:eastAsia="ar-SA" w:bidi="en-US"/>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 xml:space="preserve">то же </w:t>
            </w:r>
            <w:r w:rsidRPr="00270ADB">
              <w:rPr>
                <w:sz w:val="20"/>
                <w:szCs w:val="20"/>
                <w:lang w:val="ru-RU"/>
              </w:rPr>
              <w:t>с централизованным горячим водоснабжением</w:t>
            </w:r>
          </w:p>
        </w:tc>
        <w:tc>
          <w:tcPr>
            <w:tcW w:w="921" w:type="dxa"/>
            <w:gridSpan w:val="3"/>
          </w:tcPr>
          <w:p w:rsidR="00D53512" w:rsidRPr="005E3787" w:rsidRDefault="00D53512" w:rsidP="00D53512">
            <w:pPr>
              <w:pStyle w:val="aff6"/>
              <w:ind w:firstLine="0"/>
              <w:jc w:val="center"/>
              <w:rPr>
                <w:sz w:val="20"/>
                <w:szCs w:val="20"/>
                <w:lang w:val="ru-RU"/>
              </w:rPr>
            </w:pPr>
            <w:r>
              <w:rPr>
                <w:sz w:val="20"/>
                <w:szCs w:val="20"/>
                <w:lang w:val="ru-RU"/>
              </w:rPr>
              <w:t>230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01" w:type="dxa"/>
            <w:vMerge w:val="restart"/>
          </w:tcPr>
          <w:p w:rsidR="00D53512" w:rsidRPr="005F7E35" w:rsidRDefault="00D53512" w:rsidP="00D53512">
            <w:pPr>
              <w:pStyle w:val="aff6"/>
              <w:ind w:firstLine="0"/>
              <w:rPr>
                <w:b/>
                <w:bCs/>
                <w:caps/>
                <w:sz w:val="20"/>
                <w:szCs w:val="20"/>
                <w:lang w:val="ru-RU"/>
              </w:rPr>
            </w:pPr>
            <w:r w:rsidRPr="002E03B1">
              <w:rPr>
                <w:sz w:val="20"/>
                <w:szCs w:val="20"/>
                <w:lang w:val="ru-RU"/>
              </w:rPr>
              <w:t>Удельное водопотребление на хозяйственно-бытовые нужды для предварительных расчетов при проектирования систем водоснабжения населенных пунктов, л/сут. на 1 чел. в год на среднесрочную перспективу и на расчетный срок [7]</w:t>
            </w:r>
          </w:p>
        </w:tc>
        <w:tc>
          <w:tcPr>
            <w:tcW w:w="1772" w:type="dxa"/>
            <w:gridSpan w:val="3"/>
            <w:vMerge w:val="restart"/>
          </w:tcPr>
          <w:p w:rsidR="00D53512" w:rsidRDefault="00D53512" w:rsidP="00D53512">
            <w:pPr>
              <w:pStyle w:val="aff6"/>
              <w:ind w:firstLine="0"/>
              <w:rPr>
                <w:sz w:val="20"/>
                <w:szCs w:val="20"/>
                <w:lang w:val="ru-RU"/>
              </w:rPr>
            </w:pPr>
            <w:r>
              <w:rPr>
                <w:sz w:val="20"/>
                <w:szCs w:val="20"/>
                <w:lang w:val="ru-RU"/>
              </w:rPr>
              <w:t>2020 год</w:t>
            </w:r>
          </w:p>
        </w:tc>
        <w:tc>
          <w:tcPr>
            <w:tcW w:w="2056" w:type="dxa"/>
            <w:gridSpan w:val="7"/>
          </w:tcPr>
          <w:p w:rsidR="00D53512" w:rsidRDefault="00D53512" w:rsidP="00D53512">
            <w:pPr>
              <w:pStyle w:val="aff6"/>
              <w:ind w:firstLine="0"/>
              <w:rPr>
                <w:sz w:val="20"/>
                <w:szCs w:val="20"/>
                <w:lang w:val="ru-RU"/>
              </w:rPr>
            </w:pPr>
            <w:r>
              <w:rPr>
                <w:sz w:val="20"/>
                <w:szCs w:val="20"/>
                <w:lang w:val="ru-RU"/>
              </w:rPr>
              <w:t>большой городской округ Кызыл</w:t>
            </w:r>
          </w:p>
        </w:tc>
        <w:tc>
          <w:tcPr>
            <w:tcW w:w="921" w:type="dxa"/>
            <w:gridSpan w:val="3"/>
          </w:tcPr>
          <w:p w:rsidR="00D53512" w:rsidRDefault="00D53512" w:rsidP="00D53512">
            <w:pPr>
              <w:pStyle w:val="aff6"/>
              <w:ind w:firstLine="0"/>
              <w:jc w:val="center"/>
              <w:rPr>
                <w:sz w:val="20"/>
                <w:szCs w:val="20"/>
                <w:lang w:val="ru-RU"/>
              </w:rPr>
            </w:pPr>
            <w:r>
              <w:rPr>
                <w:sz w:val="20"/>
                <w:szCs w:val="20"/>
                <w:lang w:val="ru-RU"/>
              </w:rPr>
              <w:t>300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01"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3"/>
            <w:vMerge/>
          </w:tcPr>
          <w:p w:rsidR="00D53512" w:rsidRDefault="00D53512" w:rsidP="00D53512">
            <w:pPr>
              <w:pStyle w:val="aff6"/>
              <w:ind w:firstLine="0"/>
              <w:rPr>
                <w:sz w:val="20"/>
                <w:szCs w:val="20"/>
                <w:lang w:val="ru-RU"/>
              </w:rPr>
            </w:pPr>
          </w:p>
        </w:tc>
        <w:tc>
          <w:tcPr>
            <w:tcW w:w="2056" w:type="dxa"/>
            <w:gridSpan w:val="7"/>
          </w:tcPr>
          <w:p w:rsidR="00D53512" w:rsidRDefault="00D53512" w:rsidP="00D53512">
            <w:pPr>
              <w:pStyle w:val="aff6"/>
              <w:ind w:firstLine="0"/>
              <w:rPr>
                <w:sz w:val="20"/>
                <w:szCs w:val="20"/>
                <w:lang w:val="ru-RU"/>
              </w:rPr>
            </w:pPr>
            <w:r>
              <w:rPr>
                <w:sz w:val="20"/>
                <w:szCs w:val="20"/>
                <w:lang w:val="ru-RU"/>
              </w:rPr>
              <w:t xml:space="preserve">городской округ Ак-Довурак и малые городские поселения </w:t>
            </w:r>
            <w:r w:rsidRPr="00D53512">
              <w:rPr>
                <w:sz w:val="20"/>
                <w:szCs w:val="20"/>
                <w:lang w:val="ru-RU"/>
              </w:rPr>
              <w:t>(Туран, Чадан, Шагонар, Каа-Хем)</w:t>
            </w:r>
          </w:p>
        </w:tc>
        <w:tc>
          <w:tcPr>
            <w:tcW w:w="921" w:type="dxa"/>
            <w:gridSpan w:val="3"/>
          </w:tcPr>
          <w:p w:rsidR="00D53512" w:rsidRDefault="00D53512" w:rsidP="00D53512">
            <w:pPr>
              <w:pStyle w:val="aff6"/>
              <w:ind w:firstLine="0"/>
              <w:jc w:val="center"/>
              <w:rPr>
                <w:sz w:val="20"/>
                <w:szCs w:val="20"/>
                <w:lang w:val="ru-RU"/>
              </w:rPr>
            </w:pPr>
            <w:r>
              <w:rPr>
                <w:sz w:val="20"/>
                <w:szCs w:val="20"/>
                <w:lang w:val="ru-RU"/>
              </w:rPr>
              <w:t>200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01"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3"/>
            <w:vMerge w:val="restart"/>
          </w:tcPr>
          <w:p w:rsidR="00D53512" w:rsidRDefault="00D53512" w:rsidP="00D53512">
            <w:pPr>
              <w:pStyle w:val="aff6"/>
              <w:ind w:firstLine="0"/>
              <w:rPr>
                <w:sz w:val="20"/>
                <w:szCs w:val="20"/>
                <w:lang w:val="ru-RU"/>
              </w:rPr>
            </w:pPr>
            <w:r>
              <w:rPr>
                <w:sz w:val="20"/>
                <w:szCs w:val="20"/>
                <w:lang w:val="ru-RU"/>
              </w:rPr>
              <w:t>2030 год</w:t>
            </w:r>
          </w:p>
        </w:tc>
        <w:tc>
          <w:tcPr>
            <w:tcW w:w="2056" w:type="dxa"/>
            <w:gridSpan w:val="7"/>
          </w:tcPr>
          <w:p w:rsidR="00D53512" w:rsidRDefault="00D53512" w:rsidP="00D53512">
            <w:pPr>
              <w:pStyle w:val="aff6"/>
              <w:ind w:firstLine="0"/>
              <w:rPr>
                <w:sz w:val="20"/>
                <w:szCs w:val="20"/>
                <w:lang w:val="ru-RU"/>
              </w:rPr>
            </w:pPr>
            <w:r>
              <w:rPr>
                <w:sz w:val="20"/>
                <w:szCs w:val="20"/>
                <w:lang w:val="ru-RU"/>
              </w:rPr>
              <w:t>большой городской округ Кызыл</w:t>
            </w:r>
          </w:p>
        </w:tc>
        <w:tc>
          <w:tcPr>
            <w:tcW w:w="921" w:type="dxa"/>
            <w:gridSpan w:val="3"/>
          </w:tcPr>
          <w:p w:rsidR="00D53512" w:rsidRDefault="00D53512" w:rsidP="00D53512">
            <w:pPr>
              <w:pStyle w:val="aff6"/>
              <w:ind w:firstLine="0"/>
              <w:jc w:val="center"/>
              <w:rPr>
                <w:sz w:val="20"/>
                <w:szCs w:val="20"/>
                <w:lang w:val="ru-RU"/>
              </w:rPr>
            </w:pPr>
            <w:r>
              <w:rPr>
                <w:sz w:val="20"/>
                <w:szCs w:val="20"/>
                <w:lang w:val="ru-RU"/>
              </w:rPr>
              <w:t>300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01" w:type="dxa"/>
            <w:vMerge/>
          </w:tcPr>
          <w:p w:rsidR="00D53512" w:rsidRPr="00A90073" w:rsidRDefault="00D53512" w:rsidP="00D53512">
            <w:pPr>
              <w:pStyle w:val="11"/>
              <w:widowControl w:val="0"/>
              <w:spacing w:before="0" w:after="0"/>
              <w:jc w:val="both"/>
              <w:outlineLvl w:val="0"/>
              <w:rPr>
                <w:rFonts w:eastAsia="Times New Roman" w:cs="Times New Roman"/>
                <w:b w:val="0"/>
                <w:bCs w:val="0"/>
                <w:caps w:val="0"/>
                <w:sz w:val="20"/>
                <w:szCs w:val="20"/>
                <w:lang w:eastAsia="ar-SA" w:bidi="en-US"/>
              </w:rPr>
            </w:pPr>
          </w:p>
        </w:tc>
        <w:tc>
          <w:tcPr>
            <w:tcW w:w="1772" w:type="dxa"/>
            <w:gridSpan w:val="3"/>
            <w:vMerge/>
          </w:tcPr>
          <w:p w:rsidR="00D53512" w:rsidRDefault="00D53512" w:rsidP="00D53512">
            <w:pPr>
              <w:pStyle w:val="aff6"/>
              <w:ind w:firstLine="0"/>
              <w:rPr>
                <w:sz w:val="20"/>
                <w:szCs w:val="20"/>
                <w:lang w:val="ru-RU"/>
              </w:rPr>
            </w:pPr>
          </w:p>
        </w:tc>
        <w:tc>
          <w:tcPr>
            <w:tcW w:w="2056" w:type="dxa"/>
            <w:gridSpan w:val="7"/>
          </w:tcPr>
          <w:p w:rsidR="00D53512" w:rsidRDefault="00D53512" w:rsidP="00D53512">
            <w:pPr>
              <w:pStyle w:val="aff6"/>
              <w:ind w:firstLine="0"/>
              <w:rPr>
                <w:sz w:val="20"/>
                <w:szCs w:val="20"/>
                <w:lang w:val="ru-RU"/>
              </w:rPr>
            </w:pPr>
            <w:r>
              <w:rPr>
                <w:sz w:val="20"/>
                <w:szCs w:val="20"/>
                <w:lang w:val="ru-RU"/>
              </w:rPr>
              <w:t xml:space="preserve">городской округ Ак-Довурак и малые городские поселения </w:t>
            </w:r>
            <w:r w:rsidRPr="00D53512">
              <w:rPr>
                <w:sz w:val="20"/>
                <w:szCs w:val="20"/>
                <w:lang w:val="ru-RU"/>
              </w:rPr>
              <w:t>(Туран, Чадан, Шагонар, Каа-Хем)</w:t>
            </w:r>
          </w:p>
        </w:tc>
        <w:tc>
          <w:tcPr>
            <w:tcW w:w="921" w:type="dxa"/>
            <w:gridSpan w:val="3"/>
          </w:tcPr>
          <w:p w:rsidR="00D53512" w:rsidRDefault="00D53512" w:rsidP="00D53512">
            <w:pPr>
              <w:pStyle w:val="aff6"/>
              <w:ind w:firstLine="0"/>
              <w:jc w:val="center"/>
              <w:rPr>
                <w:sz w:val="20"/>
                <w:szCs w:val="20"/>
                <w:lang w:val="ru-RU"/>
              </w:rPr>
            </w:pPr>
            <w:r>
              <w:rPr>
                <w:sz w:val="20"/>
                <w:szCs w:val="20"/>
                <w:lang w:val="ru-RU"/>
              </w:rPr>
              <w:t>230</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tcPr>
          <w:p w:rsidR="00D53512" w:rsidRPr="004532CA" w:rsidRDefault="00D53512" w:rsidP="00D53512">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450" w:type="dxa"/>
            <w:gridSpan w:val="14"/>
          </w:tcPr>
          <w:p w:rsidR="00D53512" w:rsidRDefault="00D53512" w:rsidP="00D53512">
            <w:pPr>
              <w:pStyle w:val="aff6"/>
              <w:ind w:firstLine="0"/>
              <w:jc w:val="center"/>
              <w:rPr>
                <w:sz w:val="20"/>
                <w:szCs w:val="20"/>
                <w:lang w:val="ru-RU"/>
              </w:rPr>
            </w:pPr>
            <w:r>
              <w:rPr>
                <w:sz w:val="20"/>
                <w:szCs w:val="20"/>
                <w:lang w:val="ru-RU"/>
              </w:rPr>
              <w:t>Не нормируется</w:t>
            </w:r>
          </w:p>
        </w:tc>
      </w:tr>
      <w:tr w:rsidR="00D53512" w:rsidRPr="004532CA" w:rsidTr="00D53512">
        <w:trPr>
          <w:cantSplit/>
        </w:trPr>
        <w:tc>
          <w:tcPr>
            <w:tcW w:w="1162" w:type="dxa"/>
            <w:vMerge w:val="restart"/>
            <w:shd w:val="clear" w:color="auto" w:fill="F2F2F2" w:themeFill="background1" w:themeFillShade="F2"/>
          </w:tcPr>
          <w:p w:rsidR="00D53512" w:rsidRPr="00C85A47" w:rsidRDefault="00D53512" w:rsidP="00D53512">
            <w:pPr>
              <w:pStyle w:val="aff6"/>
              <w:ind w:firstLine="0"/>
              <w:rPr>
                <w:sz w:val="20"/>
                <w:szCs w:val="20"/>
                <w:lang w:val="ru-RU"/>
              </w:rPr>
            </w:pPr>
            <w:r w:rsidRPr="00C85A47">
              <w:rPr>
                <w:sz w:val="20"/>
                <w:szCs w:val="20"/>
                <w:lang w:val="ru-RU"/>
              </w:rPr>
              <w:t xml:space="preserve">Объекты </w:t>
            </w:r>
            <w:r>
              <w:rPr>
                <w:sz w:val="20"/>
                <w:szCs w:val="20"/>
                <w:lang w:val="ru-RU"/>
              </w:rPr>
              <w:t xml:space="preserve">водоотведения населения </w:t>
            </w:r>
            <w:r>
              <w:rPr>
                <w:sz w:val="20"/>
                <w:szCs w:val="20"/>
              </w:rPr>
              <w:t>[</w:t>
            </w:r>
            <w:r>
              <w:rPr>
                <w:sz w:val="20"/>
                <w:szCs w:val="20"/>
                <w:lang w:val="ru-RU"/>
              </w:rPr>
              <w:t>8</w:t>
            </w:r>
            <w:r>
              <w:rPr>
                <w:sz w:val="20"/>
                <w:szCs w:val="20"/>
              </w:rPr>
              <w:t>]</w:t>
            </w:r>
          </w:p>
        </w:tc>
        <w:tc>
          <w:tcPr>
            <w:tcW w:w="1800" w:type="dxa"/>
            <w:vMerge w:val="restart"/>
          </w:tcPr>
          <w:p w:rsidR="00D53512" w:rsidRPr="004532CA" w:rsidRDefault="00D53512" w:rsidP="00D53512">
            <w:pPr>
              <w:pStyle w:val="aff6"/>
              <w:ind w:firstLine="0"/>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701" w:type="dxa"/>
            <w:vMerge w:val="restart"/>
          </w:tcPr>
          <w:p w:rsidR="00D53512" w:rsidRPr="0020766E" w:rsidRDefault="00D53512" w:rsidP="00D53512">
            <w:pPr>
              <w:pStyle w:val="aff6"/>
              <w:ind w:firstLine="0"/>
              <w:rPr>
                <w:sz w:val="20"/>
                <w:szCs w:val="20"/>
                <w:lang w:val="ru-RU"/>
              </w:rPr>
            </w:pPr>
            <w:r w:rsidRPr="00DE2FDC">
              <w:rPr>
                <w:sz w:val="20"/>
                <w:szCs w:val="20"/>
                <w:lang w:val="ru-RU"/>
              </w:rPr>
              <w:t xml:space="preserve">Объем </w:t>
            </w:r>
            <w:r>
              <w:rPr>
                <w:sz w:val="20"/>
                <w:szCs w:val="20"/>
                <w:lang w:val="ru-RU"/>
              </w:rPr>
              <w:t>водоотведения</w:t>
            </w:r>
            <w:r w:rsidRPr="00DE2FDC">
              <w:rPr>
                <w:sz w:val="20"/>
                <w:szCs w:val="20"/>
                <w:lang w:val="ru-RU"/>
              </w:rPr>
              <w:t>, л/сут. на 1 чел.</w:t>
            </w:r>
            <w:r>
              <w:rPr>
                <w:sz w:val="20"/>
                <w:szCs w:val="20"/>
                <w:lang w:val="ru-RU"/>
              </w:rPr>
              <w:t xml:space="preserve"> </w:t>
            </w:r>
            <w:r w:rsidRPr="0020766E">
              <w:rPr>
                <w:sz w:val="20"/>
                <w:szCs w:val="20"/>
                <w:lang w:val="ru-RU"/>
              </w:rPr>
              <w:t>[9]</w:t>
            </w:r>
          </w:p>
        </w:tc>
        <w:tc>
          <w:tcPr>
            <w:tcW w:w="3828" w:type="dxa"/>
            <w:gridSpan w:val="10"/>
          </w:tcPr>
          <w:p w:rsidR="00D53512" w:rsidRPr="00270ADB" w:rsidRDefault="00D53512" w:rsidP="00D53512">
            <w:pPr>
              <w:pStyle w:val="aff6"/>
              <w:ind w:firstLine="0"/>
              <w:jc w:val="left"/>
              <w:rPr>
                <w:sz w:val="20"/>
                <w:szCs w:val="20"/>
                <w:lang w:val="ru-RU"/>
              </w:rPr>
            </w:pPr>
            <w:r w:rsidRPr="00DE2FDC">
              <w:rPr>
                <w:sz w:val="20"/>
                <w:szCs w:val="20"/>
                <w:lang w:val="ru-RU"/>
              </w:rPr>
              <w:t>в неканализованных районах</w:t>
            </w:r>
          </w:p>
        </w:tc>
        <w:tc>
          <w:tcPr>
            <w:tcW w:w="921" w:type="dxa"/>
            <w:gridSpan w:val="3"/>
          </w:tcPr>
          <w:p w:rsidR="00D53512" w:rsidRPr="00A30897" w:rsidRDefault="003D2C15" w:rsidP="00D53512">
            <w:pPr>
              <w:pStyle w:val="aff6"/>
              <w:ind w:firstLine="0"/>
              <w:jc w:val="center"/>
              <w:rPr>
                <w:sz w:val="20"/>
                <w:szCs w:val="20"/>
                <w:lang w:val="ru-RU"/>
              </w:rPr>
            </w:pPr>
            <w:r>
              <w:rPr>
                <w:sz w:val="20"/>
                <w:szCs w:val="20"/>
                <w:lang w:val="ru-RU"/>
              </w:rPr>
              <w:t>29,4</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DE2FDC" w:rsidRDefault="00D53512" w:rsidP="00D53512">
            <w:pPr>
              <w:pStyle w:val="aff6"/>
              <w:ind w:firstLine="0"/>
              <w:rPr>
                <w:sz w:val="20"/>
                <w:szCs w:val="20"/>
                <w:lang w:val="ru-RU"/>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з</w:t>
            </w:r>
            <w:r w:rsidRPr="00270ADB">
              <w:rPr>
                <w:sz w:val="20"/>
                <w:szCs w:val="20"/>
                <w:lang w:val="ru-RU"/>
              </w:rPr>
              <w:t>астройка зданиями, оборудованными внутренним водопроводом и канализацией</w:t>
            </w:r>
            <w:r>
              <w:rPr>
                <w:sz w:val="20"/>
                <w:szCs w:val="20"/>
                <w:lang w:val="ru-RU"/>
              </w:rPr>
              <w:t xml:space="preserve"> </w:t>
            </w:r>
            <w:r w:rsidRPr="00270ADB">
              <w:rPr>
                <w:sz w:val="20"/>
                <w:szCs w:val="20"/>
                <w:lang w:val="ru-RU"/>
              </w:rPr>
              <w:t>без ванн</w:t>
            </w:r>
          </w:p>
        </w:tc>
        <w:tc>
          <w:tcPr>
            <w:tcW w:w="921" w:type="dxa"/>
            <w:gridSpan w:val="3"/>
          </w:tcPr>
          <w:p w:rsidR="00D53512" w:rsidRPr="00DE2FDC" w:rsidRDefault="003D2C15" w:rsidP="00D53512">
            <w:pPr>
              <w:pStyle w:val="aff6"/>
              <w:ind w:firstLine="0"/>
              <w:jc w:val="center"/>
              <w:rPr>
                <w:sz w:val="20"/>
                <w:szCs w:val="20"/>
                <w:lang w:val="ru-RU"/>
              </w:rPr>
            </w:pPr>
            <w:r>
              <w:rPr>
                <w:sz w:val="20"/>
                <w:szCs w:val="20"/>
                <w:lang w:val="ru-RU"/>
              </w:rPr>
              <w:t>122,5</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DE2FDC" w:rsidRDefault="00D53512" w:rsidP="00D53512">
            <w:pPr>
              <w:pStyle w:val="aff6"/>
              <w:ind w:firstLine="0"/>
              <w:rPr>
                <w:sz w:val="20"/>
                <w:szCs w:val="20"/>
                <w:lang w:val="ru-RU"/>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 xml:space="preserve">то же </w:t>
            </w:r>
            <w:r w:rsidRPr="00270ADB">
              <w:rPr>
                <w:sz w:val="20"/>
                <w:szCs w:val="20"/>
                <w:lang w:val="ru-RU"/>
              </w:rPr>
              <w:t>с ванными и местными водонагревателями</w:t>
            </w:r>
          </w:p>
        </w:tc>
        <w:tc>
          <w:tcPr>
            <w:tcW w:w="921" w:type="dxa"/>
            <w:gridSpan w:val="3"/>
          </w:tcPr>
          <w:p w:rsidR="00D53512" w:rsidRPr="00DE2FDC" w:rsidRDefault="003D2C15" w:rsidP="00D53512">
            <w:pPr>
              <w:pStyle w:val="aff6"/>
              <w:ind w:firstLine="0"/>
              <w:jc w:val="center"/>
              <w:rPr>
                <w:sz w:val="20"/>
                <w:szCs w:val="20"/>
                <w:lang w:val="ru-RU"/>
              </w:rPr>
            </w:pPr>
            <w:r>
              <w:rPr>
                <w:sz w:val="20"/>
                <w:szCs w:val="20"/>
                <w:lang w:val="ru-RU"/>
              </w:rPr>
              <w:t>156,8</w:t>
            </w:r>
          </w:p>
        </w:tc>
      </w:tr>
      <w:tr w:rsidR="00D53512" w:rsidRPr="004532CA" w:rsidTr="00D53512">
        <w:trPr>
          <w:cantSplit/>
        </w:trPr>
        <w:tc>
          <w:tcPr>
            <w:tcW w:w="1162" w:type="dxa"/>
            <w:vMerge/>
            <w:shd w:val="clear" w:color="auto" w:fill="F2F2F2" w:themeFill="background1" w:themeFillShade="F2"/>
          </w:tcPr>
          <w:p w:rsidR="00D53512" w:rsidRPr="00C85A47" w:rsidRDefault="00D53512" w:rsidP="00D53512">
            <w:pPr>
              <w:pStyle w:val="aff6"/>
              <w:ind w:firstLine="0"/>
              <w:rPr>
                <w:sz w:val="20"/>
                <w:szCs w:val="20"/>
                <w:lang w:val="ru-RU"/>
              </w:rPr>
            </w:pPr>
          </w:p>
        </w:tc>
        <w:tc>
          <w:tcPr>
            <w:tcW w:w="1800" w:type="dxa"/>
            <w:vMerge/>
          </w:tcPr>
          <w:p w:rsidR="00D53512" w:rsidRPr="004532CA" w:rsidRDefault="00D53512" w:rsidP="00D53512">
            <w:pPr>
              <w:pStyle w:val="aff6"/>
              <w:ind w:firstLine="0"/>
              <w:rPr>
                <w:sz w:val="20"/>
                <w:szCs w:val="20"/>
                <w:lang w:val="ru-RU"/>
              </w:rPr>
            </w:pPr>
          </w:p>
        </w:tc>
        <w:tc>
          <w:tcPr>
            <w:tcW w:w="1701" w:type="dxa"/>
            <w:vMerge/>
          </w:tcPr>
          <w:p w:rsidR="00D53512" w:rsidRPr="00DE2FDC" w:rsidRDefault="00D53512" w:rsidP="00D53512">
            <w:pPr>
              <w:pStyle w:val="aff6"/>
              <w:ind w:firstLine="0"/>
              <w:rPr>
                <w:sz w:val="20"/>
                <w:szCs w:val="20"/>
                <w:lang w:val="ru-RU"/>
              </w:rPr>
            </w:pPr>
          </w:p>
        </w:tc>
        <w:tc>
          <w:tcPr>
            <w:tcW w:w="3828" w:type="dxa"/>
            <w:gridSpan w:val="10"/>
          </w:tcPr>
          <w:p w:rsidR="00D53512" w:rsidRPr="00270ADB" w:rsidRDefault="00D53512" w:rsidP="00D53512">
            <w:pPr>
              <w:pStyle w:val="aff6"/>
              <w:ind w:firstLine="0"/>
              <w:jc w:val="left"/>
              <w:rPr>
                <w:sz w:val="20"/>
                <w:szCs w:val="20"/>
                <w:lang w:val="ru-RU"/>
              </w:rPr>
            </w:pPr>
            <w:r>
              <w:rPr>
                <w:sz w:val="20"/>
                <w:szCs w:val="20"/>
                <w:lang w:val="ru-RU"/>
              </w:rPr>
              <w:t xml:space="preserve">то же </w:t>
            </w:r>
            <w:r w:rsidRPr="00270ADB">
              <w:rPr>
                <w:sz w:val="20"/>
                <w:szCs w:val="20"/>
                <w:lang w:val="ru-RU"/>
              </w:rPr>
              <w:t>с централизованным горячим водоснабжением</w:t>
            </w:r>
          </w:p>
        </w:tc>
        <w:tc>
          <w:tcPr>
            <w:tcW w:w="921" w:type="dxa"/>
            <w:gridSpan w:val="3"/>
          </w:tcPr>
          <w:p w:rsidR="00D53512" w:rsidRPr="005E3787" w:rsidRDefault="003D2C15" w:rsidP="00D53512">
            <w:pPr>
              <w:pStyle w:val="aff6"/>
              <w:ind w:firstLine="0"/>
              <w:jc w:val="center"/>
              <w:rPr>
                <w:sz w:val="20"/>
                <w:szCs w:val="20"/>
                <w:lang w:val="ru-RU"/>
              </w:rPr>
            </w:pPr>
            <w:r>
              <w:rPr>
                <w:sz w:val="20"/>
                <w:szCs w:val="20"/>
                <w:lang w:val="ru-RU"/>
              </w:rPr>
              <w:t>225,4</w:t>
            </w:r>
          </w:p>
        </w:tc>
      </w:tr>
      <w:tr w:rsidR="003D2C15" w:rsidRPr="004532CA" w:rsidTr="00D53512">
        <w:trPr>
          <w:cantSplit/>
        </w:trPr>
        <w:tc>
          <w:tcPr>
            <w:tcW w:w="1162" w:type="dxa"/>
            <w:vMerge/>
            <w:shd w:val="clear" w:color="auto" w:fill="F2F2F2" w:themeFill="background1" w:themeFillShade="F2"/>
          </w:tcPr>
          <w:p w:rsidR="003D2C15" w:rsidRPr="00C85A47" w:rsidRDefault="003D2C15" w:rsidP="003D2C15">
            <w:pPr>
              <w:pStyle w:val="aff6"/>
              <w:ind w:firstLine="0"/>
              <w:rPr>
                <w:sz w:val="20"/>
                <w:szCs w:val="20"/>
                <w:lang w:val="ru-RU"/>
              </w:rPr>
            </w:pPr>
          </w:p>
        </w:tc>
        <w:tc>
          <w:tcPr>
            <w:tcW w:w="1800" w:type="dxa"/>
            <w:vMerge/>
          </w:tcPr>
          <w:p w:rsidR="003D2C15" w:rsidRPr="004532CA" w:rsidRDefault="003D2C15" w:rsidP="003D2C15">
            <w:pPr>
              <w:pStyle w:val="aff6"/>
              <w:ind w:firstLine="0"/>
              <w:rPr>
                <w:sz w:val="20"/>
                <w:szCs w:val="20"/>
                <w:lang w:val="ru-RU"/>
              </w:rPr>
            </w:pPr>
          </w:p>
        </w:tc>
        <w:tc>
          <w:tcPr>
            <w:tcW w:w="1701" w:type="dxa"/>
            <w:vMerge w:val="restart"/>
          </w:tcPr>
          <w:p w:rsidR="003D2C15" w:rsidRPr="00DE2FDC" w:rsidRDefault="003D2C15" w:rsidP="003D2C15">
            <w:pPr>
              <w:pStyle w:val="aff6"/>
              <w:ind w:firstLine="0"/>
              <w:rPr>
                <w:sz w:val="20"/>
                <w:szCs w:val="20"/>
                <w:lang w:val="ru-RU"/>
              </w:rPr>
            </w:pPr>
            <w:r w:rsidRPr="00DE2FDC">
              <w:rPr>
                <w:sz w:val="20"/>
                <w:szCs w:val="20"/>
                <w:lang w:val="ru-RU"/>
              </w:rPr>
              <w:t xml:space="preserve">Удельное </w:t>
            </w:r>
            <w:r>
              <w:rPr>
                <w:sz w:val="20"/>
                <w:szCs w:val="20"/>
                <w:lang w:val="ru-RU"/>
              </w:rPr>
              <w:t>водоотведение</w:t>
            </w:r>
            <w:r w:rsidRPr="00DE2FDC">
              <w:rPr>
                <w:sz w:val="20"/>
                <w:szCs w:val="20"/>
                <w:lang w:val="ru-RU"/>
              </w:rPr>
              <w:t xml:space="preserve"> для предварительных расчетов при проектирования систем </w:t>
            </w:r>
            <w:r>
              <w:rPr>
                <w:sz w:val="20"/>
                <w:szCs w:val="20"/>
                <w:lang w:val="ru-RU"/>
              </w:rPr>
              <w:t>канализации</w:t>
            </w:r>
            <w:r w:rsidRPr="00DE2FDC">
              <w:rPr>
                <w:sz w:val="20"/>
                <w:szCs w:val="20"/>
                <w:lang w:val="ru-RU"/>
              </w:rPr>
              <w:t xml:space="preserve"> населенных пунктов, л/сут. на 1 чел. в </w:t>
            </w:r>
            <w:r w:rsidRPr="00DE2FDC">
              <w:rPr>
                <w:sz w:val="20"/>
                <w:szCs w:val="20"/>
                <w:lang w:val="ru-RU"/>
              </w:rPr>
              <w:lastRenderedPageBreak/>
              <w:t>год на среднесрочную перспективу и на расчетный срок [</w:t>
            </w:r>
            <w:r>
              <w:rPr>
                <w:sz w:val="20"/>
                <w:szCs w:val="20"/>
                <w:lang w:val="ru-RU"/>
              </w:rPr>
              <w:t>8</w:t>
            </w:r>
            <w:r w:rsidRPr="00DE2FDC">
              <w:rPr>
                <w:sz w:val="20"/>
                <w:szCs w:val="20"/>
                <w:lang w:val="ru-RU"/>
              </w:rPr>
              <w:t>]</w:t>
            </w:r>
          </w:p>
        </w:tc>
        <w:tc>
          <w:tcPr>
            <w:tcW w:w="1772" w:type="dxa"/>
            <w:gridSpan w:val="3"/>
            <w:vMerge w:val="restart"/>
          </w:tcPr>
          <w:p w:rsidR="003D2C15" w:rsidRDefault="003D2C15" w:rsidP="003D2C15">
            <w:pPr>
              <w:pStyle w:val="aff6"/>
              <w:ind w:firstLine="0"/>
              <w:jc w:val="left"/>
              <w:rPr>
                <w:sz w:val="20"/>
                <w:szCs w:val="20"/>
                <w:lang w:val="ru-RU"/>
              </w:rPr>
            </w:pPr>
            <w:r>
              <w:rPr>
                <w:sz w:val="20"/>
                <w:szCs w:val="20"/>
                <w:lang w:val="ru-RU"/>
              </w:rPr>
              <w:lastRenderedPageBreak/>
              <w:t>2020 год</w:t>
            </w:r>
          </w:p>
        </w:tc>
        <w:tc>
          <w:tcPr>
            <w:tcW w:w="2056" w:type="dxa"/>
            <w:gridSpan w:val="7"/>
          </w:tcPr>
          <w:p w:rsidR="003D2C15" w:rsidRDefault="003D2C15" w:rsidP="003D2C15">
            <w:pPr>
              <w:pStyle w:val="aff6"/>
              <w:ind w:firstLine="0"/>
              <w:rPr>
                <w:sz w:val="20"/>
                <w:szCs w:val="20"/>
                <w:lang w:val="ru-RU"/>
              </w:rPr>
            </w:pPr>
            <w:r>
              <w:rPr>
                <w:sz w:val="20"/>
                <w:szCs w:val="20"/>
                <w:lang w:val="ru-RU"/>
              </w:rPr>
              <w:t>большой городской округ Кызыл</w:t>
            </w:r>
          </w:p>
        </w:tc>
        <w:tc>
          <w:tcPr>
            <w:tcW w:w="921" w:type="dxa"/>
            <w:gridSpan w:val="3"/>
          </w:tcPr>
          <w:p w:rsidR="003D2C15" w:rsidRDefault="003D2C15" w:rsidP="003D2C15">
            <w:pPr>
              <w:pStyle w:val="aff6"/>
              <w:ind w:firstLine="0"/>
              <w:jc w:val="center"/>
              <w:rPr>
                <w:sz w:val="20"/>
                <w:szCs w:val="20"/>
                <w:lang w:val="ru-RU"/>
              </w:rPr>
            </w:pPr>
            <w:r>
              <w:rPr>
                <w:sz w:val="20"/>
                <w:szCs w:val="20"/>
                <w:lang w:val="ru-RU"/>
              </w:rPr>
              <w:t>294</w:t>
            </w:r>
          </w:p>
        </w:tc>
      </w:tr>
      <w:tr w:rsidR="003D2C15" w:rsidRPr="004532CA" w:rsidTr="00D53512">
        <w:trPr>
          <w:cantSplit/>
        </w:trPr>
        <w:tc>
          <w:tcPr>
            <w:tcW w:w="1162" w:type="dxa"/>
            <w:vMerge/>
            <w:shd w:val="clear" w:color="auto" w:fill="F2F2F2" w:themeFill="background1" w:themeFillShade="F2"/>
          </w:tcPr>
          <w:p w:rsidR="003D2C15" w:rsidRPr="00C85A47" w:rsidRDefault="003D2C15" w:rsidP="003D2C15">
            <w:pPr>
              <w:pStyle w:val="aff6"/>
              <w:ind w:firstLine="0"/>
              <w:rPr>
                <w:sz w:val="20"/>
                <w:szCs w:val="20"/>
                <w:lang w:val="ru-RU"/>
              </w:rPr>
            </w:pPr>
          </w:p>
        </w:tc>
        <w:tc>
          <w:tcPr>
            <w:tcW w:w="1800" w:type="dxa"/>
            <w:vMerge/>
          </w:tcPr>
          <w:p w:rsidR="003D2C15" w:rsidRPr="004532CA" w:rsidRDefault="003D2C15" w:rsidP="003D2C15">
            <w:pPr>
              <w:pStyle w:val="aff6"/>
              <w:ind w:firstLine="0"/>
              <w:rPr>
                <w:sz w:val="20"/>
                <w:szCs w:val="20"/>
                <w:lang w:val="ru-RU"/>
              </w:rPr>
            </w:pPr>
          </w:p>
        </w:tc>
        <w:tc>
          <w:tcPr>
            <w:tcW w:w="1701" w:type="dxa"/>
            <w:vMerge/>
          </w:tcPr>
          <w:p w:rsidR="003D2C15" w:rsidRPr="00DE2FDC" w:rsidRDefault="003D2C15" w:rsidP="003D2C15">
            <w:pPr>
              <w:pStyle w:val="aff6"/>
              <w:ind w:firstLine="0"/>
              <w:rPr>
                <w:sz w:val="20"/>
                <w:szCs w:val="20"/>
                <w:lang w:val="ru-RU"/>
              </w:rPr>
            </w:pPr>
          </w:p>
        </w:tc>
        <w:tc>
          <w:tcPr>
            <w:tcW w:w="1772" w:type="dxa"/>
            <w:gridSpan w:val="3"/>
            <w:vMerge/>
          </w:tcPr>
          <w:p w:rsidR="003D2C15" w:rsidRDefault="003D2C15" w:rsidP="003D2C15">
            <w:pPr>
              <w:pStyle w:val="aff6"/>
              <w:ind w:firstLine="0"/>
              <w:jc w:val="left"/>
              <w:rPr>
                <w:sz w:val="20"/>
                <w:szCs w:val="20"/>
                <w:lang w:val="ru-RU"/>
              </w:rPr>
            </w:pPr>
          </w:p>
        </w:tc>
        <w:tc>
          <w:tcPr>
            <w:tcW w:w="2056" w:type="dxa"/>
            <w:gridSpan w:val="7"/>
          </w:tcPr>
          <w:p w:rsidR="003D2C15" w:rsidRDefault="003D2C15" w:rsidP="003D2C15">
            <w:pPr>
              <w:pStyle w:val="aff6"/>
              <w:ind w:firstLine="0"/>
              <w:rPr>
                <w:sz w:val="20"/>
                <w:szCs w:val="20"/>
                <w:lang w:val="ru-RU"/>
              </w:rPr>
            </w:pPr>
            <w:r>
              <w:rPr>
                <w:sz w:val="20"/>
                <w:szCs w:val="20"/>
                <w:lang w:val="ru-RU"/>
              </w:rPr>
              <w:t xml:space="preserve">городской округ Ак-Довурак и малые городские поселения </w:t>
            </w:r>
            <w:r w:rsidRPr="00D53512">
              <w:rPr>
                <w:sz w:val="20"/>
                <w:szCs w:val="20"/>
                <w:lang w:val="ru-RU"/>
              </w:rPr>
              <w:t>(Туран, Чадан, Шагонар, Каа-Хем)</w:t>
            </w:r>
          </w:p>
        </w:tc>
        <w:tc>
          <w:tcPr>
            <w:tcW w:w="921" w:type="dxa"/>
            <w:gridSpan w:val="3"/>
          </w:tcPr>
          <w:p w:rsidR="003D2C15" w:rsidRDefault="003D2C15" w:rsidP="003D2C15">
            <w:pPr>
              <w:pStyle w:val="aff6"/>
              <w:ind w:firstLine="0"/>
              <w:jc w:val="center"/>
              <w:rPr>
                <w:sz w:val="20"/>
                <w:szCs w:val="20"/>
                <w:lang w:val="ru-RU"/>
              </w:rPr>
            </w:pPr>
            <w:r>
              <w:rPr>
                <w:sz w:val="20"/>
                <w:szCs w:val="20"/>
                <w:lang w:val="ru-RU"/>
              </w:rPr>
              <w:t>196</w:t>
            </w:r>
          </w:p>
        </w:tc>
      </w:tr>
      <w:tr w:rsidR="003D2C15" w:rsidRPr="004532CA" w:rsidTr="00D53512">
        <w:trPr>
          <w:cantSplit/>
        </w:trPr>
        <w:tc>
          <w:tcPr>
            <w:tcW w:w="1162" w:type="dxa"/>
            <w:vMerge/>
            <w:shd w:val="clear" w:color="auto" w:fill="F2F2F2" w:themeFill="background1" w:themeFillShade="F2"/>
          </w:tcPr>
          <w:p w:rsidR="003D2C15" w:rsidRPr="00C85A47" w:rsidRDefault="003D2C15" w:rsidP="003D2C15">
            <w:pPr>
              <w:pStyle w:val="aff6"/>
              <w:ind w:firstLine="0"/>
              <w:rPr>
                <w:sz w:val="20"/>
                <w:szCs w:val="20"/>
                <w:lang w:val="ru-RU"/>
              </w:rPr>
            </w:pPr>
          </w:p>
        </w:tc>
        <w:tc>
          <w:tcPr>
            <w:tcW w:w="1800" w:type="dxa"/>
            <w:vMerge/>
          </w:tcPr>
          <w:p w:rsidR="003D2C15" w:rsidRPr="004532CA" w:rsidRDefault="003D2C15" w:rsidP="003D2C15">
            <w:pPr>
              <w:pStyle w:val="aff6"/>
              <w:ind w:firstLine="0"/>
              <w:rPr>
                <w:sz w:val="20"/>
                <w:szCs w:val="20"/>
                <w:lang w:val="ru-RU"/>
              </w:rPr>
            </w:pPr>
          </w:p>
        </w:tc>
        <w:tc>
          <w:tcPr>
            <w:tcW w:w="1701" w:type="dxa"/>
            <w:vMerge/>
          </w:tcPr>
          <w:p w:rsidR="003D2C15" w:rsidRPr="00DE2FDC" w:rsidRDefault="003D2C15" w:rsidP="003D2C15">
            <w:pPr>
              <w:pStyle w:val="aff6"/>
              <w:ind w:firstLine="0"/>
              <w:rPr>
                <w:sz w:val="20"/>
                <w:szCs w:val="20"/>
                <w:lang w:val="ru-RU"/>
              </w:rPr>
            </w:pPr>
          </w:p>
        </w:tc>
        <w:tc>
          <w:tcPr>
            <w:tcW w:w="1772" w:type="dxa"/>
            <w:gridSpan w:val="3"/>
            <w:vMerge w:val="restart"/>
          </w:tcPr>
          <w:p w:rsidR="003D2C15" w:rsidRDefault="003D2C15" w:rsidP="003D2C15">
            <w:pPr>
              <w:pStyle w:val="aff6"/>
              <w:ind w:firstLine="0"/>
              <w:jc w:val="left"/>
              <w:rPr>
                <w:sz w:val="20"/>
                <w:szCs w:val="20"/>
                <w:lang w:val="ru-RU"/>
              </w:rPr>
            </w:pPr>
            <w:r>
              <w:rPr>
                <w:sz w:val="20"/>
                <w:szCs w:val="20"/>
                <w:lang w:val="ru-RU"/>
              </w:rPr>
              <w:t>2030 год</w:t>
            </w:r>
          </w:p>
        </w:tc>
        <w:tc>
          <w:tcPr>
            <w:tcW w:w="2056" w:type="dxa"/>
            <w:gridSpan w:val="7"/>
          </w:tcPr>
          <w:p w:rsidR="003D2C15" w:rsidRDefault="003D2C15" w:rsidP="003D2C15">
            <w:pPr>
              <w:pStyle w:val="aff6"/>
              <w:ind w:firstLine="0"/>
              <w:rPr>
                <w:sz w:val="20"/>
                <w:szCs w:val="20"/>
                <w:lang w:val="ru-RU"/>
              </w:rPr>
            </w:pPr>
            <w:r>
              <w:rPr>
                <w:sz w:val="20"/>
                <w:szCs w:val="20"/>
                <w:lang w:val="ru-RU"/>
              </w:rPr>
              <w:t>большой городской округ Кызыл</w:t>
            </w:r>
          </w:p>
        </w:tc>
        <w:tc>
          <w:tcPr>
            <w:tcW w:w="921" w:type="dxa"/>
            <w:gridSpan w:val="3"/>
          </w:tcPr>
          <w:p w:rsidR="003D2C15" w:rsidRDefault="003D2C15" w:rsidP="003D2C15">
            <w:pPr>
              <w:pStyle w:val="aff6"/>
              <w:ind w:firstLine="0"/>
              <w:jc w:val="center"/>
              <w:rPr>
                <w:sz w:val="20"/>
                <w:szCs w:val="20"/>
                <w:lang w:val="ru-RU"/>
              </w:rPr>
            </w:pPr>
            <w:r>
              <w:rPr>
                <w:sz w:val="20"/>
                <w:szCs w:val="20"/>
                <w:lang w:val="ru-RU"/>
              </w:rPr>
              <w:t>294</w:t>
            </w:r>
          </w:p>
        </w:tc>
      </w:tr>
      <w:tr w:rsidR="003D2C15" w:rsidRPr="004532CA" w:rsidTr="00D53512">
        <w:trPr>
          <w:cantSplit/>
        </w:trPr>
        <w:tc>
          <w:tcPr>
            <w:tcW w:w="1162" w:type="dxa"/>
            <w:vMerge/>
            <w:shd w:val="clear" w:color="auto" w:fill="F2F2F2" w:themeFill="background1" w:themeFillShade="F2"/>
          </w:tcPr>
          <w:p w:rsidR="003D2C15" w:rsidRPr="00C85A47" w:rsidRDefault="003D2C15" w:rsidP="003D2C15">
            <w:pPr>
              <w:pStyle w:val="aff6"/>
              <w:ind w:firstLine="0"/>
              <w:rPr>
                <w:sz w:val="20"/>
                <w:szCs w:val="20"/>
                <w:lang w:val="ru-RU"/>
              </w:rPr>
            </w:pPr>
          </w:p>
        </w:tc>
        <w:tc>
          <w:tcPr>
            <w:tcW w:w="1800" w:type="dxa"/>
            <w:vMerge/>
          </w:tcPr>
          <w:p w:rsidR="003D2C15" w:rsidRPr="004532CA" w:rsidRDefault="003D2C15" w:rsidP="003D2C15">
            <w:pPr>
              <w:pStyle w:val="aff6"/>
              <w:ind w:firstLine="0"/>
              <w:rPr>
                <w:sz w:val="20"/>
                <w:szCs w:val="20"/>
                <w:lang w:val="ru-RU"/>
              </w:rPr>
            </w:pPr>
          </w:p>
        </w:tc>
        <w:tc>
          <w:tcPr>
            <w:tcW w:w="1701" w:type="dxa"/>
            <w:vMerge/>
          </w:tcPr>
          <w:p w:rsidR="003D2C15" w:rsidRPr="00DE2FDC" w:rsidRDefault="003D2C15" w:rsidP="003D2C15">
            <w:pPr>
              <w:pStyle w:val="aff6"/>
              <w:ind w:firstLine="0"/>
              <w:rPr>
                <w:sz w:val="20"/>
                <w:szCs w:val="20"/>
                <w:lang w:val="ru-RU"/>
              </w:rPr>
            </w:pPr>
          </w:p>
        </w:tc>
        <w:tc>
          <w:tcPr>
            <w:tcW w:w="1772" w:type="dxa"/>
            <w:gridSpan w:val="3"/>
            <w:vMerge/>
          </w:tcPr>
          <w:p w:rsidR="003D2C15" w:rsidRDefault="003D2C15" w:rsidP="003D2C15">
            <w:pPr>
              <w:pStyle w:val="aff6"/>
              <w:ind w:firstLine="0"/>
              <w:jc w:val="left"/>
              <w:rPr>
                <w:sz w:val="20"/>
                <w:szCs w:val="20"/>
                <w:lang w:val="ru-RU"/>
              </w:rPr>
            </w:pPr>
          </w:p>
        </w:tc>
        <w:tc>
          <w:tcPr>
            <w:tcW w:w="2056" w:type="dxa"/>
            <w:gridSpan w:val="7"/>
          </w:tcPr>
          <w:p w:rsidR="003D2C15" w:rsidRDefault="003D2C15" w:rsidP="003D2C15">
            <w:pPr>
              <w:pStyle w:val="aff6"/>
              <w:ind w:firstLine="0"/>
              <w:rPr>
                <w:sz w:val="20"/>
                <w:szCs w:val="20"/>
                <w:lang w:val="ru-RU"/>
              </w:rPr>
            </w:pPr>
            <w:r>
              <w:rPr>
                <w:sz w:val="20"/>
                <w:szCs w:val="20"/>
                <w:lang w:val="ru-RU"/>
              </w:rPr>
              <w:t xml:space="preserve">городской округ Ак-Довурак и малые городские поселения </w:t>
            </w:r>
            <w:r w:rsidRPr="00D53512">
              <w:rPr>
                <w:sz w:val="20"/>
                <w:szCs w:val="20"/>
                <w:lang w:val="ru-RU"/>
              </w:rPr>
              <w:t>(Туран, Чадан, Шагонар, Каа-Хем)</w:t>
            </w:r>
          </w:p>
        </w:tc>
        <w:tc>
          <w:tcPr>
            <w:tcW w:w="921" w:type="dxa"/>
            <w:gridSpan w:val="3"/>
          </w:tcPr>
          <w:p w:rsidR="003D2C15" w:rsidRDefault="003D2C15" w:rsidP="003D2C15">
            <w:pPr>
              <w:pStyle w:val="aff6"/>
              <w:ind w:firstLine="0"/>
              <w:jc w:val="center"/>
              <w:rPr>
                <w:sz w:val="20"/>
                <w:szCs w:val="20"/>
                <w:lang w:val="ru-RU"/>
              </w:rPr>
            </w:pPr>
            <w:r>
              <w:rPr>
                <w:sz w:val="20"/>
                <w:szCs w:val="20"/>
                <w:lang w:val="ru-RU"/>
              </w:rPr>
              <w:t>225,4</w:t>
            </w:r>
          </w:p>
        </w:tc>
      </w:tr>
      <w:tr w:rsidR="003D2C15" w:rsidRPr="004532CA" w:rsidTr="00D53512">
        <w:trPr>
          <w:cantSplit/>
        </w:trPr>
        <w:tc>
          <w:tcPr>
            <w:tcW w:w="1162" w:type="dxa"/>
            <w:vMerge/>
            <w:shd w:val="clear" w:color="auto" w:fill="F2F2F2" w:themeFill="background1" w:themeFillShade="F2"/>
          </w:tcPr>
          <w:p w:rsidR="003D2C15" w:rsidRPr="00C85A47" w:rsidRDefault="003D2C15" w:rsidP="003D2C15">
            <w:pPr>
              <w:pStyle w:val="aff6"/>
              <w:ind w:firstLine="0"/>
              <w:rPr>
                <w:sz w:val="20"/>
                <w:szCs w:val="20"/>
                <w:lang w:val="ru-RU"/>
              </w:rPr>
            </w:pPr>
          </w:p>
        </w:tc>
        <w:tc>
          <w:tcPr>
            <w:tcW w:w="1800" w:type="dxa"/>
          </w:tcPr>
          <w:p w:rsidR="003D2C15" w:rsidRPr="004532CA" w:rsidRDefault="003D2C15" w:rsidP="003D2C15">
            <w:pPr>
              <w:pStyle w:val="aff6"/>
              <w:ind w:firstLine="0"/>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6450" w:type="dxa"/>
            <w:gridSpan w:val="14"/>
          </w:tcPr>
          <w:p w:rsidR="003D2C15" w:rsidRDefault="003D2C15" w:rsidP="003D2C15">
            <w:pPr>
              <w:pStyle w:val="aff6"/>
              <w:ind w:firstLine="0"/>
              <w:jc w:val="center"/>
              <w:rPr>
                <w:sz w:val="20"/>
                <w:szCs w:val="20"/>
                <w:lang w:val="ru-RU"/>
              </w:rPr>
            </w:pPr>
            <w:r>
              <w:rPr>
                <w:sz w:val="20"/>
                <w:szCs w:val="20"/>
                <w:lang w:val="ru-RU"/>
              </w:rPr>
              <w:t>Не нормируется</w:t>
            </w:r>
          </w:p>
        </w:tc>
      </w:tr>
      <w:tr w:rsidR="003D2C15" w:rsidRPr="004532CA" w:rsidTr="00D53512">
        <w:trPr>
          <w:cantSplit/>
        </w:trPr>
        <w:tc>
          <w:tcPr>
            <w:tcW w:w="9412" w:type="dxa"/>
            <w:gridSpan w:val="16"/>
            <w:shd w:val="clear" w:color="auto" w:fill="F2F2F2" w:themeFill="background1" w:themeFillShade="F2"/>
          </w:tcPr>
          <w:p w:rsidR="003D2C15" w:rsidRPr="004E0A13" w:rsidRDefault="003D2C15" w:rsidP="003D2C15">
            <w:pPr>
              <w:pStyle w:val="aff6"/>
              <w:ind w:firstLine="0"/>
              <w:rPr>
                <w:b/>
                <w:sz w:val="20"/>
                <w:szCs w:val="20"/>
                <w:lang w:val="ru-RU"/>
              </w:rPr>
            </w:pPr>
            <w:r w:rsidRPr="004E0A13">
              <w:rPr>
                <w:b/>
                <w:sz w:val="20"/>
                <w:szCs w:val="20"/>
                <w:lang w:val="ru-RU"/>
              </w:rPr>
              <w:t>Примечания:</w:t>
            </w:r>
          </w:p>
          <w:p w:rsidR="003D2C15" w:rsidRDefault="003D2C15" w:rsidP="003D2C15">
            <w:pPr>
              <w:pStyle w:val="aff6"/>
              <w:ind w:firstLine="0"/>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3D2C15" w:rsidRDefault="003D2C15" w:rsidP="003D2C15">
            <w:pPr>
              <w:pStyle w:val="aff6"/>
              <w:ind w:firstLine="0"/>
              <w:rPr>
                <w:sz w:val="20"/>
                <w:szCs w:val="20"/>
                <w:lang w:val="ru-RU"/>
              </w:rPr>
            </w:pPr>
            <w:r w:rsidRPr="00072CFB">
              <w:rPr>
                <w:sz w:val="20"/>
                <w:szCs w:val="20"/>
                <w:lang w:val="ru-RU"/>
              </w:rPr>
              <w:t xml:space="preserve">2. Проектирование систем электроснабжения следует осуществлять с учетом требований </w:t>
            </w:r>
            <w:r>
              <w:rPr>
                <w:sz w:val="20"/>
                <w:szCs w:val="20"/>
                <w:lang w:val="ru-RU"/>
              </w:rPr>
              <w:t>раздела 8.8 РНГП Республики Тыва.</w:t>
            </w:r>
          </w:p>
          <w:p w:rsidR="003D2C15" w:rsidRPr="004E0A13" w:rsidRDefault="003D2C15" w:rsidP="003D2C15">
            <w:pPr>
              <w:pStyle w:val="aff6"/>
              <w:ind w:firstLine="0"/>
              <w:rPr>
                <w:sz w:val="20"/>
                <w:szCs w:val="20"/>
                <w:lang w:val="ru-RU"/>
              </w:rPr>
            </w:pPr>
            <w:r w:rsidRPr="00977154">
              <w:rPr>
                <w:sz w:val="20"/>
                <w:szCs w:val="20"/>
                <w:lang w:val="ru-RU"/>
              </w:rPr>
              <w:t>3</w:t>
            </w:r>
            <w:r>
              <w:rPr>
                <w:sz w:val="20"/>
                <w:szCs w:val="20"/>
                <w:lang w:val="ru-RU"/>
              </w:rPr>
              <w:t>. Проектирование систем тепл</w:t>
            </w:r>
            <w:r w:rsidRPr="00072CFB">
              <w:rPr>
                <w:sz w:val="20"/>
                <w:szCs w:val="20"/>
                <w:lang w:val="ru-RU"/>
              </w:rPr>
              <w:t xml:space="preserve">оснабжения следует осуществлять с учетом требований </w:t>
            </w:r>
            <w:r>
              <w:rPr>
                <w:sz w:val="20"/>
                <w:szCs w:val="20"/>
                <w:lang w:val="ru-RU"/>
              </w:rPr>
              <w:t>раздела 8.6 РНГП Республики Тыва.</w:t>
            </w:r>
          </w:p>
          <w:p w:rsidR="003D2C15" w:rsidRPr="004E0A13" w:rsidRDefault="003D2C15" w:rsidP="003D2C15">
            <w:pPr>
              <w:pStyle w:val="aff6"/>
              <w:ind w:firstLine="0"/>
              <w:rPr>
                <w:sz w:val="20"/>
                <w:szCs w:val="20"/>
                <w:lang w:val="ru-RU"/>
              </w:rPr>
            </w:pPr>
            <w:r>
              <w:rPr>
                <w:sz w:val="20"/>
                <w:szCs w:val="20"/>
                <w:lang w:val="ru-RU"/>
              </w:rPr>
              <w:t xml:space="preserve">4. </w:t>
            </w:r>
            <w:r w:rsidRPr="00072CFB">
              <w:rPr>
                <w:sz w:val="20"/>
                <w:szCs w:val="20"/>
                <w:lang w:val="ru-RU"/>
              </w:rPr>
              <w:t xml:space="preserve">Проектирование систем </w:t>
            </w:r>
            <w:r>
              <w:rPr>
                <w:sz w:val="20"/>
                <w:szCs w:val="20"/>
                <w:lang w:val="ru-RU"/>
              </w:rPr>
              <w:t>газоснабжения</w:t>
            </w:r>
            <w:r w:rsidRPr="00072CFB">
              <w:rPr>
                <w:sz w:val="20"/>
                <w:szCs w:val="20"/>
                <w:lang w:val="ru-RU"/>
              </w:rPr>
              <w:t xml:space="preserve"> следует осуществлять с учетом требований </w:t>
            </w:r>
            <w:r>
              <w:rPr>
                <w:sz w:val="20"/>
                <w:szCs w:val="20"/>
                <w:lang w:val="ru-RU"/>
              </w:rPr>
              <w:t>раздела 8.7 РНГП Республики Тыва.</w:t>
            </w:r>
          </w:p>
          <w:p w:rsidR="003D2C15" w:rsidRDefault="003D2C15" w:rsidP="003D2C15">
            <w:pPr>
              <w:pStyle w:val="aff6"/>
              <w:ind w:firstLine="0"/>
              <w:rPr>
                <w:sz w:val="20"/>
                <w:szCs w:val="20"/>
                <w:lang w:val="ru-RU"/>
              </w:rPr>
            </w:pPr>
            <w:r w:rsidRPr="00AB48E1">
              <w:rPr>
                <w:sz w:val="20"/>
                <w:szCs w:val="20"/>
                <w:lang w:val="ru-RU"/>
              </w:rPr>
              <w:t>5</w:t>
            </w:r>
            <w:r>
              <w:rPr>
                <w:sz w:val="20"/>
                <w:szCs w:val="20"/>
                <w:lang w:val="ru-RU"/>
              </w:rPr>
              <w:t xml:space="preserve">. </w:t>
            </w:r>
            <w:r w:rsidRPr="004E0A13">
              <w:rPr>
                <w:sz w:val="20"/>
                <w:szCs w:val="20"/>
                <w:lang w:val="ru-RU"/>
              </w:rPr>
              <w:t>Нормы расхода природного газа следует использовать в целях градостроительного проектирования в качестве укрупнённых показателей расхода (потребления) газа при расчётной теплоте сгорания 34 МДж/м</w:t>
            </w:r>
            <w:r w:rsidRPr="004E0A13">
              <w:rPr>
                <w:sz w:val="20"/>
                <w:szCs w:val="20"/>
                <w:vertAlign w:val="superscript"/>
                <w:lang w:val="ru-RU"/>
              </w:rPr>
              <w:t>3</w:t>
            </w:r>
            <w:r w:rsidRPr="004E0A13">
              <w:rPr>
                <w:sz w:val="20"/>
                <w:szCs w:val="20"/>
                <w:lang w:val="ru-RU"/>
              </w:rPr>
              <w:t xml:space="preserve"> (8000 ккал/м</w:t>
            </w:r>
            <w:r w:rsidRPr="004E0A13">
              <w:rPr>
                <w:sz w:val="20"/>
                <w:szCs w:val="20"/>
                <w:vertAlign w:val="superscript"/>
                <w:lang w:val="ru-RU"/>
              </w:rPr>
              <w:t>3</w:t>
            </w:r>
            <w:r w:rsidRPr="004E0A13">
              <w:rPr>
                <w:sz w:val="20"/>
                <w:szCs w:val="20"/>
                <w:lang w:val="ru-RU"/>
              </w:rPr>
              <w:t>)</w:t>
            </w:r>
            <w:r>
              <w:rPr>
                <w:sz w:val="20"/>
                <w:szCs w:val="20"/>
                <w:lang w:val="ru-RU"/>
              </w:rPr>
              <w:t>.</w:t>
            </w:r>
          </w:p>
          <w:p w:rsidR="003D2C15" w:rsidRPr="004E0A13" w:rsidRDefault="003D2C15" w:rsidP="003D2C15">
            <w:pPr>
              <w:pStyle w:val="aff6"/>
              <w:ind w:firstLine="0"/>
              <w:rPr>
                <w:sz w:val="20"/>
                <w:szCs w:val="20"/>
                <w:lang w:val="ru-RU"/>
              </w:rPr>
            </w:pPr>
            <w:r w:rsidRPr="00AB48E1">
              <w:rPr>
                <w:sz w:val="20"/>
                <w:szCs w:val="20"/>
                <w:lang w:val="ru-RU"/>
              </w:rPr>
              <w:t>6</w:t>
            </w:r>
            <w:r>
              <w:rPr>
                <w:sz w:val="20"/>
                <w:szCs w:val="20"/>
                <w:lang w:val="ru-RU"/>
              </w:rPr>
              <w:t xml:space="preserve">. </w:t>
            </w:r>
            <w:r w:rsidRPr="00072CFB">
              <w:rPr>
                <w:sz w:val="20"/>
                <w:szCs w:val="20"/>
                <w:lang w:val="ru-RU"/>
              </w:rPr>
              <w:t xml:space="preserve">Проектирование систем </w:t>
            </w:r>
            <w:r>
              <w:rPr>
                <w:sz w:val="20"/>
                <w:szCs w:val="20"/>
                <w:lang w:val="ru-RU"/>
              </w:rPr>
              <w:t>водоснабжения</w:t>
            </w:r>
            <w:r w:rsidRPr="00072CFB">
              <w:rPr>
                <w:sz w:val="20"/>
                <w:szCs w:val="20"/>
                <w:lang w:val="ru-RU"/>
              </w:rPr>
              <w:t xml:space="preserve"> следует осуществлять с учетом требований </w:t>
            </w:r>
            <w:r>
              <w:rPr>
                <w:sz w:val="20"/>
                <w:szCs w:val="20"/>
                <w:lang w:val="ru-RU"/>
              </w:rPr>
              <w:t>раздела 8.2 РНГП Республики Тыва.</w:t>
            </w:r>
          </w:p>
          <w:p w:rsidR="003D2C15" w:rsidRDefault="003D2C15" w:rsidP="003D2C15">
            <w:pPr>
              <w:pStyle w:val="aff6"/>
              <w:ind w:firstLine="0"/>
              <w:rPr>
                <w:sz w:val="20"/>
                <w:szCs w:val="20"/>
                <w:lang w:val="ru-RU"/>
              </w:rPr>
            </w:pPr>
            <w:r>
              <w:rPr>
                <w:sz w:val="20"/>
                <w:szCs w:val="20"/>
                <w:lang w:val="ru-RU"/>
              </w:rPr>
              <w:t xml:space="preserve">7. </w:t>
            </w:r>
            <w:r w:rsidRPr="00A90073">
              <w:rPr>
                <w:sz w:val="20"/>
                <w:szCs w:val="20"/>
                <w:lang w:val="ru-RU"/>
              </w:rPr>
              <w:t>Нормы на 2020 и 2030 годы приняты с учетом поэтапного благоустройства жилого фонда</w:t>
            </w:r>
            <w:r>
              <w:rPr>
                <w:sz w:val="20"/>
                <w:szCs w:val="20"/>
                <w:lang w:val="ru-RU"/>
              </w:rPr>
              <w:t xml:space="preserve">. </w:t>
            </w:r>
            <w:r w:rsidRPr="00A90073">
              <w:rPr>
                <w:sz w:val="20"/>
                <w:szCs w:val="20"/>
                <w:lang w:val="ru-RU"/>
              </w:rPr>
              <w:t>Количество воды на нужды местной промышленности и неучтенные расходы приняты дополнительно в размере 20% суммарного расхода воды на хозяйственно-питьевые нужды населенного пункта.</w:t>
            </w:r>
            <w:r>
              <w:rPr>
                <w:sz w:val="20"/>
                <w:szCs w:val="20"/>
                <w:lang w:val="ru-RU"/>
              </w:rPr>
              <w:t xml:space="preserve"> </w:t>
            </w:r>
            <w:r w:rsidRPr="003D2C15">
              <w:rPr>
                <w:sz w:val="20"/>
                <w:szCs w:val="20"/>
                <w:lang w:val="ru-RU"/>
              </w:rPr>
              <w:t>Расход воды на полив территории и зеленых насаждений в городских населенных пунктах принят дополнительно по норме 50 л/</w:t>
            </w:r>
            <w:proofErr w:type="spellStart"/>
            <w:r w:rsidRPr="003D2C15">
              <w:rPr>
                <w:sz w:val="20"/>
                <w:szCs w:val="20"/>
                <w:lang w:val="ru-RU"/>
              </w:rPr>
              <w:t>сут</w:t>
            </w:r>
            <w:proofErr w:type="spellEnd"/>
            <w:r>
              <w:rPr>
                <w:sz w:val="20"/>
                <w:szCs w:val="20"/>
                <w:lang w:val="ru-RU"/>
              </w:rPr>
              <w:t>.</w:t>
            </w:r>
            <w:r w:rsidRPr="003D2C15">
              <w:rPr>
                <w:sz w:val="20"/>
                <w:szCs w:val="20"/>
                <w:lang w:val="ru-RU"/>
              </w:rPr>
              <w:t xml:space="preserve"> на 1 жителя.</w:t>
            </w:r>
          </w:p>
          <w:p w:rsidR="003D2C15" w:rsidRDefault="003D2C15" w:rsidP="003D2C15">
            <w:pPr>
              <w:pStyle w:val="aff6"/>
              <w:ind w:firstLine="0"/>
              <w:rPr>
                <w:sz w:val="20"/>
                <w:szCs w:val="20"/>
                <w:lang w:val="ru-RU"/>
              </w:rPr>
            </w:pPr>
            <w:r>
              <w:rPr>
                <w:sz w:val="20"/>
                <w:szCs w:val="20"/>
                <w:lang w:val="ru-RU"/>
              </w:rPr>
              <w:t xml:space="preserve">8. </w:t>
            </w:r>
            <w:r w:rsidRPr="00072CFB">
              <w:rPr>
                <w:sz w:val="20"/>
                <w:szCs w:val="20"/>
                <w:lang w:val="ru-RU"/>
              </w:rPr>
              <w:t xml:space="preserve">Проектирование систем </w:t>
            </w:r>
            <w:r>
              <w:rPr>
                <w:sz w:val="20"/>
                <w:szCs w:val="20"/>
                <w:lang w:val="ru-RU"/>
              </w:rPr>
              <w:t>канализации</w:t>
            </w:r>
            <w:r w:rsidRPr="00072CFB">
              <w:rPr>
                <w:sz w:val="20"/>
                <w:szCs w:val="20"/>
                <w:lang w:val="ru-RU"/>
              </w:rPr>
              <w:t xml:space="preserve"> следует осуществлять с учетом требований </w:t>
            </w:r>
            <w:r>
              <w:rPr>
                <w:sz w:val="20"/>
                <w:szCs w:val="20"/>
                <w:lang w:val="ru-RU"/>
              </w:rPr>
              <w:t>раздела 8.3 РНГП Республики Тыва.</w:t>
            </w:r>
          </w:p>
          <w:p w:rsidR="003D2C15" w:rsidRDefault="003D2C15" w:rsidP="003D2C15">
            <w:pPr>
              <w:pStyle w:val="aff6"/>
              <w:ind w:firstLine="0"/>
              <w:rPr>
                <w:sz w:val="20"/>
                <w:szCs w:val="20"/>
                <w:lang w:val="ru-RU"/>
              </w:rPr>
            </w:pPr>
            <w:r>
              <w:rPr>
                <w:sz w:val="20"/>
                <w:szCs w:val="20"/>
                <w:lang w:val="ru-RU"/>
              </w:rPr>
              <w:t xml:space="preserve">9. </w:t>
            </w:r>
            <w:r w:rsidRPr="00DE2FDC">
              <w:rPr>
                <w:sz w:val="20"/>
                <w:szCs w:val="20"/>
                <w:lang w:val="ru-RU"/>
              </w:rPr>
              <w:t>При определении расхода воды на производственно-технические и хозяйственно-бытовые цели промышленных предприятий по технологическим нормами, расчетные среднесуточные расходы производственных сточных вод от данных предприятий следует принимать с коэффициентом 0,95.</w:t>
            </w:r>
          </w:p>
          <w:p w:rsidR="003D2C15" w:rsidRPr="00DE2FDC" w:rsidRDefault="003D2C15" w:rsidP="003D2C15">
            <w:pPr>
              <w:pStyle w:val="aff6"/>
              <w:ind w:firstLine="0"/>
              <w:rPr>
                <w:sz w:val="20"/>
                <w:szCs w:val="20"/>
                <w:lang w:val="ru-RU"/>
              </w:rPr>
            </w:pPr>
            <w:r w:rsidRPr="00DE2FDC">
              <w:rPr>
                <w:sz w:val="20"/>
                <w:szCs w:val="20"/>
                <w:lang w:val="ru-RU"/>
              </w:rPr>
              <w:t>10</w:t>
            </w:r>
            <w:r>
              <w:rPr>
                <w:sz w:val="20"/>
                <w:szCs w:val="20"/>
                <w:lang w:val="ru-RU"/>
              </w:rPr>
              <w:t xml:space="preserve">. </w:t>
            </w:r>
            <w:r w:rsidRPr="00DE2FDC">
              <w:rPr>
                <w:sz w:val="20"/>
                <w:szCs w:val="20"/>
                <w:lang w:val="ru-RU"/>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tc>
      </w:tr>
    </w:tbl>
    <w:p w:rsidR="004D4897" w:rsidRPr="00A87EC2" w:rsidRDefault="004D4897" w:rsidP="00275CC4">
      <w:pPr>
        <w:pStyle w:val="20"/>
        <w:numPr>
          <w:ilvl w:val="1"/>
          <w:numId w:val="13"/>
        </w:numPr>
        <w:ind w:left="0" w:firstLine="0"/>
      </w:pPr>
      <w:bookmarkStart w:id="64" w:name="_Toc527370800"/>
      <w:bookmarkStart w:id="65" w:name="OLE_LINK141"/>
      <w:bookmarkStart w:id="66" w:name="OLE_LINK142"/>
      <w:r w:rsidRPr="00A87EC2">
        <w:t xml:space="preserve">Объекты </w:t>
      </w:r>
      <w:r w:rsidR="00E47F82">
        <w:t>местного значения городского округа и городского поселения</w:t>
      </w:r>
      <w:bookmarkStart w:id="67" w:name="OLE_LINK143"/>
      <w:bookmarkStart w:id="68" w:name="OLE_LINK144"/>
      <w:bookmarkStart w:id="69" w:name="OLE_LINK145"/>
      <w:r w:rsidRPr="00A87EC2">
        <w:t xml:space="preserve"> в области и автомобильных дорог местного значения</w:t>
      </w:r>
      <w:bookmarkEnd w:id="64"/>
      <w:bookmarkEnd w:id="67"/>
      <w:bookmarkEnd w:id="68"/>
      <w:bookmarkEnd w:id="69"/>
    </w:p>
    <w:p w:rsidR="004D4897" w:rsidRPr="00A87EC2" w:rsidRDefault="00AA17A3" w:rsidP="004D4897">
      <w:pPr>
        <w:spacing w:before="120"/>
        <w:jc w:val="right"/>
        <w:rPr>
          <w:b/>
          <w:i/>
        </w:rPr>
      </w:pPr>
      <w:bookmarkStart w:id="70" w:name="OLE_LINK185"/>
      <w:bookmarkStart w:id="71" w:name="OLE_LINK186"/>
      <w:r>
        <w:rPr>
          <w:b/>
          <w:i/>
        </w:rPr>
        <w:t>Таблица 1.2</w:t>
      </w:r>
    </w:p>
    <w:p w:rsidR="004D4897" w:rsidRPr="00A87EC2" w:rsidRDefault="004D4897" w:rsidP="004D4897">
      <w:pPr>
        <w:suppressAutoHyphens/>
        <w:spacing w:after="120"/>
        <w:ind w:firstLine="0"/>
        <w:jc w:val="center"/>
        <w:rPr>
          <w:b/>
          <w:i/>
        </w:rPr>
      </w:pPr>
      <w:r w:rsidRPr="00A87EC2">
        <w:rPr>
          <w:b/>
          <w:i/>
        </w:rPr>
        <w:t xml:space="preserve">Объекты </w:t>
      </w:r>
      <w:bookmarkStart w:id="72" w:name="OLE_LINK151"/>
      <w:bookmarkStart w:id="73" w:name="OLE_LINK152"/>
      <w:r w:rsidR="00E47F82">
        <w:rPr>
          <w:b/>
          <w:i/>
        </w:rPr>
        <w:t>местного значения городского округа и городского поселения</w:t>
      </w:r>
      <w:r w:rsidRPr="00A87EC2">
        <w:rPr>
          <w:b/>
          <w:i/>
        </w:rPr>
        <w:t xml:space="preserve"> в области автомобильных дорог местного значения</w:t>
      </w:r>
      <w:bookmarkEnd w:id="72"/>
      <w:bookmarkEnd w:id="73"/>
      <w:r w:rsidR="00F76918" w:rsidRPr="00F76918">
        <w:rPr>
          <w:b/>
          <w:i/>
        </w:rPr>
        <w:t xml:space="preserve"> </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3"/>
        <w:gridCol w:w="2083"/>
        <w:gridCol w:w="2268"/>
        <w:gridCol w:w="1843"/>
        <w:gridCol w:w="992"/>
        <w:gridCol w:w="214"/>
        <w:gridCol w:w="638"/>
      </w:tblGrid>
      <w:tr w:rsidR="004D4897" w:rsidRPr="00A87EC2" w:rsidTr="003B3870">
        <w:trPr>
          <w:tblHeader/>
        </w:trPr>
        <w:tc>
          <w:tcPr>
            <w:tcW w:w="1303"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bookmarkStart w:id="74" w:name="OLE_LINK373"/>
            <w:bookmarkStart w:id="75" w:name="OLE_LINK139"/>
            <w:bookmarkStart w:id="76" w:name="OLE_LINK140"/>
            <w:bookmarkEnd w:id="70"/>
            <w:bookmarkEnd w:id="71"/>
            <w:r w:rsidRPr="00A87EC2">
              <w:rPr>
                <w:b/>
                <w:i/>
                <w:sz w:val="20"/>
                <w:szCs w:val="20"/>
                <w:lang w:val="ru-RU"/>
              </w:rPr>
              <w:t>Наименование вида объекта</w:t>
            </w:r>
          </w:p>
        </w:tc>
        <w:tc>
          <w:tcPr>
            <w:tcW w:w="2083"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Тип расчетного показателя</w:t>
            </w:r>
          </w:p>
        </w:tc>
        <w:tc>
          <w:tcPr>
            <w:tcW w:w="2268" w:type="dxa"/>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3687" w:type="dxa"/>
            <w:gridSpan w:val="4"/>
            <w:shd w:val="clear" w:color="auto" w:fill="D9D9D9" w:themeFill="background1" w:themeFillShade="D9"/>
          </w:tcPr>
          <w:p w:rsidR="004D4897" w:rsidRPr="00A87EC2" w:rsidRDefault="004D4897" w:rsidP="00AC3503">
            <w:pPr>
              <w:pStyle w:val="aff6"/>
              <w:ind w:firstLine="0"/>
              <w:jc w:val="center"/>
              <w:rPr>
                <w:b/>
                <w:i/>
                <w:sz w:val="20"/>
                <w:szCs w:val="20"/>
                <w:lang w:val="ru-RU"/>
              </w:rPr>
            </w:pPr>
            <w:r w:rsidRPr="00A87EC2">
              <w:rPr>
                <w:b/>
                <w:i/>
                <w:sz w:val="20"/>
                <w:szCs w:val="20"/>
                <w:lang w:val="ru-RU"/>
              </w:rPr>
              <w:t>Значение показателя</w:t>
            </w:r>
          </w:p>
        </w:tc>
      </w:tr>
      <w:tr w:rsidR="00AC63AB" w:rsidRPr="00A87EC2" w:rsidTr="003B3870">
        <w:tc>
          <w:tcPr>
            <w:tcW w:w="1303" w:type="dxa"/>
            <w:vMerge w:val="restart"/>
            <w:shd w:val="clear" w:color="auto" w:fill="F2F2F2" w:themeFill="background1" w:themeFillShade="F2"/>
          </w:tcPr>
          <w:p w:rsidR="00AC63AB" w:rsidRPr="00350AE7" w:rsidRDefault="00AC63AB" w:rsidP="00350AE7">
            <w:pPr>
              <w:pStyle w:val="aff6"/>
              <w:ind w:firstLine="0"/>
              <w:rPr>
                <w:sz w:val="20"/>
                <w:szCs w:val="20"/>
                <w:lang w:val="ru-RU"/>
              </w:rPr>
            </w:pPr>
            <w:r>
              <w:rPr>
                <w:sz w:val="20"/>
                <w:szCs w:val="20"/>
                <w:lang w:val="ru-RU"/>
              </w:rPr>
              <w:t>Автомобильные дороги местного значения</w:t>
            </w:r>
          </w:p>
        </w:tc>
        <w:tc>
          <w:tcPr>
            <w:tcW w:w="2083" w:type="dxa"/>
            <w:vMerge w:val="restart"/>
          </w:tcPr>
          <w:p w:rsidR="00AC63AB" w:rsidRPr="00A87EC2" w:rsidRDefault="00AC63AB" w:rsidP="00350AE7">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vMerge w:val="restart"/>
          </w:tcPr>
          <w:p w:rsidR="00AC63AB" w:rsidRPr="00835758" w:rsidRDefault="00AC63AB" w:rsidP="00D71203">
            <w:pPr>
              <w:pStyle w:val="aff6"/>
              <w:ind w:firstLine="0"/>
              <w:rPr>
                <w:sz w:val="20"/>
                <w:szCs w:val="20"/>
                <w:lang w:val="ru-RU"/>
              </w:rPr>
            </w:pPr>
            <w:r>
              <w:rPr>
                <w:sz w:val="20"/>
                <w:szCs w:val="20"/>
                <w:lang w:val="ru-RU"/>
              </w:rPr>
              <w:t>Плотность уличной сети, км/км</w:t>
            </w:r>
            <w:r>
              <w:rPr>
                <w:sz w:val="20"/>
                <w:szCs w:val="20"/>
                <w:vertAlign w:val="superscript"/>
                <w:lang w:val="ru-RU"/>
              </w:rPr>
              <w:t>2</w:t>
            </w:r>
            <w:r w:rsidR="00835758">
              <w:rPr>
                <w:sz w:val="20"/>
                <w:szCs w:val="20"/>
                <w:vertAlign w:val="superscript"/>
                <w:lang w:val="ru-RU"/>
              </w:rPr>
              <w:t xml:space="preserve"> </w:t>
            </w:r>
            <w:r w:rsidR="00835758" w:rsidRPr="00835758">
              <w:rPr>
                <w:sz w:val="20"/>
                <w:szCs w:val="20"/>
                <w:lang w:val="ru-RU"/>
              </w:rPr>
              <w:t>[1]</w:t>
            </w:r>
          </w:p>
        </w:tc>
        <w:tc>
          <w:tcPr>
            <w:tcW w:w="1843" w:type="dxa"/>
          </w:tcPr>
          <w:p w:rsidR="00AC63AB" w:rsidRPr="003B3870" w:rsidRDefault="00AC63AB" w:rsidP="003B3870">
            <w:pPr>
              <w:pStyle w:val="aff6"/>
              <w:ind w:firstLine="0"/>
              <w:jc w:val="left"/>
              <w:rPr>
                <w:sz w:val="20"/>
                <w:szCs w:val="20"/>
                <w:lang w:val="ru-RU"/>
              </w:rPr>
            </w:pPr>
            <w:r w:rsidRPr="00AC63AB">
              <w:rPr>
                <w:sz w:val="20"/>
                <w:szCs w:val="20"/>
                <w:lang w:val="ru-RU"/>
              </w:rPr>
              <w:t>в среднем по большому городскому округу (Кызыл)</w:t>
            </w:r>
          </w:p>
        </w:tc>
        <w:tc>
          <w:tcPr>
            <w:tcW w:w="1844" w:type="dxa"/>
            <w:gridSpan w:val="3"/>
          </w:tcPr>
          <w:p w:rsidR="00AC63AB" w:rsidRDefault="00AC63AB" w:rsidP="00350AE7">
            <w:pPr>
              <w:pStyle w:val="aff6"/>
              <w:ind w:firstLine="0"/>
              <w:jc w:val="center"/>
              <w:rPr>
                <w:sz w:val="20"/>
                <w:szCs w:val="20"/>
                <w:lang w:val="ru-RU"/>
              </w:rPr>
            </w:pPr>
            <w:r>
              <w:rPr>
                <w:sz w:val="20"/>
                <w:szCs w:val="20"/>
                <w:lang w:val="ru-RU"/>
              </w:rPr>
              <w:t>2,0-2,5</w:t>
            </w:r>
          </w:p>
        </w:tc>
      </w:tr>
      <w:tr w:rsidR="00AC63AB" w:rsidRPr="00A87EC2" w:rsidTr="003B3870">
        <w:tc>
          <w:tcPr>
            <w:tcW w:w="1303" w:type="dxa"/>
            <w:vMerge/>
            <w:shd w:val="clear" w:color="auto" w:fill="F2F2F2" w:themeFill="background1" w:themeFillShade="F2"/>
          </w:tcPr>
          <w:p w:rsidR="00AC63AB" w:rsidRDefault="00AC63AB" w:rsidP="00350AE7">
            <w:pPr>
              <w:pStyle w:val="aff6"/>
              <w:ind w:firstLine="0"/>
              <w:rPr>
                <w:sz w:val="20"/>
                <w:szCs w:val="20"/>
                <w:lang w:val="ru-RU"/>
              </w:rPr>
            </w:pPr>
          </w:p>
        </w:tc>
        <w:tc>
          <w:tcPr>
            <w:tcW w:w="2083" w:type="dxa"/>
            <w:vMerge/>
          </w:tcPr>
          <w:p w:rsidR="00AC63AB" w:rsidRPr="00A87EC2" w:rsidRDefault="00AC63AB" w:rsidP="00350AE7">
            <w:pPr>
              <w:pStyle w:val="aff6"/>
              <w:ind w:firstLine="0"/>
              <w:rPr>
                <w:sz w:val="20"/>
                <w:szCs w:val="20"/>
                <w:lang w:val="ru-RU"/>
              </w:rPr>
            </w:pPr>
          </w:p>
        </w:tc>
        <w:tc>
          <w:tcPr>
            <w:tcW w:w="2268" w:type="dxa"/>
            <w:vMerge/>
          </w:tcPr>
          <w:p w:rsidR="00AC63AB" w:rsidRPr="000B4A8C" w:rsidRDefault="00AC63AB" w:rsidP="00D71203">
            <w:pPr>
              <w:pStyle w:val="aff6"/>
              <w:ind w:firstLine="0"/>
              <w:rPr>
                <w:sz w:val="20"/>
                <w:szCs w:val="20"/>
                <w:lang w:val="ru-RU"/>
              </w:rPr>
            </w:pPr>
          </w:p>
        </w:tc>
        <w:tc>
          <w:tcPr>
            <w:tcW w:w="1843" w:type="dxa"/>
          </w:tcPr>
          <w:p w:rsidR="00AC63AB" w:rsidRPr="003B3870" w:rsidRDefault="00AC63AB" w:rsidP="003B3870">
            <w:pPr>
              <w:pStyle w:val="aff6"/>
              <w:ind w:firstLine="0"/>
              <w:jc w:val="left"/>
              <w:rPr>
                <w:sz w:val="20"/>
                <w:szCs w:val="20"/>
                <w:lang w:val="ru-RU"/>
              </w:rPr>
            </w:pPr>
            <w:r w:rsidRPr="00AC63AB">
              <w:rPr>
                <w:sz w:val="20"/>
                <w:szCs w:val="20"/>
                <w:lang w:val="ru-RU"/>
              </w:rPr>
              <w:t>в среднем по остальным городским населенным пунктам</w:t>
            </w:r>
          </w:p>
        </w:tc>
        <w:tc>
          <w:tcPr>
            <w:tcW w:w="1844" w:type="dxa"/>
            <w:gridSpan w:val="3"/>
          </w:tcPr>
          <w:p w:rsidR="00AC63AB" w:rsidRDefault="00AC63AB" w:rsidP="00350AE7">
            <w:pPr>
              <w:pStyle w:val="aff6"/>
              <w:ind w:firstLine="0"/>
              <w:jc w:val="center"/>
              <w:rPr>
                <w:sz w:val="20"/>
                <w:szCs w:val="20"/>
                <w:lang w:val="ru-RU"/>
              </w:rPr>
            </w:pPr>
            <w:r>
              <w:rPr>
                <w:sz w:val="20"/>
                <w:szCs w:val="20"/>
                <w:lang w:val="ru-RU"/>
              </w:rPr>
              <w:t>1,0-1,5</w:t>
            </w:r>
          </w:p>
        </w:tc>
      </w:tr>
      <w:tr w:rsidR="00AC63AB" w:rsidRPr="00A87EC2" w:rsidTr="005F74C1">
        <w:tc>
          <w:tcPr>
            <w:tcW w:w="1303" w:type="dxa"/>
            <w:vMerge/>
            <w:shd w:val="clear" w:color="auto" w:fill="F2F2F2" w:themeFill="background1" w:themeFillShade="F2"/>
          </w:tcPr>
          <w:p w:rsidR="00AC63AB" w:rsidRDefault="00AC63AB" w:rsidP="00350AE7">
            <w:pPr>
              <w:pStyle w:val="aff6"/>
              <w:ind w:firstLine="0"/>
              <w:rPr>
                <w:sz w:val="20"/>
                <w:szCs w:val="20"/>
                <w:lang w:val="ru-RU"/>
              </w:rPr>
            </w:pPr>
          </w:p>
        </w:tc>
        <w:tc>
          <w:tcPr>
            <w:tcW w:w="2083" w:type="dxa"/>
          </w:tcPr>
          <w:p w:rsidR="00AC63AB" w:rsidRPr="00A87EC2" w:rsidRDefault="00AC63AB" w:rsidP="00350AE7">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5" w:type="dxa"/>
            <w:gridSpan w:val="5"/>
          </w:tcPr>
          <w:p w:rsidR="00AC63AB" w:rsidRDefault="00AC63AB" w:rsidP="00350AE7">
            <w:pPr>
              <w:pStyle w:val="aff6"/>
              <w:ind w:firstLine="0"/>
              <w:jc w:val="center"/>
              <w:rPr>
                <w:sz w:val="20"/>
                <w:szCs w:val="20"/>
                <w:lang w:val="ru-RU"/>
              </w:rPr>
            </w:pPr>
            <w:r>
              <w:rPr>
                <w:sz w:val="20"/>
                <w:szCs w:val="20"/>
                <w:lang w:val="ru-RU"/>
              </w:rPr>
              <w:t>Не нормируется</w:t>
            </w:r>
          </w:p>
        </w:tc>
      </w:tr>
      <w:bookmarkEnd w:id="74"/>
      <w:tr w:rsidR="003B3870" w:rsidRPr="00A87EC2" w:rsidTr="003B3870">
        <w:tc>
          <w:tcPr>
            <w:tcW w:w="1303" w:type="dxa"/>
            <w:vMerge w:val="restart"/>
            <w:shd w:val="clear" w:color="auto" w:fill="F2F2F2" w:themeFill="background1" w:themeFillShade="F2"/>
          </w:tcPr>
          <w:p w:rsidR="003B3870" w:rsidRDefault="003B3870" w:rsidP="0077455E">
            <w:pPr>
              <w:pStyle w:val="aff6"/>
              <w:ind w:firstLine="0"/>
              <w:rPr>
                <w:sz w:val="20"/>
                <w:szCs w:val="20"/>
                <w:lang w:val="ru-RU"/>
              </w:rPr>
            </w:pPr>
            <w:r w:rsidRPr="00350AE7">
              <w:rPr>
                <w:sz w:val="20"/>
                <w:szCs w:val="20"/>
                <w:lang w:val="ru-RU"/>
              </w:rPr>
              <w:t>Сеть пассажирского общественного транспорта на застроенных и подлежащих застройке территориях населенных пунктов</w:t>
            </w:r>
            <w:r w:rsidR="00D71203">
              <w:rPr>
                <w:sz w:val="20"/>
                <w:szCs w:val="20"/>
                <w:lang w:val="ru-RU"/>
              </w:rPr>
              <w:t xml:space="preserve"> </w:t>
            </w:r>
            <w:r w:rsidR="00D71203" w:rsidRPr="009320DE">
              <w:rPr>
                <w:sz w:val="20"/>
                <w:szCs w:val="20"/>
                <w:lang w:val="ru-RU"/>
              </w:rPr>
              <w:t>[</w:t>
            </w:r>
            <w:r w:rsidR="0077455E">
              <w:rPr>
                <w:sz w:val="20"/>
                <w:szCs w:val="20"/>
                <w:lang w:val="ru-RU"/>
              </w:rPr>
              <w:t>2</w:t>
            </w:r>
            <w:r w:rsidR="00D71203" w:rsidRPr="009320DE">
              <w:rPr>
                <w:sz w:val="20"/>
                <w:szCs w:val="20"/>
                <w:lang w:val="ru-RU"/>
              </w:rPr>
              <w:t>]</w:t>
            </w:r>
          </w:p>
        </w:tc>
        <w:tc>
          <w:tcPr>
            <w:tcW w:w="2083" w:type="dxa"/>
            <w:vMerge w:val="restart"/>
          </w:tcPr>
          <w:p w:rsidR="003B3870" w:rsidRPr="00A87EC2" w:rsidRDefault="003B3870" w:rsidP="00350AE7">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vMerge w:val="restart"/>
          </w:tcPr>
          <w:p w:rsidR="003B3870" w:rsidRDefault="003B3870" w:rsidP="00D71203">
            <w:pPr>
              <w:pStyle w:val="aff6"/>
              <w:ind w:firstLine="0"/>
              <w:rPr>
                <w:sz w:val="20"/>
                <w:szCs w:val="20"/>
                <w:lang w:val="ru-RU"/>
              </w:rPr>
            </w:pPr>
            <w:r w:rsidRPr="000B4A8C">
              <w:rPr>
                <w:sz w:val="20"/>
                <w:szCs w:val="20"/>
                <w:lang w:val="ru-RU"/>
              </w:rPr>
              <w:t>Плотность сети</w:t>
            </w:r>
            <w:r>
              <w:rPr>
                <w:sz w:val="20"/>
                <w:szCs w:val="20"/>
                <w:lang w:val="ru-RU"/>
              </w:rPr>
              <w:t xml:space="preserve"> пассажирского общественного транспорта</w:t>
            </w:r>
            <w:r w:rsidRPr="000B4A8C">
              <w:rPr>
                <w:sz w:val="20"/>
                <w:szCs w:val="20"/>
                <w:lang w:val="ru-RU"/>
              </w:rPr>
              <w:t>, км/км</w:t>
            </w:r>
            <w:r w:rsidRPr="000B4A8C">
              <w:rPr>
                <w:sz w:val="20"/>
                <w:szCs w:val="20"/>
                <w:vertAlign w:val="superscript"/>
                <w:lang w:val="ru-RU"/>
              </w:rPr>
              <w:t>2</w:t>
            </w:r>
            <w:r>
              <w:rPr>
                <w:sz w:val="20"/>
                <w:szCs w:val="20"/>
                <w:lang w:val="ru-RU"/>
              </w:rPr>
              <w:t xml:space="preserve"> </w:t>
            </w:r>
          </w:p>
        </w:tc>
        <w:tc>
          <w:tcPr>
            <w:tcW w:w="1843" w:type="dxa"/>
          </w:tcPr>
          <w:p w:rsidR="003B3870" w:rsidRDefault="003B3870" w:rsidP="003B3870">
            <w:pPr>
              <w:pStyle w:val="aff6"/>
              <w:ind w:firstLine="0"/>
              <w:jc w:val="left"/>
              <w:rPr>
                <w:sz w:val="20"/>
                <w:szCs w:val="20"/>
                <w:lang w:val="ru-RU"/>
              </w:rPr>
            </w:pPr>
            <w:r w:rsidRPr="003B3870">
              <w:rPr>
                <w:sz w:val="20"/>
                <w:szCs w:val="20"/>
                <w:lang w:val="ru-RU"/>
              </w:rPr>
              <w:t>на застроенных территориях необходимо в зависимости от функционального использования и интенсивности пассажиропотоков</w:t>
            </w:r>
          </w:p>
        </w:tc>
        <w:tc>
          <w:tcPr>
            <w:tcW w:w="1844" w:type="dxa"/>
            <w:gridSpan w:val="3"/>
          </w:tcPr>
          <w:p w:rsidR="003B3870" w:rsidRDefault="003B3870" w:rsidP="00350AE7">
            <w:pPr>
              <w:pStyle w:val="aff6"/>
              <w:ind w:firstLine="0"/>
              <w:jc w:val="center"/>
              <w:rPr>
                <w:sz w:val="20"/>
                <w:szCs w:val="20"/>
                <w:lang w:val="ru-RU"/>
              </w:rPr>
            </w:pPr>
            <w:r>
              <w:rPr>
                <w:sz w:val="20"/>
                <w:szCs w:val="20"/>
                <w:lang w:val="ru-RU"/>
              </w:rPr>
              <w:t>1,5-2,0</w:t>
            </w:r>
          </w:p>
        </w:tc>
      </w:tr>
      <w:tr w:rsidR="003B3870" w:rsidRPr="00A87EC2" w:rsidTr="003B3870">
        <w:tc>
          <w:tcPr>
            <w:tcW w:w="1303" w:type="dxa"/>
            <w:vMerge/>
            <w:shd w:val="clear" w:color="auto" w:fill="F2F2F2" w:themeFill="background1" w:themeFillShade="F2"/>
          </w:tcPr>
          <w:p w:rsidR="003B3870" w:rsidRPr="00350AE7" w:rsidRDefault="003B3870" w:rsidP="00350AE7">
            <w:pPr>
              <w:pStyle w:val="aff6"/>
              <w:ind w:firstLine="0"/>
              <w:rPr>
                <w:sz w:val="20"/>
                <w:szCs w:val="20"/>
                <w:lang w:val="ru-RU"/>
              </w:rPr>
            </w:pPr>
          </w:p>
        </w:tc>
        <w:tc>
          <w:tcPr>
            <w:tcW w:w="2083" w:type="dxa"/>
            <w:vMerge/>
          </w:tcPr>
          <w:p w:rsidR="003B3870" w:rsidRPr="00A87EC2" w:rsidRDefault="003B3870" w:rsidP="00350AE7">
            <w:pPr>
              <w:pStyle w:val="aff6"/>
              <w:ind w:firstLine="0"/>
              <w:rPr>
                <w:sz w:val="20"/>
                <w:szCs w:val="20"/>
                <w:lang w:val="ru-RU"/>
              </w:rPr>
            </w:pPr>
          </w:p>
        </w:tc>
        <w:tc>
          <w:tcPr>
            <w:tcW w:w="2268" w:type="dxa"/>
            <w:vMerge/>
          </w:tcPr>
          <w:p w:rsidR="003B3870" w:rsidRPr="000B4A8C" w:rsidRDefault="003B3870" w:rsidP="00350AE7">
            <w:pPr>
              <w:pStyle w:val="aff6"/>
              <w:ind w:firstLine="0"/>
              <w:rPr>
                <w:sz w:val="20"/>
                <w:szCs w:val="20"/>
                <w:lang w:val="ru-RU"/>
              </w:rPr>
            </w:pPr>
          </w:p>
        </w:tc>
        <w:tc>
          <w:tcPr>
            <w:tcW w:w="1843" w:type="dxa"/>
          </w:tcPr>
          <w:p w:rsidR="003B3870" w:rsidRDefault="003B3870" w:rsidP="003B3870">
            <w:pPr>
              <w:pStyle w:val="aff6"/>
              <w:ind w:firstLine="0"/>
              <w:jc w:val="left"/>
              <w:rPr>
                <w:sz w:val="20"/>
                <w:szCs w:val="20"/>
                <w:lang w:val="ru-RU"/>
              </w:rPr>
            </w:pPr>
            <w:r>
              <w:rPr>
                <w:sz w:val="20"/>
                <w:szCs w:val="20"/>
                <w:lang w:val="ru-RU"/>
              </w:rPr>
              <w:t>в</w:t>
            </w:r>
            <w:r w:rsidRPr="003B3870">
              <w:rPr>
                <w:sz w:val="20"/>
                <w:szCs w:val="20"/>
                <w:lang w:val="ru-RU"/>
              </w:rPr>
              <w:t xml:space="preserve"> центральных районах городских округов</w:t>
            </w:r>
          </w:p>
        </w:tc>
        <w:tc>
          <w:tcPr>
            <w:tcW w:w="1844" w:type="dxa"/>
            <w:gridSpan w:val="3"/>
          </w:tcPr>
          <w:p w:rsidR="003B3870" w:rsidRDefault="003B3870" w:rsidP="00350AE7">
            <w:pPr>
              <w:pStyle w:val="aff6"/>
              <w:ind w:firstLine="0"/>
              <w:jc w:val="center"/>
              <w:rPr>
                <w:sz w:val="20"/>
                <w:szCs w:val="20"/>
                <w:lang w:val="ru-RU"/>
              </w:rPr>
            </w:pPr>
            <w:r>
              <w:rPr>
                <w:sz w:val="20"/>
                <w:szCs w:val="20"/>
                <w:lang w:val="ru-RU"/>
              </w:rPr>
              <w:t>2,5</w:t>
            </w:r>
          </w:p>
        </w:tc>
      </w:tr>
      <w:tr w:rsidR="00677126" w:rsidRPr="00A87EC2" w:rsidTr="003B3870">
        <w:tc>
          <w:tcPr>
            <w:tcW w:w="1303"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val="restart"/>
          </w:tcPr>
          <w:p w:rsidR="00677126" w:rsidRDefault="00677126" w:rsidP="00350AE7">
            <w:pPr>
              <w:pStyle w:val="aff6"/>
              <w:ind w:firstLine="0"/>
              <w:rPr>
                <w:sz w:val="20"/>
                <w:szCs w:val="20"/>
                <w:lang w:val="ru-RU"/>
              </w:rPr>
            </w:pPr>
            <w:r w:rsidRPr="000B4A8C">
              <w:rPr>
                <w:sz w:val="20"/>
                <w:szCs w:val="20"/>
                <w:lang w:val="ru-RU"/>
              </w:rPr>
              <w:t>Пешеходная доступность</w:t>
            </w:r>
            <w:r>
              <w:rPr>
                <w:sz w:val="20"/>
                <w:szCs w:val="20"/>
                <w:lang w:val="ru-RU"/>
              </w:rPr>
              <w:t xml:space="preserve"> до остановочных пунктов в населенных пунктах, м</w:t>
            </w:r>
          </w:p>
        </w:tc>
        <w:tc>
          <w:tcPr>
            <w:tcW w:w="1843" w:type="dxa"/>
            <w:vMerge w:val="restart"/>
          </w:tcPr>
          <w:p w:rsidR="00677126" w:rsidRDefault="00677126" w:rsidP="00350AE7">
            <w:pPr>
              <w:pStyle w:val="aff6"/>
              <w:ind w:firstLine="0"/>
              <w:jc w:val="left"/>
              <w:rPr>
                <w:sz w:val="20"/>
                <w:szCs w:val="20"/>
                <w:lang w:val="ru-RU"/>
              </w:rPr>
            </w:pPr>
            <w:r w:rsidRPr="00350AE7">
              <w:rPr>
                <w:sz w:val="20"/>
                <w:szCs w:val="20"/>
                <w:lang w:val="ru-RU"/>
              </w:rPr>
              <w:t>до остановочных пунктов транспорта для внешних связей от мест проживания</w:t>
            </w:r>
          </w:p>
        </w:tc>
        <w:tc>
          <w:tcPr>
            <w:tcW w:w="1844" w:type="dxa"/>
            <w:gridSpan w:val="3"/>
          </w:tcPr>
          <w:p w:rsidR="00677126" w:rsidRDefault="00677126" w:rsidP="00350AE7">
            <w:pPr>
              <w:pStyle w:val="aff6"/>
              <w:ind w:firstLine="0"/>
              <w:jc w:val="center"/>
              <w:rPr>
                <w:sz w:val="20"/>
                <w:szCs w:val="20"/>
                <w:lang w:val="ru-RU"/>
              </w:rPr>
            </w:pPr>
            <w:r>
              <w:rPr>
                <w:sz w:val="20"/>
                <w:szCs w:val="20"/>
                <w:lang w:val="ru-RU"/>
              </w:rPr>
              <w:t>500</w:t>
            </w:r>
          </w:p>
        </w:tc>
      </w:tr>
      <w:tr w:rsidR="00677126" w:rsidRPr="00A87EC2" w:rsidTr="003B3870">
        <w:trPr>
          <w:trHeight w:val="458"/>
        </w:trPr>
        <w:tc>
          <w:tcPr>
            <w:tcW w:w="1303"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843" w:type="dxa"/>
            <w:vMerge/>
          </w:tcPr>
          <w:p w:rsidR="00677126" w:rsidRPr="00350AE7" w:rsidRDefault="00677126" w:rsidP="00350AE7">
            <w:pPr>
              <w:pStyle w:val="aff6"/>
              <w:ind w:firstLine="0"/>
              <w:jc w:val="left"/>
              <w:rPr>
                <w:sz w:val="20"/>
                <w:szCs w:val="20"/>
                <w:lang w:val="ru-RU"/>
              </w:rPr>
            </w:pPr>
          </w:p>
        </w:tc>
        <w:tc>
          <w:tcPr>
            <w:tcW w:w="1206" w:type="dxa"/>
            <w:gridSpan w:val="2"/>
          </w:tcPr>
          <w:p w:rsidR="00677126" w:rsidRPr="00350AE7" w:rsidRDefault="00677126" w:rsidP="00350AE7">
            <w:pPr>
              <w:pStyle w:val="aff6"/>
              <w:ind w:firstLine="0"/>
              <w:jc w:val="left"/>
              <w:rPr>
                <w:sz w:val="20"/>
                <w:szCs w:val="20"/>
                <w:lang w:val="ru-RU"/>
              </w:rPr>
            </w:pPr>
            <w:r w:rsidRPr="00350AE7">
              <w:rPr>
                <w:sz w:val="20"/>
                <w:szCs w:val="20"/>
                <w:lang w:val="ru-RU"/>
              </w:rPr>
              <w:t>климатическом подрайоне IД</w:t>
            </w:r>
          </w:p>
        </w:tc>
        <w:tc>
          <w:tcPr>
            <w:tcW w:w="638" w:type="dxa"/>
          </w:tcPr>
          <w:p w:rsidR="00677126" w:rsidRDefault="00677126" w:rsidP="00350AE7">
            <w:pPr>
              <w:pStyle w:val="aff6"/>
              <w:ind w:firstLine="0"/>
              <w:jc w:val="center"/>
              <w:rPr>
                <w:sz w:val="20"/>
                <w:szCs w:val="20"/>
                <w:lang w:val="ru-RU"/>
              </w:rPr>
            </w:pPr>
            <w:r>
              <w:rPr>
                <w:sz w:val="20"/>
                <w:szCs w:val="20"/>
                <w:lang w:val="ru-RU"/>
              </w:rPr>
              <w:t>400</w:t>
            </w:r>
          </w:p>
        </w:tc>
      </w:tr>
      <w:tr w:rsidR="00677126" w:rsidRPr="00A87EC2" w:rsidTr="003B3870">
        <w:trPr>
          <w:trHeight w:val="458"/>
        </w:trPr>
        <w:tc>
          <w:tcPr>
            <w:tcW w:w="1303"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843" w:type="dxa"/>
            <w:vMerge w:val="restart"/>
          </w:tcPr>
          <w:p w:rsidR="00677126" w:rsidRDefault="00677126" w:rsidP="00350AE7">
            <w:pPr>
              <w:pStyle w:val="aff6"/>
              <w:ind w:firstLine="0"/>
              <w:jc w:val="left"/>
              <w:rPr>
                <w:sz w:val="20"/>
                <w:szCs w:val="20"/>
                <w:lang w:val="ru-RU"/>
              </w:rPr>
            </w:pPr>
            <w:r w:rsidRPr="00350AE7">
              <w:rPr>
                <w:sz w:val="20"/>
                <w:szCs w:val="20"/>
                <w:lang w:val="ru-RU"/>
              </w:rPr>
              <w:t>до остановочных пунктов транспорта для внутренних связей</w:t>
            </w:r>
          </w:p>
        </w:tc>
        <w:tc>
          <w:tcPr>
            <w:tcW w:w="1206" w:type="dxa"/>
            <w:gridSpan w:val="2"/>
          </w:tcPr>
          <w:p w:rsidR="00677126" w:rsidRDefault="00677126" w:rsidP="00350AE7">
            <w:pPr>
              <w:pStyle w:val="aff6"/>
              <w:ind w:firstLine="0"/>
              <w:jc w:val="left"/>
              <w:rPr>
                <w:sz w:val="20"/>
                <w:szCs w:val="20"/>
                <w:lang w:val="ru-RU"/>
              </w:rPr>
            </w:pPr>
            <w:r w:rsidRPr="00350AE7">
              <w:rPr>
                <w:sz w:val="20"/>
                <w:szCs w:val="20"/>
                <w:lang w:val="ru-RU"/>
              </w:rPr>
              <w:t>от мест проживания</w:t>
            </w:r>
          </w:p>
        </w:tc>
        <w:tc>
          <w:tcPr>
            <w:tcW w:w="638" w:type="dxa"/>
          </w:tcPr>
          <w:p w:rsidR="00677126" w:rsidRDefault="00677126" w:rsidP="00350AE7">
            <w:pPr>
              <w:pStyle w:val="aff6"/>
              <w:ind w:firstLine="0"/>
              <w:jc w:val="center"/>
              <w:rPr>
                <w:sz w:val="20"/>
                <w:szCs w:val="20"/>
                <w:lang w:val="ru-RU"/>
              </w:rPr>
            </w:pPr>
            <w:r>
              <w:rPr>
                <w:sz w:val="20"/>
                <w:szCs w:val="20"/>
                <w:lang w:val="ru-RU"/>
              </w:rPr>
              <w:t>200</w:t>
            </w:r>
          </w:p>
        </w:tc>
      </w:tr>
      <w:tr w:rsidR="00677126" w:rsidRPr="00A87EC2" w:rsidTr="003B3870">
        <w:trPr>
          <w:trHeight w:val="457"/>
        </w:trPr>
        <w:tc>
          <w:tcPr>
            <w:tcW w:w="1303"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843" w:type="dxa"/>
            <w:vMerge/>
          </w:tcPr>
          <w:p w:rsidR="00677126" w:rsidRPr="00350AE7" w:rsidRDefault="00677126" w:rsidP="00350AE7">
            <w:pPr>
              <w:pStyle w:val="aff6"/>
              <w:ind w:firstLine="0"/>
              <w:jc w:val="left"/>
              <w:rPr>
                <w:sz w:val="20"/>
                <w:szCs w:val="20"/>
                <w:lang w:val="ru-RU"/>
              </w:rPr>
            </w:pPr>
          </w:p>
        </w:tc>
        <w:tc>
          <w:tcPr>
            <w:tcW w:w="1206" w:type="dxa"/>
            <w:gridSpan w:val="2"/>
          </w:tcPr>
          <w:p w:rsidR="00677126" w:rsidRDefault="00677126" w:rsidP="00350AE7">
            <w:pPr>
              <w:pStyle w:val="aff6"/>
              <w:ind w:firstLine="0"/>
              <w:jc w:val="left"/>
              <w:rPr>
                <w:sz w:val="20"/>
                <w:szCs w:val="20"/>
                <w:lang w:val="ru-RU"/>
              </w:rPr>
            </w:pPr>
            <w:r w:rsidRPr="00350AE7">
              <w:rPr>
                <w:sz w:val="20"/>
                <w:szCs w:val="20"/>
                <w:lang w:val="ru-RU"/>
              </w:rPr>
              <w:t>от объектов массового посещения</w:t>
            </w:r>
          </w:p>
        </w:tc>
        <w:tc>
          <w:tcPr>
            <w:tcW w:w="638" w:type="dxa"/>
          </w:tcPr>
          <w:p w:rsidR="00677126" w:rsidRDefault="00677126" w:rsidP="00350AE7">
            <w:pPr>
              <w:pStyle w:val="aff6"/>
              <w:ind w:firstLine="0"/>
              <w:jc w:val="center"/>
              <w:rPr>
                <w:sz w:val="20"/>
                <w:szCs w:val="20"/>
                <w:lang w:val="ru-RU"/>
              </w:rPr>
            </w:pPr>
            <w:r>
              <w:rPr>
                <w:sz w:val="20"/>
                <w:szCs w:val="20"/>
                <w:lang w:val="ru-RU"/>
              </w:rPr>
              <w:t>250</w:t>
            </w:r>
          </w:p>
        </w:tc>
      </w:tr>
      <w:tr w:rsidR="00677126" w:rsidRPr="00A87EC2" w:rsidTr="003B3870">
        <w:trPr>
          <w:trHeight w:val="457"/>
        </w:trPr>
        <w:tc>
          <w:tcPr>
            <w:tcW w:w="1303" w:type="dxa"/>
            <w:vMerge/>
            <w:shd w:val="clear" w:color="auto" w:fill="F2F2F2" w:themeFill="background1" w:themeFillShade="F2"/>
          </w:tcPr>
          <w:p w:rsidR="00677126" w:rsidRDefault="00677126" w:rsidP="00350AE7">
            <w:pPr>
              <w:pStyle w:val="aff6"/>
              <w:ind w:firstLine="0"/>
              <w:rPr>
                <w:sz w:val="20"/>
                <w:szCs w:val="20"/>
                <w:lang w:val="ru-RU"/>
              </w:rPr>
            </w:pPr>
          </w:p>
        </w:tc>
        <w:tc>
          <w:tcPr>
            <w:tcW w:w="2083" w:type="dxa"/>
            <w:vMerge/>
          </w:tcPr>
          <w:p w:rsidR="00677126" w:rsidRPr="00A87EC2" w:rsidRDefault="00677126" w:rsidP="00350AE7">
            <w:pPr>
              <w:pStyle w:val="aff6"/>
              <w:ind w:firstLine="0"/>
              <w:rPr>
                <w:sz w:val="20"/>
                <w:szCs w:val="20"/>
                <w:lang w:val="ru-RU"/>
              </w:rPr>
            </w:pPr>
          </w:p>
        </w:tc>
        <w:tc>
          <w:tcPr>
            <w:tcW w:w="2268" w:type="dxa"/>
            <w:vMerge/>
          </w:tcPr>
          <w:p w:rsidR="00677126" w:rsidRDefault="00677126" w:rsidP="00350AE7">
            <w:pPr>
              <w:pStyle w:val="aff6"/>
              <w:ind w:firstLine="0"/>
              <w:rPr>
                <w:sz w:val="20"/>
                <w:szCs w:val="20"/>
                <w:lang w:val="ru-RU"/>
              </w:rPr>
            </w:pPr>
          </w:p>
        </w:tc>
        <w:tc>
          <w:tcPr>
            <w:tcW w:w="1843" w:type="dxa"/>
          </w:tcPr>
          <w:p w:rsidR="00677126" w:rsidRPr="00350AE7" w:rsidRDefault="00677126" w:rsidP="00350AE7">
            <w:pPr>
              <w:pStyle w:val="aff6"/>
              <w:ind w:firstLine="0"/>
              <w:jc w:val="left"/>
              <w:rPr>
                <w:sz w:val="20"/>
                <w:szCs w:val="20"/>
                <w:lang w:val="ru-RU"/>
              </w:rPr>
            </w:pPr>
            <w:r w:rsidRPr="00E404E2">
              <w:rPr>
                <w:sz w:val="20"/>
                <w:szCs w:val="20"/>
                <w:lang w:val="ru-RU"/>
              </w:rPr>
              <w:t>от остановок специализированного транспорта, перевозящих только инвалидов, до входов в общественные здания</w:t>
            </w:r>
          </w:p>
        </w:tc>
        <w:tc>
          <w:tcPr>
            <w:tcW w:w="1844" w:type="dxa"/>
            <w:gridSpan w:val="3"/>
          </w:tcPr>
          <w:p w:rsidR="00677126" w:rsidRDefault="00677126" w:rsidP="00350AE7">
            <w:pPr>
              <w:pStyle w:val="aff6"/>
              <w:ind w:firstLine="0"/>
              <w:jc w:val="center"/>
              <w:rPr>
                <w:sz w:val="20"/>
                <w:szCs w:val="20"/>
                <w:lang w:val="ru-RU"/>
              </w:rPr>
            </w:pPr>
            <w:r>
              <w:rPr>
                <w:sz w:val="20"/>
                <w:szCs w:val="20"/>
                <w:lang w:val="ru-RU"/>
              </w:rPr>
              <w:t>100</w:t>
            </w:r>
          </w:p>
        </w:tc>
      </w:tr>
      <w:tr w:rsidR="00350AE7" w:rsidRPr="00A87EC2" w:rsidTr="003B3870">
        <w:tc>
          <w:tcPr>
            <w:tcW w:w="1303" w:type="dxa"/>
            <w:vMerge w:val="restart"/>
            <w:shd w:val="clear" w:color="auto" w:fill="F2F2F2" w:themeFill="background1" w:themeFillShade="F2"/>
          </w:tcPr>
          <w:p w:rsidR="00350AE7" w:rsidRPr="00A87EC2" w:rsidRDefault="00350AE7" w:rsidP="00350AE7">
            <w:pPr>
              <w:pStyle w:val="aff6"/>
              <w:ind w:firstLine="0"/>
              <w:rPr>
                <w:sz w:val="20"/>
                <w:szCs w:val="20"/>
                <w:lang w:val="ru-RU"/>
              </w:rPr>
            </w:pPr>
            <w:bookmarkStart w:id="77" w:name="OLE_LINK62"/>
            <w:bookmarkStart w:id="78" w:name="OLE_LINK63"/>
            <w:bookmarkStart w:id="79" w:name="OLE_LINK66"/>
            <w:r>
              <w:rPr>
                <w:sz w:val="20"/>
                <w:szCs w:val="20"/>
                <w:lang w:val="ru-RU"/>
              </w:rPr>
              <w:t>Уровень автомобилизации</w:t>
            </w:r>
            <w:bookmarkEnd w:id="77"/>
            <w:bookmarkEnd w:id="78"/>
            <w:bookmarkEnd w:id="79"/>
          </w:p>
        </w:tc>
        <w:tc>
          <w:tcPr>
            <w:tcW w:w="2083" w:type="dxa"/>
            <w:vMerge w:val="restart"/>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vMerge w:val="restart"/>
          </w:tcPr>
          <w:p w:rsidR="00350AE7" w:rsidRPr="00AA17A3" w:rsidRDefault="00350AE7" w:rsidP="00350AE7">
            <w:pPr>
              <w:pStyle w:val="aff6"/>
              <w:ind w:firstLine="0"/>
              <w:rPr>
                <w:sz w:val="20"/>
                <w:szCs w:val="20"/>
                <w:lang w:val="ru-RU"/>
              </w:rPr>
            </w:pPr>
            <w:r>
              <w:rPr>
                <w:sz w:val="20"/>
                <w:szCs w:val="20"/>
                <w:lang w:val="ru-RU"/>
              </w:rPr>
              <w:t>К</w:t>
            </w:r>
            <w:r w:rsidRPr="000F7094">
              <w:rPr>
                <w:sz w:val="20"/>
                <w:szCs w:val="20"/>
                <w:lang w:val="ru-RU"/>
              </w:rPr>
              <w:t xml:space="preserve">оличество </w:t>
            </w:r>
            <w:r>
              <w:rPr>
                <w:sz w:val="20"/>
                <w:szCs w:val="20"/>
                <w:lang w:val="ru-RU"/>
              </w:rPr>
              <w:t xml:space="preserve">легковых автомобилей на </w:t>
            </w:r>
            <w:r w:rsidRPr="00DE2FDC">
              <w:rPr>
                <w:sz w:val="20"/>
                <w:szCs w:val="20"/>
                <w:lang w:val="ru-RU"/>
              </w:rPr>
              <w:t>среднесрочную перспективу и на расчетный срок</w:t>
            </w:r>
            <w:r>
              <w:rPr>
                <w:sz w:val="20"/>
                <w:szCs w:val="20"/>
                <w:lang w:val="ru-RU"/>
              </w:rPr>
              <w:t>, ед. на 1000</w:t>
            </w:r>
            <w:r w:rsidRPr="000F7094">
              <w:rPr>
                <w:sz w:val="20"/>
                <w:szCs w:val="20"/>
                <w:lang w:val="ru-RU"/>
              </w:rPr>
              <w:t xml:space="preserve"> человек</w:t>
            </w:r>
          </w:p>
        </w:tc>
        <w:tc>
          <w:tcPr>
            <w:tcW w:w="1843" w:type="dxa"/>
          </w:tcPr>
          <w:p w:rsidR="00350AE7" w:rsidRDefault="00350AE7" w:rsidP="00350AE7">
            <w:pPr>
              <w:pStyle w:val="aff6"/>
              <w:ind w:firstLine="0"/>
              <w:jc w:val="center"/>
              <w:rPr>
                <w:sz w:val="20"/>
                <w:szCs w:val="20"/>
                <w:lang w:val="ru-RU"/>
              </w:rPr>
            </w:pPr>
            <w:r>
              <w:rPr>
                <w:sz w:val="20"/>
                <w:szCs w:val="20"/>
                <w:lang w:val="ru-RU"/>
              </w:rPr>
              <w:t>2020 год</w:t>
            </w:r>
          </w:p>
        </w:tc>
        <w:tc>
          <w:tcPr>
            <w:tcW w:w="1844" w:type="dxa"/>
            <w:gridSpan w:val="3"/>
          </w:tcPr>
          <w:p w:rsidR="00350AE7" w:rsidRDefault="00350AE7" w:rsidP="00350AE7">
            <w:pPr>
              <w:pStyle w:val="aff6"/>
              <w:ind w:firstLine="0"/>
              <w:jc w:val="center"/>
              <w:rPr>
                <w:sz w:val="20"/>
                <w:szCs w:val="20"/>
                <w:lang w:val="ru-RU"/>
              </w:rPr>
            </w:pPr>
            <w:r>
              <w:rPr>
                <w:sz w:val="20"/>
                <w:szCs w:val="20"/>
                <w:lang w:val="ru-RU"/>
              </w:rPr>
              <w:t>200</w:t>
            </w:r>
          </w:p>
        </w:tc>
      </w:tr>
      <w:tr w:rsidR="00350AE7" w:rsidRPr="00A87EC2" w:rsidTr="003B3870">
        <w:tc>
          <w:tcPr>
            <w:tcW w:w="1303" w:type="dxa"/>
            <w:vMerge/>
            <w:shd w:val="clear" w:color="auto" w:fill="F2F2F2" w:themeFill="background1" w:themeFillShade="F2"/>
          </w:tcPr>
          <w:p w:rsidR="00350AE7" w:rsidRDefault="00350AE7" w:rsidP="00350AE7">
            <w:pPr>
              <w:pStyle w:val="aff6"/>
              <w:ind w:firstLine="0"/>
              <w:rPr>
                <w:sz w:val="20"/>
                <w:szCs w:val="20"/>
                <w:lang w:val="ru-RU"/>
              </w:rPr>
            </w:pPr>
          </w:p>
        </w:tc>
        <w:tc>
          <w:tcPr>
            <w:tcW w:w="2083" w:type="dxa"/>
            <w:vMerge/>
          </w:tcPr>
          <w:p w:rsidR="00350AE7" w:rsidRPr="00A87EC2" w:rsidRDefault="00350AE7" w:rsidP="00350AE7">
            <w:pPr>
              <w:pStyle w:val="aff6"/>
              <w:ind w:firstLine="0"/>
              <w:rPr>
                <w:sz w:val="20"/>
                <w:szCs w:val="20"/>
                <w:lang w:val="ru-RU"/>
              </w:rPr>
            </w:pPr>
          </w:p>
        </w:tc>
        <w:tc>
          <w:tcPr>
            <w:tcW w:w="2268" w:type="dxa"/>
            <w:vMerge/>
          </w:tcPr>
          <w:p w:rsidR="00350AE7" w:rsidRDefault="00350AE7" w:rsidP="00350AE7">
            <w:pPr>
              <w:pStyle w:val="aff6"/>
              <w:ind w:firstLine="0"/>
              <w:rPr>
                <w:sz w:val="20"/>
                <w:szCs w:val="20"/>
                <w:lang w:val="ru-RU"/>
              </w:rPr>
            </w:pPr>
          </w:p>
        </w:tc>
        <w:tc>
          <w:tcPr>
            <w:tcW w:w="1843" w:type="dxa"/>
          </w:tcPr>
          <w:p w:rsidR="00350AE7" w:rsidRDefault="00350AE7" w:rsidP="00350AE7">
            <w:pPr>
              <w:pStyle w:val="aff6"/>
              <w:ind w:firstLine="0"/>
              <w:jc w:val="center"/>
              <w:rPr>
                <w:sz w:val="20"/>
                <w:szCs w:val="20"/>
                <w:lang w:val="ru-RU"/>
              </w:rPr>
            </w:pPr>
            <w:r>
              <w:rPr>
                <w:sz w:val="20"/>
                <w:szCs w:val="20"/>
                <w:lang w:val="ru-RU"/>
              </w:rPr>
              <w:t>2030 год</w:t>
            </w:r>
          </w:p>
        </w:tc>
        <w:tc>
          <w:tcPr>
            <w:tcW w:w="1844" w:type="dxa"/>
            <w:gridSpan w:val="3"/>
          </w:tcPr>
          <w:p w:rsidR="00350AE7" w:rsidRDefault="00350AE7" w:rsidP="00350AE7">
            <w:pPr>
              <w:pStyle w:val="aff6"/>
              <w:ind w:firstLine="0"/>
              <w:jc w:val="center"/>
              <w:rPr>
                <w:sz w:val="20"/>
                <w:szCs w:val="20"/>
                <w:lang w:val="ru-RU"/>
              </w:rPr>
            </w:pPr>
            <w:r>
              <w:rPr>
                <w:sz w:val="20"/>
                <w:szCs w:val="20"/>
                <w:lang w:val="ru-RU"/>
              </w:rPr>
              <w:t>300</w:t>
            </w:r>
          </w:p>
        </w:tc>
      </w:tr>
      <w:tr w:rsidR="00350AE7" w:rsidRPr="00A87EC2" w:rsidTr="003B3870">
        <w:tc>
          <w:tcPr>
            <w:tcW w:w="1303" w:type="dxa"/>
            <w:vMerge/>
            <w:shd w:val="clear" w:color="auto" w:fill="F2F2F2" w:themeFill="background1" w:themeFillShade="F2"/>
          </w:tcPr>
          <w:p w:rsidR="00350AE7" w:rsidRPr="00722162" w:rsidRDefault="00350AE7" w:rsidP="00350AE7">
            <w:pPr>
              <w:pStyle w:val="aff6"/>
              <w:ind w:firstLine="0"/>
              <w:rPr>
                <w:sz w:val="20"/>
                <w:szCs w:val="20"/>
                <w:lang w:val="ru-RU"/>
              </w:rPr>
            </w:pPr>
          </w:p>
        </w:tc>
        <w:tc>
          <w:tcPr>
            <w:tcW w:w="2083" w:type="dxa"/>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5" w:type="dxa"/>
            <w:gridSpan w:val="5"/>
          </w:tcPr>
          <w:p w:rsidR="00350AE7" w:rsidRDefault="00350AE7" w:rsidP="00350AE7">
            <w:pPr>
              <w:pStyle w:val="aff6"/>
              <w:ind w:firstLine="0"/>
              <w:jc w:val="center"/>
              <w:rPr>
                <w:sz w:val="20"/>
                <w:szCs w:val="20"/>
                <w:lang w:val="ru-RU"/>
              </w:rPr>
            </w:pPr>
            <w:r>
              <w:rPr>
                <w:sz w:val="20"/>
                <w:szCs w:val="20"/>
                <w:lang w:val="ru-RU"/>
              </w:rPr>
              <w:t>Не нормируется</w:t>
            </w:r>
          </w:p>
        </w:tc>
      </w:tr>
      <w:tr w:rsidR="00350AE7" w:rsidRPr="00A87EC2" w:rsidTr="003B3870">
        <w:tc>
          <w:tcPr>
            <w:tcW w:w="1303" w:type="dxa"/>
            <w:vMerge w:val="restart"/>
            <w:shd w:val="clear" w:color="auto" w:fill="F2F2F2" w:themeFill="background1" w:themeFillShade="F2"/>
          </w:tcPr>
          <w:p w:rsidR="00350AE7" w:rsidRPr="00A87EC2" w:rsidRDefault="00350AE7" w:rsidP="00350AE7">
            <w:pPr>
              <w:pStyle w:val="aff6"/>
              <w:ind w:firstLine="0"/>
              <w:rPr>
                <w:sz w:val="20"/>
                <w:szCs w:val="20"/>
                <w:lang w:val="ru-RU"/>
              </w:rPr>
            </w:pPr>
            <w:bookmarkStart w:id="80" w:name="OLE_LINK106"/>
            <w:bookmarkStart w:id="81" w:name="OLE_LINK107"/>
            <w:bookmarkStart w:id="82" w:name="OLE_LINK108"/>
            <w:r>
              <w:rPr>
                <w:sz w:val="20"/>
                <w:szCs w:val="20"/>
                <w:lang w:val="ru-RU"/>
              </w:rPr>
              <w:t xml:space="preserve">Объекты для постоянного хранения </w:t>
            </w:r>
            <w:r w:rsidRPr="00016CE4">
              <w:rPr>
                <w:sz w:val="20"/>
                <w:szCs w:val="20"/>
                <w:lang w:val="ru-RU"/>
              </w:rPr>
              <w:t>транспортных средств</w:t>
            </w:r>
            <w:bookmarkEnd w:id="80"/>
            <w:bookmarkEnd w:id="81"/>
            <w:bookmarkEnd w:id="82"/>
          </w:p>
        </w:tc>
        <w:tc>
          <w:tcPr>
            <w:tcW w:w="2083" w:type="dxa"/>
            <w:vMerge w:val="restart"/>
          </w:tcPr>
          <w:p w:rsidR="00350AE7" w:rsidRPr="00A87EC2" w:rsidRDefault="00350AE7" w:rsidP="00350AE7">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tcPr>
          <w:p w:rsidR="00350AE7" w:rsidRPr="008B113B" w:rsidRDefault="00350AE7" w:rsidP="0077455E">
            <w:pPr>
              <w:pStyle w:val="aff6"/>
              <w:ind w:firstLine="0"/>
              <w:rPr>
                <w:sz w:val="20"/>
                <w:szCs w:val="20"/>
                <w:lang w:val="ru-RU"/>
              </w:rPr>
            </w:pPr>
            <w:r w:rsidRPr="00D74626">
              <w:rPr>
                <w:sz w:val="20"/>
                <w:szCs w:val="20"/>
                <w:lang w:val="ru-RU"/>
              </w:rPr>
              <w:t>Количество</w:t>
            </w:r>
            <w:r>
              <w:rPr>
                <w:sz w:val="20"/>
                <w:szCs w:val="20"/>
                <w:lang w:val="ru-RU"/>
              </w:rPr>
              <w:t xml:space="preserve"> </w:t>
            </w:r>
            <w:r w:rsidRPr="00D74626">
              <w:rPr>
                <w:sz w:val="20"/>
                <w:szCs w:val="20"/>
                <w:lang w:val="ru-RU"/>
              </w:rPr>
              <w:t xml:space="preserve">мест для постоянного хранения, % от </w:t>
            </w:r>
            <w:r>
              <w:rPr>
                <w:sz w:val="20"/>
                <w:szCs w:val="20"/>
                <w:lang w:val="ru-RU"/>
              </w:rPr>
              <w:t xml:space="preserve">расчетного </w:t>
            </w:r>
            <w:r w:rsidRPr="00D74626">
              <w:rPr>
                <w:sz w:val="20"/>
                <w:szCs w:val="20"/>
                <w:lang w:val="ru-RU"/>
              </w:rPr>
              <w:t>числа транспортных средств</w:t>
            </w:r>
            <w:r>
              <w:rPr>
                <w:sz w:val="20"/>
                <w:szCs w:val="20"/>
                <w:lang w:val="ru-RU"/>
              </w:rPr>
              <w:t xml:space="preserve"> </w:t>
            </w:r>
            <w:r w:rsidRPr="008B113B">
              <w:rPr>
                <w:sz w:val="20"/>
                <w:szCs w:val="20"/>
                <w:lang w:val="ru-RU"/>
              </w:rPr>
              <w:t>[</w:t>
            </w:r>
            <w:r w:rsidR="0077455E">
              <w:rPr>
                <w:sz w:val="20"/>
                <w:szCs w:val="20"/>
                <w:lang w:val="ru-RU"/>
              </w:rPr>
              <w:t>5</w:t>
            </w:r>
            <w:r w:rsidRPr="008B113B">
              <w:rPr>
                <w:sz w:val="20"/>
                <w:szCs w:val="20"/>
                <w:lang w:val="ru-RU"/>
              </w:rPr>
              <w:t>]</w:t>
            </w:r>
          </w:p>
        </w:tc>
        <w:tc>
          <w:tcPr>
            <w:tcW w:w="3687" w:type="dxa"/>
            <w:gridSpan w:val="4"/>
          </w:tcPr>
          <w:p w:rsidR="00350AE7" w:rsidRPr="00A87EC2" w:rsidRDefault="00350AE7" w:rsidP="00350AE7">
            <w:pPr>
              <w:pStyle w:val="aff6"/>
              <w:ind w:firstLine="0"/>
              <w:jc w:val="center"/>
              <w:rPr>
                <w:sz w:val="20"/>
                <w:szCs w:val="20"/>
                <w:lang w:val="ru-RU"/>
              </w:rPr>
            </w:pPr>
            <w:r>
              <w:rPr>
                <w:sz w:val="20"/>
                <w:szCs w:val="20"/>
                <w:lang w:val="ru-RU"/>
              </w:rPr>
              <w:t>100</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val="restart"/>
          </w:tcPr>
          <w:p w:rsidR="0077455E" w:rsidRDefault="0077455E" w:rsidP="00050943">
            <w:pPr>
              <w:pStyle w:val="aff6"/>
              <w:ind w:firstLine="0"/>
              <w:rPr>
                <w:sz w:val="20"/>
                <w:szCs w:val="20"/>
                <w:lang w:val="ru-RU"/>
              </w:rPr>
            </w:pPr>
            <w:r w:rsidRPr="0077455E">
              <w:rPr>
                <w:sz w:val="20"/>
                <w:szCs w:val="20"/>
                <w:lang w:val="ru-RU"/>
              </w:rPr>
              <w:t>Количество м</w:t>
            </w:r>
            <w:r>
              <w:rPr>
                <w:sz w:val="20"/>
                <w:szCs w:val="20"/>
                <w:lang w:val="ru-RU"/>
              </w:rPr>
              <w:t xml:space="preserve">ест для постоянного хранения </w:t>
            </w:r>
            <w:r w:rsidR="00050943">
              <w:rPr>
                <w:sz w:val="20"/>
                <w:szCs w:val="20"/>
                <w:lang w:val="ru-RU"/>
              </w:rPr>
              <w:t>автомобильного транспорта</w:t>
            </w:r>
            <w:r w:rsidRPr="0077455E">
              <w:rPr>
                <w:sz w:val="20"/>
                <w:szCs w:val="20"/>
                <w:lang w:val="ru-RU"/>
              </w:rPr>
              <w:t xml:space="preserve">, </w:t>
            </w:r>
            <w:proofErr w:type="spellStart"/>
            <w:r w:rsidRPr="0077455E">
              <w:rPr>
                <w:sz w:val="20"/>
                <w:szCs w:val="20"/>
                <w:lang w:val="ru-RU"/>
              </w:rPr>
              <w:t>машино</w:t>
            </w:r>
            <w:proofErr w:type="spellEnd"/>
            <w:r w:rsidRPr="0077455E">
              <w:rPr>
                <w:sz w:val="20"/>
                <w:szCs w:val="20"/>
                <w:lang w:val="ru-RU"/>
              </w:rPr>
              <w:t>-мест на 1 квартиру</w:t>
            </w: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Тип жилого дома по уровню комфорта</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 xml:space="preserve">Количество мест </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Престижный</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2,0</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Массовый</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1,5</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Социальный</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0,8</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Специализированный,</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1</w:t>
            </w:r>
          </w:p>
        </w:tc>
      </w:tr>
      <w:tr w:rsidR="0077455E" w:rsidRPr="00A87EC2" w:rsidTr="0077455E">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в том числе временный</w:t>
            </w:r>
          </w:p>
        </w:tc>
        <w:tc>
          <w:tcPr>
            <w:tcW w:w="852" w:type="dxa"/>
            <w:gridSpan w:val="2"/>
          </w:tcPr>
          <w:p w:rsidR="0077455E" w:rsidRPr="0077455E" w:rsidRDefault="0077455E" w:rsidP="0077455E">
            <w:pPr>
              <w:pStyle w:val="aff6"/>
              <w:ind w:firstLine="0"/>
              <w:jc w:val="center"/>
              <w:rPr>
                <w:sz w:val="20"/>
                <w:szCs w:val="20"/>
                <w:lang w:val="ru-RU"/>
              </w:rPr>
            </w:pPr>
            <w:r w:rsidRPr="0077455E">
              <w:rPr>
                <w:sz w:val="20"/>
                <w:szCs w:val="20"/>
                <w:lang w:val="ru-RU"/>
              </w:rPr>
              <w:t>0,5</w:t>
            </w:r>
          </w:p>
        </w:tc>
      </w:tr>
      <w:tr w:rsidR="0077455E" w:rsidRPr="00A87EC2" w:rsidTr="003B3870">
        <w:trPr>
          <w:trHeight w:val="50"/>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val="restart"/>
          </w:tcPr>
          <w:p w:rsidR="0077455E" w:rsidRPr="00BD3D7B" w:rsidRDefault="0077455E" w:rsidP="0077455E">
            <w:pPr>
              <w:pStyle w:val="aff6"/>
              <w:ind w:firstLine="0"/>
              <w:rPr>
                <w:sz w:val="20"/>
                <w:szCs w:val="20"/>
              </w:rPr>
            </w:pPr>
            <w:r>
              <w:rPr>
                <w:sz w:val="20"/>
                <w:szCs w:val="20"/>
                <w:lang w:val="ru-RU"/>
              </w:rPr>
              <w:t>У</w:t>
            </w:r>
            <w:r w:rsidRPr="00BD3D7B">
              <w:rPr>
                <w:sz w:val="20"/>
                <w:szCs w:val="20"/>
                <w:lang w:val="ru-RU"/>
              </w:rPr>
              <w:t>дельный показатель территории, требуемой для сооружений</w:t>
            </w:r>
            <w:r>
              <w:rPr>
                <w:sz w:val="20"/>
                <w:szCs w:val="20"/>
                <w:lang w:val="ru-RU"/>
              </w:rPr>
              <w:t xml:space="preserve"> постоянного хранения </w:t>
            </w:r>
            <w:r w:rsidRPr="00016CE4">
              <w:rPr>
                <w:sz w:val="20"/>
                <w:szCs w:val="20"/>
                <w:lang w:val="ru-RU"/>
              </w:rPr>
              <w:t>транспортных средств</w:t>
            </w:r>
            <w:r>
              <w:rPr>
                <w:sz w:val="20"/>
                <w:szCs w:val="20"/>
                <w:lang w:val="ru-RU"/>
              </w:rPr>
              <w:t xml:space="preserve"> на </w:t>
            </w:r>
            <w:r w:rsidRPr="00DE2FDC">
              <w:rPr>
                <w:sz w:val="20"/>
                <w:szCs w:val="20"/>
                <w:lang w:val="ru-RU"/>
              </w:rPr>
              <w:t>среднесрочную перспективу и на расчетный срок</w:t>
            </w:r>
            <w:r>
              <w:rPr>
                <w:sz w:val="20"/>
                <w:szCs w:val="20"/>
                <w:lang w:val="ru-RU"/>
              </w:rPr>
              <w:t xml:space="preserve">, </w:t>
            </w:r>
            <w:r w:rsidRPr="00BD3D7B">
              <w:rPr>
                <w:sz w:val="20"/>
                <w:szCs w:val="20"/>
                <w:lang w:val="ru-RU"/>
              </w:rPr>
              <w:t>м</w:t>
            </w:r>
            <w:r w:rsidRPr="00BD3D7B">
              <w:rPr>
                <w:sz w:val="20"/>
                <w:szCs w:val="20"/>
                <w:vertAlign w:val="superscript"/>
                <w:lang w:val="ru-RU"/>
              </w:rPr>
              <w:t>2</w:t>
            </w:r>
            <w:r w:rsidRPr="00BD3D7B">
              <w:rPr>
                <w:sz w:val="20"/>
                <w:szCs w:val="20"/>
                <w:lang w:val="ru-RU"/>
              </w:rPr>
              <w:t>/чел.</w:t>
            </w:r>
            <w:r>
              <w:rPr>
                <w:sz w:val="20"/>
                <w:szCs w:val="20"/>
                <w:lang w:val="ru-RU"/>
              </w:rPr>
              <w:t xml:space="preserve"> </w:t>
            </w:r>
            <w:r>
              <w:rPr>
                <w:sz w:val="20"/>
                <w:szCs w:val="20"/>
              </w:rPr>
              <w:t>[</w:t>
            </w:r>
            <w:r>
              <w:rPr>
                <w:sz w:val="20"/>
                <w:szCs w:val="20"/>
                <w:lang w:val="ru-RU"/>
              </w:rPr>
              <w:t>6</w:t>
            </w:r>
            <w:r>
              <w:rPr>
                <w:sz w:val="20"/>
                <w:szCs w:val="20"/>
              </w:rPr>
              <w:t>]</w:t>
            </w:r>
          </w:p>
        </w:tc>
        <w:tc>
          <w:tcPr>
            <w:tcW w:w="2835" w:type="dxa"/>
            <w:gridSpan w:val="2"/>
          </w:tcPr>
          <w:p w:rsidR="0077455E" w:rsidRDefault="0077455E" w:rsidP="0077455E">
            <w:pPr>
              <w:pStyle w:val="aff6"/>
              <w:ind w:firstLine="0"/>
              <w:jc w:val="center"/>
              <w:rPr>
                <w:sz w:val="20"/>
                <w:szCs w:val="20"/>
                <w:lang w:val="ru-RU"/>
              </w:rPr>
            </w:pPr>
            <w:r>
              <w:rPr>
                <w:sz w:val="20"/>
                <w:szCs w:val="20"/>
                <w:lang w:val="ru-RU"/>
              </w:rPr>
              <w:t>2020 год</w:t>
            </w:r>
          </w:p>
        </w:tc>
        <w:tc>
          <w:tcPr>
            <w:tcW w:w="852" w:type="dxa"/>
            <w:gridSpan w:val="2"/>
          </w:tcPr>
          <w:p w:rsidR="0077455E" w:rsidRPr="00BD3D7B" w:rsidRDefault="0077455E" w:rsidP="0077455E">
            <w:pPr>
              <w:pStyle w:val="aff6"/>
              <w:ind w:firstLine="0"/>
              <w:jc w:val="center"/>
              <w:rPr>
                <w:sz w:val="20"/>
                <w:szCs w:val="20"/>
              </w:rPr>
            </w:pPr>
            <w:r>
              <w:rPr>
                <w:sz w:val="20"/>
                <w:szCs w:val="20"/>
              </w:rPr>
              <w:t>5</w:t>
            </w:r>
          </w:p>
        </w:tc>
      </w:tr>
      <w:tr w:rsidR="0077455E" w:rsidRPr="00A87EC2" w:rsidTr="003B3870">
        <w:trPr>
          <w:trHeight w:val="1208"/>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Default="0077455E" w:rsidP="0077455E">
            <w:pPr>
              <w:pStyle w:val="aff6"/>
              <w:ind w:firstLine="0"/>
              <w:jc w:val="center"/>
              <w:rPr>
                <w:sz w:val="20"/>
                <w:szCs w:val="20"/>
                <w:lang w:val="ru-RU"/>
              </w:rPr>
            </w:pPr>
            <w:r>
              <w:rPr>
                <w:sz w:val="20"/>
                <w:szCs w:val="20"/>
                <w:lang w:val="ru-RU"/>
              </w:rPr>
              <w:t>2030 год</w:t>
            </w:r>
          </w:p>
        </w:tc>
        <w:tc>
          <w:tcPr>
            <w:tcW w:w="852" w:type="dxa"/>
            <w:gridSpan w:val="2"/>
          </w:tcPr>
          <w:p w:rsidR="0077455E" w:rsidRDefault="0077455E" w:rsidP="0077455E">
            <w:pPr>
              <w:pStyle w:val="aff6"/>
              <w:ind w:firstLine="0"/>
              <w:jc w:val="center"/>
              <w:rPr>
                <w:sz w:val="20"/>
                <w:szCs w:val="20"/>
                <w:lang w:val="ru-RU"/>
              </w:rPr>
            </w:pPr>
            <w:r>
              <w:rPr>
                <w:sz w:val="20"/>
                <w:szCs w:val="20"/>
              </w:rPr>
              <w:t>7</w:t>
            </w:r>
            <w:r>
              <w:rPr>
                <w:sz w:val="20"/>
                <w:szCs w:val="20"/>
                <w:lang w:val="ru-RU"/>
              </w:rPr>
              <w:t>,5</w:t>
            </w:r>
          </w:p>
        </w:tc>
      </w:tr>
      <w:tr w:rsidR="0077455E" w:rsidRPr="00A87EC2" w:rsidTr="003B3870">
        <w:trPr>
          <w:trHeight w:val="151"/>
        </w:trPr>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val="restart"/>
          </w:tcPr>
          <w:p w:rsidR="0077455E" w:rsidRPr="00A87EC2" w:rsidRDefault="0077455E" w:rsidP="0077455E">
            <w:pPr>
              <w:pStyle w:val="aff6"/>
              <w:ind w:firstLine="0"/>
              <w:rPr>
                <w:sz w:val="20"/>
                <w:szCs w:val="20"/>
                <w:lang w:val="ru-RU"/>
              </w:rPr>
            </w:pPr>
            <w:bookmarkStart w:id="83" w:name="OLE_LINK17"/>
            <w:r w:rsidRPr="00A87EC2">
              <w:rPr>
                <w:sz w:val="20"/>
                <w:szCs w:val="20"/>
                <w:lang w:val="ru-RU"/>
              </w:rPr>
              <w:t>Расчетный показатель максимально допустимого уровня территориальной доступности</w:t>
            </w:r>
            <w:bookmarkEnd w:id="83"/>
          </w:p>
        </w:tc>
        <w:tc>
          <w:tcPr>
            <w:tcW w:w="2268" w:type="dxa"/>
            <w:vMerge w:val="restart"/>
          </w:tcPr>
          <w:p w:rsidR="0077455E" w:rsidRPr="00D74626" w:rsidRDefault="0077455E" w:rsidP="0077455E">
            <w:pPr>
              <w:pStyle w:val="aff6"/>
              <w:ind w:firstLine="0"/>
              <w:rPr>
                <w:sz w:val="20"/>
                <w:szCs w:val="20"/>
                <w:lang w:val="ru-RU"/>
              </w:rPr>
            </w:pPr>
            <w:r>
              <w:rPr>
                <w:sz w:val="20"/>
                <w:szCs w:val="20"/>
                <w:lang w:val="ru-RU"/>
              </w:rPr>
              <w:t>Пешеходная доступность, м</w:t>
            </w:r>
          </w:p>
        </w:tc>
        <w:tc>
          <w:tcPr>
            <w:tcW w:w="2835" w:type="dxa"/>
            <w:gridSpan w:val="2"/>
          </w:tcPr>
          <w:p w:rsidR="0077455E" w:rsidRDefault="0077455E" w:rsidP="0077455E">
            <w:pPr>
              <w:pStyle w:val="aff6"/>
              <w:ind w:firstLine="0"/>
              <w:jc w:val="left"/>
              <w:rPr>
                <w:sz w:val="20"/>
                <w:szCs w:val="20"/>
                <w:lang w:val="ru-RU"/>
              </w:rPr>
            </w:pPr>
            <w:r>
              <w:rPr>
                <w:sz w:val="20"/>
                <w:szCs w:val="20"/>
                <w:lang w:val="ru-RU"/>
              </w:rPr>
              <w:t>в общем случае</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800</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Default="0077455E" w:rsidP="0077455E">
            <w:pPr>
              <w:pStyle w:val="aff6"/>
              <w:ind w:firstLine="0"/>
              <w:jc w:val="left"/>
              <w:rPr>
                <w:sz w:val="20"/>
                <w:szCs w:val="20"/>
                <w:lang w:val="ru-RU"/>
              </w:rPr>
            </w:pPr>
            <w:r w:rsidRPr="00BD3D7B">
              <w:rPr>
                <w:sz w:val="20"/>
                <w:szCs w:val="20"/>
                <w:lang w:val="ru-RU"/>
              </w:rPr>
              <w:t>в районах реконструкции или с неблагоприятной гидрогеологической обстановкой</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1500</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Default="0077455E" w:rsidP="0077455E">
            <w:pPr>
              <w:pStyle w:val="aff6"/>
              <w:ind w:firstLine="0"/>
              <w:rPr>
                <w:sz w:val="20"/>
                <w:szCs w:val="20"/>
                <w:lang w:val="ru-RU"/>
              </w:rPr>
            </w:pPr>
          </w:p>
        </w:tc>
        <w:tc>
          <w:tcPr>
            <w:tcW w:w="2835" w:type="dxa"/>
            <w:gridSpan w:val="2"/>
          </w:tcPr>
          <w:p w:rsidR="0077455E" w:rsidRPr="00BD3D7B" w:rsidRDefault="0077455E" w:rsidP="0077455E">
            <w:pPr>
              <w:pStyle w:val="aff6"/>
              <w:ind w:firstLine="0"/>
              <w:jc w:val="left"/>
              <w:rPr>
                <w:sz w:val="20"/>
                <w:szCs w:val="20"/>
                <w:lang w:val="ru-RU"/>
              </w:rPr>
            </w:pPr>
            <w:r>
              <w:rPr>
                <w:sz w:val="20"/>
                <w:szCs w:val="20"/>
                <w:lang w:val="ru-RU"/>
              </w:rPr>
              <w:t xml:space="preserve">для </w:t>
            </w:r>
            <w:r w:rsidRPr="00D74626">
              <w:rPr>
                <w:bCs/>
                <w:kern w:val="36"/>
                <w:sz w:val="20"/>
                <w:szCs w:val="20"/>
                <w:lang w:val="ru-RU"/>
              </w:rPr>
              <w:t>легковых автомобилей и мототранспортных средств, принадлежащих инвалидам</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100</w:t>
            </w:r>
          </w:p>
        </w:tc>
      </w:tr>
      <w:tr w:rsidR="0077455E" w:rsidRPr="00A87EC2" w:rsidTr="003B3870">
        <w:tc>
          <w:tcPr>
            <w:tcW w:w="1303" w:type="dxa"/>
            <w:vMerge w:val="restart"/>
            <w:shd w:val="clear" w:color="auto" w:fill="F2F2F2" w:themeFill="background1" w:themeFillShade="F2"/>
          </w:tcPr>
          <w:p w:rsidR="0077455E" w:rsidRPr="00FC4E22" w:rsidRDefault="0077455E" w:rsidP="0077455E">
            <w:pPr>
              <w:pStyle w:val="aff6"/>
              <w:ind w:firstLine="0"/>
              <w:rPr>
                <w:sz w:val="20"/>
                <w:szCs w:val="20"/>
                <w:lang w:val="ru-RU"/>
              </w:rPr>
            </w:pPr>
            <w:bookmarkStart w:id="84" w:name="OLE_LINK117"/>
            <w:bookmarkStart w:id="85" w:name="OLE_LINK118"/>
            <w:bookmarkStart w:id="86" w:name="OLE_LINK119"/>
            <w:r>
              <w:rPr>
                <w:sz w:val="20"/>
                <w:szCs w:val="20"/>
                <w:lang w:val="ru-RU"/>
              </w:rPr>
              <w:t xml:space="preserve">Объекты для временного хранения </w:t>
            </w:r>
            <w:r w:rsidRPr="00016CE4">
              <w:rPr>
                <w:sz w:val="20"/>
                <w:szCs w:val="20"/>
                <w:lang w:val="ru-RU"/>
              </w:rPr>
              <w:t>транспортных средств</w:t>
            </w:r>
            <w:bookmarkEnd w:id="84"/>
            <w:bookmarkEnd w:id="85"/>
            <w:bookmarkEnd w:id="86"/>
          </w:p>
        </w:tc>
        <w:tc>
          <w:tcPr>
            <w:tcW w:w="2083" w:type="dxa"/>
            <w:vMerge w:val="restart"/>
          </w:tcPr>
          <w:p w:rsidR="0077455E" w:rsidRPr="00A87EC2" w:rsidRDefault="0077455E" w:rsidP="0077455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268" w:type="dxa"/>
            <w:vMerge w:val="restart"/>
          </w:tcPr>
          <w:p w:rsidR="0077455E" w:rsidRPr="00FC4E22" w:rsidRDefault="0077455E" w:rsidP="0077455E">
            <w:pPr>
              <w:pStyle w:val="aff6"/>
              <w:ind w:firstLine="0"/>
              <w:rPr>
                <w:sz w:val="20"/>
                <w:szCs w:val="20"/>
                <w:lang w:val="ru-RU"/>
              </w:rPr>
            </w:pPr>
            <w:bookmarkStart w:id="87" w:name="OLE_LINK120"/>
            <w:r w:rsidRPr="00D74626">
              <w:rPr>
                <w:sz w:val="20"/>
                <w:szCs w:val="20"/>
                <w:lang w:val="ru-RU"/>
              </w:rPr>
              <w:t>Количество</w:t>
            </w:r>
            <w:r>
              <w:rPr>
                <w:sz w:val="20"/>
                <w:szCs w:val="20"/>
                <w:lang w:val="ru-RU"/>
              </w:rPr>
              <w:t xml:space="preserve"> </w:t>
            </w:r>
            <w:r w:rsidRPr="00D74626">
              <w:rPr>
                <w:sz w:val="20"/>
                <w:szCs w:val="20"/>
                <w:lang w:val="ru-RU"/>
              </w:rPr>
              <w:t xml:space="preserve">мест для </w:t>
            </w:r>
            <w:r>
              <w:rPr>
                <w:sz w:val="20"/>
                <w:szCs w:val="20"/>
                <w:lang w:val="ru-RU"/>
              </w:rPr>
              <w:t xml:space="preserve">временного </w:t>
            </w:r>
            <w:r w:rsidRPr="00D74626">
              <w:rPr>
                <w:sz w:val="20"/>
                <w:szCs w:val="20"/>
                <w:lang w:val="ru-RU"/>
              </w:rPr>
              <w:t xml:space="preserve">хранения, % от </w:t>
            </w:r>
            <w:r w:rsidRPr="00B971C8">
              <w:rPr>
                <w:sz w:val="20"/>
                <w:szCs w:val="20"/>
                <w:lang w:val="ru-RU"/>
              </w:rPr>
              <w:t>расчетного парка индивидуальных легковых автомобилей</w:t>
            </w:r>
            <w:bookmarkEnd w:id="87"/>
            <w:r>
              <w:rPr>
                <w:sz w:val="20"/>
                <w:szCs w:val="20"/>
                <w:lang w:val="ru-RU"/>
              </w:rPr>
              <w:t xml:space="preserve"> </w:t>
            </w:r>
            <w:r w:rsidRPr="00FC4E22">
              <w:rPr>
                <w:sz w:val="20"/>
                <w:szCs w:val="20"/>
                <w:lang w:val="ru-RU"/>
              </w:rPr>
              <w:t>[</w:t>
            </w:r>
            <w:r>
              <w:rPr>
                <w:sz w:val="20"/>
                <w:szCs w:val="20"/>
                <w:lang w:val="ru-RU"/>
              </w:rPr>
              <w:t>7</w:t>
            </w:r>
            <w:r w:rsidRPr="00FC4E22">
              <w:rPr>
                <w:sz w:val="20"/>
                <w:szCs w:val="20"/>
                <w:lang w:val="ru-RU"/>
              </w:rPr>
              <w:t>]</w:t>
            </w:r>
          </w:p>
        </w:tc>
        <w:tc>
          <w:tcPr>
            <w:tcW w:w="2835" w:type="dxa"/>
            <w:gridSpan w:val="2"/>
          </w:tcPr>
          <w:p w:rsidR="0077455E" w:rsidRDefault="0077455E" w:rsidP="0077455E">
            <w:pPr>
              <w:pStyle w:val="aff6"/>
              <w:ind w:firstLine="0"/>
              <w:jc w:val="left"/>
              <w:rPr>
                <w:sz w:val="20"/>
                <w:szCs w:val="20"/>
                <w:lang w:val="ru-RU"/>
              </w:rPr>
            </w:pPr>
            <w:r>
              <w:rPr>
                <w:sz w:val="20"/>
                <w:szCs w:val="20"/>
                <w:lang w:val="ru-RU"/>
              </w:rPr>
              <w:t>всего</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70</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Pr="00FC4E22" w:rsidRDefault="0077455E" w:rsidP="0077455E">
            <w:pPr>
              <w:pStyle w:val="aff6"/>
              <w:ind w:firstLine="0"/>
              <w:rPr>
                <w:sz w:val="20"/>
                <w:szCs w:val="20"/>
                <w:lang w:val="ru-RU"/>
              </w:rPr>
            </w:pPr>
          </w:p>
        </w:tc>
        <w:tc>
          <w:tcPr>
            <w:tcW w:w="2835" w:type="dxa"/>
            <w:gridSpan w:val="2"/>
          </w:tcPr>
          <w:p w:rsidR="0077455E" w:rsidRDefault="0077455E" w:rsidP="0077455E">
            <w:pPr>
              <w:pStyle w:val="aff6"/>
              <w:ind w:firstLine="0"/>
              <w:jc w:val="left"/>
              <w:rPr>
                <w:sz w:val="20"/>
                <w:szCs w:val="20"/>
                <w:lang w:val="ru-RU"/>
              </w:rPr>
            </w:pPr>
            <w:r>
              <w:rPr>
                <w:sz w:val="20"/>
                <w:szCs w:val="20"/>
                <w:lang w:val="ru-RU"/>
              </w:rPr>
              <w:t>в жилых зонах</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25</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Pr="00FC4E22" w:rsidRDefault="0077455E" w:rsidP="0077455E">
            <w:pPr>
              <w:pStyle w:val="aff6"/>
              <w:ind w:firstLine="0"/>
              <w:rPr>
                <w:sz w:val="20"/>
                <w:szCs w:val="20"/>
                <w:lang w:val="ru-RU"/>
              </w:rPr>
            </w:pPr>
          </w:p>
        </w:tc>
        <w:tc>
          <w:tcPr>
            <w:tcW w:w="2835" w:type="dxa"/>
            <w:gridSpan w:val="2"/>
          </w:tcPr>
          <w:p w:rsidR="0077455E" w:rsidRPr="00BD2FA2" w:rsidRDefault="0077455E" w:rsidP="0077455E">
            <w:pPr>
              <w:pStyle w:val="aff6"/>
              <w:ind w:firstLine="0"/>
              <w:jc w:val="left"/>
              <w:rPr>
                <w:sz w:val="20"/>
                <w:szCs w:val="20"/>
                <w:lang w:val="ru-RU"/>
              </w:rPr>
            </w:pPr>
            <w:r>
              <w:rPr>
                <w:sz w:val="20"/>
                <w:szCs w:val="20"/>
                <w:lang w:val="ru-RU"/>
              </w:rPr>
              <w:t xml:space="preserve">в </w:t>
            </w:r>
            <w:r w:rsidRPr="00BD2FA2">
              <w:rPr>
                <w:sz w:val="20"/>
                <w:szCs w:val="20"/>
                <w:lang w:val="ru-RU"/>
              </w:rPr>
              <w:t>производственных зон</w:t>
            </w:r>
            <w:r>
              <w:rPr>
                <w:sz w:val="20"/>
                <w:szCs w:val="20"/>
                <w:lang w:val="ru-RU"/>
              </w:rPr>
              <w:t>ах</w:t>
            </w:r>
            <w:r w:rsidRPr="00BD2FA2">
              <w:rPr>
                <w:sz w:val="20"/>
                <w:szCs w:val="20"/>
                <w:lang w:val="ru-RU"/>
              </w:rPr>
              <w:t>, зон</w:t>
            </w:r>
            <w:r>
              <w:rPr>
                <w:sz w:val="20"/>
                <w:szCs w:val="20"/>
                <w:lang w:val="ru-RU"/>
              </w:rPr>
              <w:t>ах</w:t>
            </w:r>
            <w:r w:rsidRPr="00BD2FA2">
              <w:rPr>
                <w:sz w:val="20"/>
                <w:szCs w:val="20"/>
                <w:lang w:val="ru-RU"/>
              </w:rPr>
              <w:t xml:space="preserve"> транспортной и инженерной инфраструктуры</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25</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Pr="00FC4E22" w:rsidRDefault="0077455E" w:rsidP="0077455E">
            <w:pPr>
              <w:pStyle w:val="aff6"/>
              <w:ind w:firstLine="0"/>
              <w:rPr>
                <w:sz w:val="20"/>
                <w:szCs w:val="20"/>
                <w:lang w:val="ru-RU"/>
              </w:rPr>
            </w:pPr>
          </w:p>
        </w:tc>
        <w:tc>
          <w:tcPr>
            <w:tcW w:w="2835" w:type="dxa"/>
            <w:gridSpan w:val="2"/>
          </w:tcPr>
          <w:p w:rsidR="0077455E" w:rsidRDefault="0077455E" w:rsidP="0077455E">
            <w:pPr>
              <w:pStyle w:val="aff6"/>
              <w:ind w:firstLine="0"/>
              <w:jc w:val="left"/>
              <w:rPr>
                <w:sz w:val="20"/>
                <w:szCs w:val="20"/>
                <w:lang w:val="ru-RU"/>
              </w:rPr>
            </w:pPr>
            <w:r>
              <w:rPr>
                <w:sz w:val="20"/>
                <w:szCs w:val="20"/>
                <w:lang w:val="ru-RU"/>
              </w:rPr>
              <w:t>в общественно-деловых зонах</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5</w:t>
            </w:r>
          </w:p>
        </w:tc>
      </w:tr>
      <w:tr w:rsidR="0077455E" w:rsidRPr="00A87EC2" w:rsidTr="003B3870">
        <w:tc>
          <w:tcPr>
            <w:tcW w:w="1303" w:type="dxa"/>
            <w:vMerge/>
            <w:shd w:val="clear" w:color="auto" w:fill="F2F2F2" w:themeFill="background1" w:themeFillShade="F2"/>
          </w:tcPr>
          <w:p w:rsidR="0077455E" w:rsidRDefault="0077455E" w:rsidP="0077455E">
            <w:pPr>
              <w:pStyle w:val="aff6"/>
              <w:ind w:firstLine="0"/>
              <w:rPr>
                <w:sz w:val="20"/>
                <w:szCs w:val="20"/>
                <w:lang w:val="ru-RU"/>
              </w:rPr>
            </w:pPr>
          </w:p>
        </w:tc>
        <w:tc>
          <w:tcPr>
            <w:tcW w:w="2083" w:type="dxa"/>
            <w:vMerge/>
          </w:tcPr>
          <w:p w:rsidR="0077455E" w:rsidRPr="00A87EC2" w:rsidRDefault="0077455E" w:rsidP="0077455E">
            <w:pPr>
              <w:pStyle w:val="aff6"/>
              <w:ind w:firstLine="0"/>
              <w:rPr>
                <w:sz w:val="20"/>
                <w:szCs w:val="20"/>
                <w:lang w:val="ru-RU"/>
              </w:rPr>
            </w:pPr>
          </w:p>
        </w:tc>
        <w:tc>
          <w:tcPr>
            <w:tcW w:w="2268" w:type="dxa"/>
            <w:vMerge/>
          </w:tcPr>
          <w:p w:rsidR="0077455E" w:rsidRPr="00FC4E22" w:rsidRDefault="0077455E" w:rsidP="0077455E">
            <w:pPr>
              <w:pStyle w:val="aff6"/>
              <w:ind w:firstLine="0"/>
              <w:rPr>
                <w:sz w:val="20"/>
                <w:szCs w:val="20"/>
                <w:lang w:val="ru-RU"/>
              </w:rPr>
            </w:pPr>
          </w:p>
        </w:tc>
        <w:tc>
          <w:tcPr>
            <w:tcW w:w="2835" w:type="dxa"/>
            <w:gridSpan w:val="2"/>
          </w:tcPr>
          <w:p w:rsidR="0077455E" w:rsidRDefault="0077455E" w:rsidP="0077455E">
            <w:pPr>
              <w:pStyle w:val="aff6"/>
              <w:ind w:firstLine="0"/>
              <w:jc w:val="left"/>
              <w:rPr>
                <w:sz w:val="20"/>
                <w:szCs w:val="20"/>
                <w:lang w:val="ru-RU"/>
              </w:rPr>
            </w:pPr>
            <w:r w:rsidRPr="00BD2FA2">
              <w:rPr>
                <w:sz w:val="20"/>
                <w:szCs w:val="20"/>
                <w:lang w:val="ru-RU"/>
              </w:rPr>
              <w:t xml:space="preserve">в </w:t>
            </w:r>
            <w:r w:rsidRPr="00FC4E22">
              <w:rPr>
                <w:sz w:val="20"/>
                <w:szCs w:val="20"/>
                <w:lang w:val="ru-RU"/>
              </w:rPr>
              <w:t>зон</w:t>
            </w:r>
            <w:r>
              <w:rPr>
                <w:sz w:val="20"/>
                <w:szCs w:val="20"/>
                <w:lang w:val="ru-RU"/>
              </w:rPr>
              <w:t>ах</w:t>
            </w:r>
            <w:r w:rsidRPr="00FC4E22">
              <w:rPr>
                <w:sz w:val="20"/>
                <w:szCs w:val="20"/>
                <w:lang w:val="ru-RU"/>
              </w:rPr>
              <w:t xml:space="preserve"> массового кратковременного отдыха</w:t>
            </w:r>
          </w:p>
        </w:tc>
        <w:tc>
          <w:tcPr>
            <w:tcW w:w="852" w:type="dxa"/>
            <w:gridSpan w:val="2"/>
          </w:tcPr>
          <w:p w:rsidR="0077455E" w:rsidRDefault="0077455E" w:rsidP="0077455E">
            <w:pPr>
              <w:pStyle w:val="aff6"/>
              <w:ind w:firstLine="0"/>
              <w:jc w:val="center"/>
              <w:rPr>
                <w:sz w:val="20"/>
                <w:szCs w:val="20"/>
                <w:lang w:val="ru-RU"/>
              </w:rPr>
            </w:pPr>
            <w:r>
              <w:rPr>
                <w:sz w:val="20"/>
                <w:szCs w:val="20"/>
                <w:lang w:val="ru-RU"/>
              </w:rPr>
              <w:t>15</w:t>
            </w:r>
          </w:p>
        </w:tc>
      </w:tr>
      <w:tr w:rsidR="00050943" w:rsidRPr="00A87EC2" w:rsidTr="00050943">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val="restart"/>
          </w:tcPr>
          <w:p w:rsidR="00050943" w:rsidRPr="00FC4E22" w:rsidRDefault="00050943" w:rsidP="00050943">
            <w:pPr>
              <w:pStyle w:val="aff6"/>
              <w:ind w:firstLine="0"/>
              <w:rPr>
                <w:sz w:val="20"/>
                <w:szCs w:val="20"/>
                <w:lang w:val="ru-RU"/>
              </w:rPr>
            </w:pPr>
            <w:r w:rsidRPr="00050943">
              <w:rPr>
                <w:sz w:val="20"/>
                <w:szCs w:val="20"/>
                <w:lang w:val="ru-RU"/>
              </w:rPr>
              <w:t>Количество мест для временного хранения авто</w:t>
            </w:r>
            <w:r>
              <w:rPr>
                <w:sz w:val="20"/>
                <w:szCs w:val="20"/>
                <w:lang w:val="ru-RU"/>
              </w:rPr>
              <w:t xml:space="preserve">мобильного </w:t>
            </w:r>
            <w:r w:rsidRPr="00050943">
              <w:rPr>
                <w:sz w:val="20"/>
                <w:szCs w:val="20"/>
                <w:lang w:val="ru-RU"/>
              </w:rPr>
              <w:t xml:space="preserve">транспорта, </w:t>
            </w:r>
            <w:proofErr w:type="spellStart"/>
            <w:r w:rsidRPr="00050943">
              <w:rPr>
                <w:sz w:val="20"/>
                <w:szCs w:val="20"/>
                <w:lang w:val="ru-RU"/>
              </w:rPr>
              <w:t>машино</w:t>
            </w:r>
            <w:proofErr w:type="spellEnd"/>
            <w:r w:rsidRPr="00050943">
              <w:rPr>
                <w:sz w:val="20"/>
                <w:szCs w:val="20"/>
                <w:lang w:val="ru-RU"/>
              </w:rPr>
              <w:t>-мест на 1 квартиру</w:t>
            </w:r>
          </w:p>
        </w:tc>
        <w:tc>
          <w:tcPr>
            <w:tcW w:w="2835"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Тип жилого дома по уровню комфортности</w:t>
            </w:r>
          </w:p>
        </w:tc>
        <w:tc>
          <w:tcPr>
            <w:tcW w:w="852"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Количество мест</w:t>
            </w:r>
          </w:p>
        </w:tc>
      </w:tr>
      <w:tr w:rsidR="00050943" w:rsidRPr="00A87EC2" w:rsidTr="00050943">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Престижный</w:t>
            </w:r>
          </w:p>
        </w:tc>
        <w:tc>
          <w:tcPr>
            <w:tcW w:w="852"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0,50</w:t>
            </w:r>
          </w:p>
        </w:tc>
      </w:tr>
      <w:tr w:rsidR="00050943" w:rsidRPr="00A87EC2" w:rsidTr="00050943">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Массовый</w:t>
            </w:r>
          </w:p>
        </w:tc>
        <w:tc>
          <w:tcPr>
            <w:tcW w:w="852"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0,35</w:t>
            </w:r>
          </w:p>
        </w:tc>
      </w:tr>
      <w:tr w:rsidR="00050943" w:rsidRPr="00A87EC2" w:rsidTr="00050943">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Социальный</w:t>
            </w:r>
          </w:p>
        </w:tc>
        <w:tc>
          <w:tcPr>
            <w:tcW w:w="852"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0,16</w:t>
            </w:r>
          </w:p>
        </w:tc>
      </w:tr>
      <w:tr w:rsidR="00050943" w:rsidRPr="00A87EC2" w:rsidTr="00050943">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Специализированный</w:t>
            </w:r>
          </w:p>
        </w:tc>
        <w:tc>
          <w:tcPr>
            <w:tcW w:w="852" w:type="dxa"/>
            <w:gridSpan w:val="2"/>
          </w:tcPr>
          <w:p w:rsidR="00050943" w:rsidRPr="00050943" w:rsidRDefault="00050943" w:rsidP="00050943">
            <w:pPr>
              <w:pStyle w:val="aff6"/>
              <w:ind w:firstLine="0"/>
              <w:jc w:val="center"/>
              <w:rPr>
                <w:sz w:val="20"/>
                <w:szCs w:val="20"/>
                <w:lang w:val="ru-RU"/>
              </w:rPr>
            </w:pPr>
            <w:r w:rsidRPr="00050943">
              <w:rPr>
                <w:sz w:val="20"/>
                <w:szCs w:val="20"/>
                <w:lang w:val="ru-RU"/>
              </w:rPr>
              <w:t>0,25</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tcPr>
          <w:p w:rsidR="00050943" w:rsidRPr="00FC4E22" w:rsidRDefault="00050943" w:rsidP="00050943">
            <w:pPr>
              <w:pStyle w:val="aff6"/>
              <w:ind w:firstLine="0"/>
              <w:rPr>
                <w:sz w:val="20"/>
                <w:szCs w:val="20"/>
                <w:lang w:val="ru-RU"/>
              </w:rPr>
            </w:pPr>
            <w:r w:rsidRPr="008B113B">
              <w:rPr>
                <w:sz w:val="20"/>
                <w:szCs w:val="20"/>
                <w:lang w:val="ru-RU"/>
              </w:rPr>
              <w:t>Количество мест для временного хранения</w:t>
            </w:r>
            <w:r>
              <w:rPr>
                <w:sz w:val="20"/>
                <w:szCs w:val="20"/>
                <w:lang w:val="ru-RU"/>
              </w:rPr>
              <w:t xml:space="preserve"> для транспорта инвалидов, % от общего числа мест на автостоянке</w:t>
            </w:r>
          </w:p>
        </w:tc>
        <w:tc>
          <w:tcPr>
            <w:tcW w:w="3687" w:type="dxa"/>
            <w:gridSpan w:val="4"/>
          </w:tcPr>
          <w:p w:rsidR="00050943" w:rsidRDefault="00050943" w:rsidP="00050943">
            <w:pPr>
              <w:pStyle w:val="aff6"/>
              <w:ind w:firstLine="0"/>
              <w:jc w:val="center"/>
              <w:rPr>
                <w:sz w:val="20"/>
                <w:szCs w:val="20"/>
                <w:lang w:val="ru-RU"/>
              </w:rPr>
            </w:pPr>
            <w:r>
              <w:rPr>
                <w:sz w:val="20"/>
                <w:szCs w:val="20"/>
                <w:lang w:val="ru-RU"/>
              </w:rPr>
              <w:t>10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tcPr>
          <w:p w:rsidR="00050943" w:rsidRPr="008B113B" w:rsidRDefault="00050943" w:rsidP="00050943">
            <w:pPr>
              <w:pStyle w:val="aff6"/>
              <w:ind w:firstLine="0"/>
              <w:rPr>
                <w:sz w:val="20"/>
                <w:szCs w:val="20"/>
                <w:lang w:val="ru-RU"/>
              </w:rPr>
            </w:pPr>
            <w:r w:rsidRPr="008B113B">
              <w:rPr>
                <w:sz w:val="20"/>
                <w:szCs w:val="20"/>
                <w:lang w:val="ru-RU"/>
              </w:rPr>
              <w:t>Количество мест для временного хранения</w:t>
            </w:r>
            <w:r>
              <w:rPr>
                <w:sz w:val="20"/>
                <w:szCs w:val="20"/>
                <w:lang w:val="ru-RU"/>
              </w:rPr>
              <w:t xml:space="preserve"> для транспорта инвалидов, ед.</w:t>
            </w:r>
          </w:p>
        </w:tc>
        <w:tc>
          <w:tcPr>
            <w:tcW w:w="3687" w:type="dxa"/>
            <w:gridSpan w:val="4"/>
          </w:tcPr>
          <w:p w:rsidR="00050943" w:rsidRDefault="00050943" w:rsidP="00050943">
            <w:pPr>
              <w:pStyle w:val="aff6"/>
              <w:ind w:firstLine="0"/>
              <w:jc w:val="center"/>
              <w:rPr>
                <w:sz w:val="20"/>
                <w:szCs w:val="20"/>
                <w:lang w:val="ru-RU"/>
              </w:rPr>
            </w:pPr>
            <w:r>
              <w:rPr>
                <w:sz w:val="20"/>
                <w:szCs w:val="20"/>
                <w:lang w:val="ru-RU"/>
              </w:rPr>
              <w:t>1</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val="restart"/>
          </w:tcPr>
          <w:p w:rsidR="00050943" w:rsidRPr="00A87EC2" w:rsidRDefault="00050943" w:rsidP="000509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268" w:type="dxa"/>
            <w:vMerge w:val="restart"/>
          </w:tcPr>
          <w:p w:rsidR="00050943" w:rsidRPr="00FC4E22" w:rsidRDefault="00050943" w:rsidP="00050943">
            <w:pPr>
              <w:pStyle w:val="aff6"/>
              <w:ind w:firstLine="0"/>
              <w:rPr>
                <w:sz w:val="20"/>
                <w:szCs w:val="20"/>
                <w:lang w:val="ru-RU"/>
              </w:rPr>
            </w:pPr>
            <w:r>
              <w:rPr>
                <w:bCs/>
                <w:kern w:val="36"/>
                <w:sz w:val="20"/>
                <w:szCs w:val="20"/>
                <w:lang w:val="ru-RU"/>
              </w:rPr>
              <w:t>Пешеходная доступность, м</w:t>
            </w:r>
          </w:p>
        </w:tc>
        <w:tc>
          <w:tcPr>
            <w:tcW w:w="2835" w:type="dxa"/>
            <w:gridSpan w:val="2"/>
          </w:tcPr>
          <w:p w:rsidR="00050943" w:rsidRPr="00BD2FA2" w:rsidRDefault="00050943" w:rsidP="00050943">
            <w:pPr>
              <w:pStyle w:val="aff6"/>
              <w:keepNext/>
              <w:ind w:firstLine="0"/>
              <w:jc w:val="left"/>
              <w:rPr>
                <w:sz w:val="20"/>
                <w:szCs w:val="20"/>
                <w:lang w:val="ru-RU"/>
              </w:rPr>
            </w:pPr>
            <w:r>
              <w:rPr>
                <w:sz w:val="20"/>
                <w:szCs w:val="20"/>
                <w:lang w:val="ru-RU"/>
              </w:rPr>
              <w:t>до входов в жилые здания</w:t>
            </w:r>
          </w:p>
        </w:tc>
        <w:tc>
          <w:tcPr>
            <w:tcW w:w="852" w:type="dxa"/>
            <w:gridSpan w:val="2"/>
          </w:tcPr>
          <w:p w:rsidR="00050943" w:rsidRDefault="00050943" w:rsidP="00050943">
            <w:pPr>
              <w:pStyle w:val="aff6"/>
              <w:ind w:firstLine="0"/>
              <w:jc w:val="center"/>
              <w:rPr>
                <w:sz w:val="20"/>
                <w:szCs w:val="20"/>
                <w:lang w:val="ru-RU"/>
              </w:rPr>
            </w:pPr>
            <w:r>
              <w:rPr>
                <w:sz w:val="20"/>
                <w:szCs w:val="20"/>
                <w:lang w:val="ru-RU"/>
              </w:rPr>
              <w:t>100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5B4A75" w:rsidRDefault="00050943" w:rsidP="00050943">
            <w:pPr>
              <w:pStyle w:val="aff6"/>
              <w:ind w:firstLine="0"/>
              <w:jc w:val="left"/>
              <w:rPr>
                <w:sz w:val="20"/>
                <w:szCs w:val="20"/>
                <w:lang w:val="ru-RU"/>
              </w:rPr>
            </w:pPr>
            <w:r>
              <w:rPr>
                <w:sz w:val="20"/>
                <w:szCs w:val="20"/>
                <w:lang w:val="ru-RU"/>
              </w:rPr>
              <w:t>до в</w:t>
            </w:r>
            <w:r w:rsidRPr="005B4A75">
              <w:rPr>
                <w:sz w:val="20"/>
                <w:szCs w:val="20"/>
                <w:lang w:val="ru-RU"/>
              </w:rPr>
              <w:t>ход</w:t>
            </w:r>
            <w:r>
              <w:rPr>
                <w:sz w:val="20"/>
                <w:szCs w:val="20"/>
                <w:lang w:val="ru-RU"/>
              </w:rPr>
              <w:t>ов</w:t>
            </w:r>
            <w:r w:rsidRPr="005B4A75">
              <w:rPr>
                <w:sz w:val="20"/>
                <w:szCs w:val="20"/>
                <w:lang w:val="ru-RU"/>
              </w:rPr>
              <w:t xml:space="preserve"> </w:t>
            </w:r>
            <w:r w:rsidRPr="00FC4E22">
              <w:rPr>
                <w:sz w:val="20"/>
                <w:szCs w:val="20"/>
                <w:lang w:val="ru-RU"/>
              </w:rPr>
              <w:t>в места крупных учреждений торговли и общественного питания</w:t>
            </w:r>
          </w:p>
        </w:tc>
        <w:tc>
          <w:tcPr>
            <w:tcW w:w="852" w:type="dxa"/>
            <w:gridSpan w:val="2"/>
          </w:tcPr>
          <w:p w:rsidR="00050943" w:rsidRPr="005B4A75" w:rsidRDefault="00050943" w:rsidP="00050943">
            <w:pPr>
              <w:pStyle w:val="aff6"/>
              <w:ind w:firstLine="0"/>
              <w:jc w:val="center"/>
              <w:rPr>
                <w:sz w:val="20"/>
                <w:szCs w:val="20"/>
                <w:lang w:val="ru-RU"/>
              </w:rPr>
            </w:pPr>
            <w:r w:rsidRPr="005B4A75">
              <w:rPr>
                <w:sz w:val="20"/>
                <w:szCs w:val="20"/>
                <w:lang w:val="ru-RU"/>
              </w:rPr>
              <w:t>150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5B4A75" w:rsidRDefault="00050943" w:rsidP="00050943">
            <w:pPr>
              <w:pStyle w:val="aff6"/>
              <w:ind w:firstLine="0"/>
              <w:jc w:val="left"/>
              <w:rPr>
                <w:sz w:val="20"/>
                <w:szCs w:val="20"/>
                <w:lang w:val="ru-RU"/>
              </w:rPr>
            </w:pPr>
            <w:r>
              <w:rPr>
                <w:sz w:val="20"/>
                <w:szCs w:val="20"/>
                <w:lang w:val="ru-RU"/>
              </w:rPr>
              <w:t xml:space="preserve">до </w:t>
            </w:r>
            <w:r w:rsidRPr="00FC4E22">
              <w:rPr>
                <w:sz w:val="20"/>
                <w:szCs w:val="20"/>
                <w:lang w:val="ru-RU"/>
              </w:rPr>
              <w:t>прочих учреждений и предприятий обслуживания населения и административных зданий</w:t>
            </w:r>
          </w:p>
        </w:tc>
        <w:tc>
          <w:tcPr>
            <w:tcW w:w="852" w:type="dxa"/>
            <w:gridSpan w:val="2"/>
          </w:tcPr>
          <w:p w:rsidR="00050943" w:rsidRPr="005B4A75" w:rsidRDefault="00050943" w:rsidP="00050943">
            <w:pPr>
              <w:pStyle w:val="aff6"/>
              <w:ind w:firstLine="0"/>
              <w:jc w:val="center"/>
              <w:rPr>
                <w:sz w:val="20"/>
                <w:szCs w:val="20"/>
                <w:lang w:val="ru-RU"/>
              </w:rPr>
            </w:pPr>
            <w:r>
              <w:rPr>
                <w:sz w:val="20"/>
                <w:szCs w:val="20"/>
                <w:lang w:val="ru-RU"/>
              </w:rPr>
              <w:t>250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Pr="005B4A75" w:rsidRDefault="00050943" w:rsidP="00050943">
            <w:pPr>
              <w:pStyle w:val="aff6"/>
              <w:ind w:firstLine="0"/>
              <w:jc w:val="left"/>
              <w:rPr>
                <w:sz w:val="20"/>
                <w:szCs w:val="20"/>
                <w:lang w:val="ru-RU"/>
              </w:rPr>
            </w:pPr>
            <w:r>
              <w:rPr>
                <w:sz w:val="20"/>
                <w:szCs w:val="20"/>
                <w:lang w:val="ru-RU"/>
              </w:rPr>
              <w:t xml:space="preserve">до </w:t>
            </w:r>
            <w:r w:rsidRPr="00FC4E22">
              <w:rPr>
                <w:sz w:val="20"/>
                <w:szCs w:val="20"/>
                <w:lang w:val="ru-RU"/>
              </w:rPr>
              <w:t>входов в парки, на выставки и стадионы</w:t>
            </w:r>
          </w:p>
        </w:tc>
        <w:tc>
          <w:tcPr>
            <w:tcW w:w="852" w:type="dxa"/>
            <w:gridSpan w:val="2"/>
          </w:tcPr>
          <w:p w:rsidR="00050943" w:rsidRPr="005B4A75" w:rsidRDefault="00050943" w:rsidP="00050943">
            <w:pPr>
              <w:pStyle w:val="aff6"/>
              <w:ind w:firstLine="0"/>
              <w:jc w:val="center"/>
              <w:rPr>
                <w:sz w:val="20"/>
                <w:szCs w:val="20"/>
                <w:lang w:val="ru-RU"/>
              </w:rPr>
            </w:pPr>
            <w:r>
              <w:rPr>
                <w:sz w:val="20"/>
                <w:szCs w:val="20"/>
                <w:lang w:val="ru-RU"/>
              </w:rPr>
              <w:t>400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val="restart"/>
          </w:tcPr>
          <w:p w:rsidR="00050943" w:rsidRPr="00FC4E22" w:rsidRDefault="00050943" w:rsidP="00050943">
            <w:pPr>
              <w:pStyle w:val="aff6"/>
              <w:ind w:firstLine="0"/>
              <w:rPr>
                <w:sz w:val="20"/>
                <w:szCs w:val="20"/>
                <w:lang w:val="ru-RU"/>
              </w:rPr>
            </w:pPr>
            <w:r>
              <w:rPr>
                <w:bCs/>
                <w:kern w:val="36"/>
                <w:sz w:val="20"/>
                <w:szCs w:val="20"/>
                <w:lang w:val="ru-RU"/>
              </w:rPr>
              <w:t xml:space="preserve">Пешеходная доступность для стоянки транспорта инвалидов </w:t>
            </w:r>
            <w:r w:rsidRPr="008B113B">
              <w:rPr>
                <w:bCs/>
                <w:kern w:val="36"/>
                <w:sz w:val="20"/>
                <w:szCs w:val="20"/>
                <w:lang w:val="ru-RU"/>
              </w:rPr>
              <w:t xml:space="preserve">от входов, доступных для инвалидов и </w:t>
            </w:r>
            <w:r w:rsidRPr="008B113B">
              <w:rPr>
                <w:bCs/>
                <w:kern w:val="36"/>
                <w:sz w:val="20"/>
                <w:szCs w:val="20"/>
                <w:lang w:val="ru-RU"/>
              </w:rPr>
              <w:lastRenderedPageBreak/>
              <w:t>других маломобильных групп населения, м</w:t>
            </w:r>
          </w:p>
        </w:tc>
        <w:tc>
          <w:tcPr>
            <w:tcW w:w="2835" w:type="dxa"/>
            <w:gridSpan w:val="2"/>
          </w:tcPr>
          <w:p w:rsidR="00050943" w:rsidRPr="00BD2FA2" w:rsidRDefault="00050943" w:rsidP="00050943">
            <w:pPr>
              <w:pStyle w:val="aff6"/>
              <w:keepNext/>
              <w:ind w:firstLine="0"/>
              <w:jc w:val="left"/>
              <w:rPr>
                <w:sz w:val="20"/>
                <w:szCs w:val="20"/>
                <w:lang w:val="ru-RU"/>
              </w:rPr>
            </w:pPr>
            <w:r>
              <w:rPr>
                <w:sz w:val="20"/>
                <w:szCs w:val="20"/>
                <w:lang w:val="ru-RU"/>
              </w:rPr>
              <w:lastRenderedPageBreak/>
              <w:t>до входов в жилые здания</w:t>
            </w:r>
          </w:p>
        </w:tc>
        <w:tc>
          <w:tcPr>
            <w:tcW w:w="852" w:type="dxa"/>
            <w:gridSpan w:val="2"/>
          </w:tcPr>
          <w:p w:rsidR="00050943" w:rsidRDefault="00050943" w:rsidP="00050943">
            <w:pPr>
              <w:pStyle w:val="aff6"/>
              <w:ind w:firstLine="0"/>
              <w:jc w:val="center"/>
              <w:rPr>
                <w:sz w:val="20"/>
                <w:szCs w:val="20"/>
                <w:lang w:val="ru-RU"/>
              </w:rPr>
            </w:pPr>
            <w:r>
              <w:rPr>
                <w:sz w:val="20"/>
                <w:szCs w:val="20"/>
                <w:lang w:val="ru-RU"/>
              </w:rPr>
              <w:t>100</w:t>
            </w:r>
          </w:p>
        </w:tc>
      </w:tr>
      <w:tr w:rsidR="00050943" w:rsidRPr="00A87EC2" w:rsidTr="003B3870">
        <w:tc>
          <w:tcPr>
            <w:tcW w:w="1303" w:type="dxa"/>
            <w:vMerge/>
            <w:shd w:val="clear" w:color="auto" w:fill="F2F2F2" w:themeFill="background1" w:themeFillShade="F2"/>
          </w:tcPr>
          <w:p w:rsidR="00050943" w:rsidRDefault="00050943" w:rsidP="00050943">
            <w:pPr>
              <w:pStyle w:val="aff6"/>
              <w:ind w:firstLine="0"/>
              <w:rPr>
                <w:sz w:val="20"/>
                <w:szCs w:val="20"/>
                <w:lang w:val="ru-RU"/>
              </w:rPr>
            </w:pPr>
          </w:p>
        </w:tc>
        <w:tc>
          <w:tcPr>
            <w:tcW w:w="2083" w:type="dxa"/>
            <w:vMerge/>
          </w:tcPr>
          <w:p w:rsidR="00050943" w:rsidRPr="00A87EC2" w:rsidRDefault="00050943" w:rsidP="00050943">
            <w:pPr>
              <w:pStyle w:val="aff6"/>
              <w:ind w:firstLine="0"/>
              <w:rPr>
                <w:sz w:val="20"/>
                <w:szCs w:val="20"/>
                <w:lang w:val="ru-RU"/>
              </w:rPr>
            </w:pPr>
          </w:p>
        </w:tc>
        <w:tc>
          <w:tcPr>
            <w:tcW w:w="2268" w:type="dxa"/>
            <w:vMerge/>
          </w:tcPr>
          <w:p w:rsidR="00050943" w:rsidRPr="00FC4E22" w:rsidRDefault="00050943" w:rsidP="00050943">
            <w:pPr>
              <w:pStyle w:val="aff6"/>
              <w:ind w:firstLine="0"/>
              <w:rPr>
                <w:sz w:val="20"/>
                <w:szCs w:val="20"/>
                <w:lang w:val="ru-RU"/>
              </w:rPr>
            </w:pPr>
          </w:p>
        </w:tc>
        <w:tc>
          <w:tcPr>
            <w:tcW w:w="2835" w:type="dxa"/>
            <w:gridSpan w:val="2"/>
          </w:tcPr>
          <w:p w:rsidR="00050943" w:rsidRDefault="00050943" w:rsidP="00050943">
            <w:pPr>
              <w:pStyle w:val="aff6"/>
              <w:ind w:firstLine="0"/>
              <w:jc w:val="left"/>
              <w:rPr>
                <w:sz w:val="20"/>
                <w:szCs w:val="20"/>
                <w:lang w:val="ru-RU"/>
              </w:rPr>
            </w:pPr>
            <w:r w:rsidRPr="008B113B">
              <w:rPr>
                <w:sz w:val="20"/>
                <w:szCs w:val="20"/>
                <w:lang w:val="ru-RU"/>
              </w:rPr>
              <w:t>для общественных зданий, иных объектов социальной инфраструктуры, а также мест приложения труда</w:t>
            </w:r>
          </w:p>
        </w:tc>
        <w:tc>
          <w:tcPr>
            <w:tcW w:w="852" w:type="dxa"/>
            <w:gridSpan w:val="2"/>
          </w:tcPr>
          <w:p w:rsidR="00050943" w:rsidRDefault="00050943" w:rsidP="00050943">
            <w:pPr>
              <w:pStyle w:val="aff6"/>
              <w:ind w:firstLine="0"/>
              <w:jc w:val="center"/>
              <w:rPr>
                <w:sz w:val="20"/>
                <w:szCs w:val="20"/>
                <w:lang w:val="ru-RU"/>
              </w:rPr>
            </w:pPr>
            <w:r>
              <w:rPr>
                <w:sz w:val="20"/>
                <w:szCs w:val="20"/>
                <w:lang w:val="ru-RU"/>
              </w:rPr>
              <w:t>50</w:t>
            </w:r>
          </w:p>
        </w:tc>
      </w:tr>
      <w:tr w:rsidR="00050943" w:rsidRPr="00A87EC2" w:rsidTr="003B3870">
        <w:tc>
          <w:tcPr>
            <w:tcW w:w="9341" w:type="dxa"/>
            <w:gridSpan w:val="7"/>
            <w:shd w:val="clear" w:color="auto" w:fill="F2F2F2" w:themeFill="background1" w:themeFillShade="F2"/>
          </w:tcPr>
          <w:p w:rsidR="00050943" w:rsidRPr="00FD3487" w:rsidRDefault="00050943" w:rsidP="00050943">
            <w:pPr>
              <w:pStyle w:val="aff6"/>
              <w:ind w:firstLine="0"/>
              <w:rPr>
                <w:b/>
                <w:sz w:val="20"/>
                <w:szCs w:val="20"/>
                <w:lang w:val="ru-RU"/>
              </w:rPr>
            </w:pPr>
            <w:r w:rsidRPr="00FD3487">
              <w:rPr>
                <w:b/>
                <w:sz w:val="20"/>
                <w:szCs w:val="20"/>
                <w:lang w:val="ru-RU"/>
              </w:rPr>
              <w:lastRenderedPageBreak/>
              <w:t>Примечания:</w:t>
            </w:r>
          </w:p>
          <w:p w:rsidR="00050943" w:rsidRDefault="00050943" w:rsidP="00050943">
            <w:pPr>
              <w:pStyle w:val="aff6"/>
              <w:ind w:firstLine="0"/>
              <w:rPr>
                <w:sz w:val="20"/>
                <w:szCs w:val="20"/>
                <w:lang w:val="ru-RU"/>
              </w:rPr>
            </w:pPr>
            <w:r w:rsidRPr="00350AE7">
              <w:rPr>
                <w:sz w:val="20"/>
                <w:szCs w:val="20"/>
                <w:lang w:val="ru-RU"/>
              </w:rPr>
              <w:t>1</w:t>
            </w:r>
            <w:r>
              <w:rPr>
                <w:sz w:val="20"/>
                <w:szCs w:val="20"/>
                <w:lang w:val="ru-RU"/>
              </w:rPr>
              <w:t xml:space="preserve">. </w:t>
            </w:r>
            <w:r w:rsidRPr="00835758">
              <w:rPr>
                <w:sz w:val="20"/>
                <w:szCs w:val="20"/>
                <w:lang w:val="ru-RU"/>
              </w:rPr>
              <w:t>При сложном рельефе плотность магистральной сети следует увеличивать при уклонах 5-10% – на 25%, при уклонах более 10% – на 50%. Плотность транспортных коммуникаций в центральной части населенных пунктов может приниматься на 20-30% выше, чем в среднем по населенному пункту.</w:t>
            </w:r>
          </w:p>
          <w:p w:rsidR="00050943" w:rsidRPr="00350AE7" w:rsidRDefault="00050943" w:rsidP="00050943">
            <w:pPr>
              <w:pStyle w:val="aff6"/>
              <w:ind w:firstLine="0"/>
              <w:rPr>
                <w:sz w:val="20"/>
                <w:szCs w:val="20"/>
                <w:lang w:val="ru-RU"/>
              </w:rPr>
            </w:pPr>
            <w:r w:rsidRPr="0077455E">
              <w:rPr>
                <w:sz w:val="20"/>
                <w:szCs w:val="20"/>
                <w:lang w:val="ru-RU"/>
              </w:rPr>
              <w:t>2</w:t>
            </w:r>
            <w:r>
              <w:rPr>
                <w:sz w:val="20"/>
                <w:szCs w:val="20"/>
                <w:lang w:val="ru-RU"/>
              </w:rPr>
              <w:t>. Проектирование с</w:t>
            </w:r>
            <w:r w:rsidRPr="003B3870">
              <w:rPr>
                <w:sz w:val="20"/>
                <w:szCs w:val="20"/>
                <w:lang w:val="ru-RU"/>
              </w:rPr>
              <w:t>истем</w:t>
            </w:r>
            <w:r>
              <w:rPr>
                <w:sz w:val="20"/>
                <w:szCs w:val="20"/>
                <w:lang w:val="ru-RU"/>
              </w:rPr>
              <w:t>ы</w:t>
            </w:r>
            <w:r w:rsidRPr="003B3870">
              <w:rPr>
                <w:sz w:val="20"/>
                <w:szCs w:val="20"/>
                <w:lang w:val="ru-RU"/>
              </w:rPr>
              <w:t xml:space="preserve"> общественного пассажирского транспорта</w:t>
            </w:r>
            <w:r>
              <w:rPr>
                <w:sz w:val="20"/>
                <w:szCs w:val="20"/>
                <w:lang w:val="ru-RU"/>
              </w:rPr>
              <w:t xml:space="preserve"> </w:t>
            </w:r>
            <w:r w:rsidRPr="00072CFB">
              <w:rPr>
                <w:sz w:val="20"/>
                <w:szCs w:val="20"/>
                <w:lang w:val="ru-RU"/>
              </w:rPr>
              <w:t xml:space="preserve">следует осуществлять с учетом требований </w:t>
            </w:r>
            <w:r>
              <w:rPr>
                <w:sz w:val="20"/>
                <w:szCs w:val="20"/>
                <w:lang w:val="ru-RU"/>
              </w:rPr>
              <w:t>раздела 9.7 РНГП Республики Тыва.</w:t>
            </w:r>
          </w:p>
          <w:p w:rsidR="00050943" w:rsidRDefault="00050943" w:rsidP="00050943">
            <w:pPr>
              <w:pStyle w:val="aff6"/>
              <w:ind w:firstLine="0"/>
              <w:rPr>
                <w:sz w:val="20"/>
                <w:szCs w:val="20"/>
                <w:lang w:val="ru-RU"/>
              </w:rPr>
            </w:pPr>
            <w:r>
              <w:rPr>
                <w:sz w:val="20"/>
                <w:szCs w:val="20"/>
                <w:lang w:val="ru-RU"/>
              </w:rPr>
              <w:t>3. Проектирование сети</w:t>
            </w:r>
            <w:r w:rsidRPr="007128ED">
              <w:rPr>
                <w:sz w:val="20"/>
                <w:szCs w:val="20"/>
                <w:lang w:val="ru-RU"/>
              </w:rPr>
              <w:t xml:space="preserve"> улиц и дорог </w:t>
            </w:r>
            <w:r w:rsidRPr="00D71203">
              <w:rPr>
                <w:sz w:val="20"/>
                <w:szCs w:val="20"/>
                <w:lang w:val="ru-RU"/>
              </w:rPr>
              <w:t xml:space="preserve">городского округа, городского поселения </w:t>
            </w:r>
            <w:r w:rsidRPr="00072CFB">
              <w:rPr>
                <w:sz w:val="20"/>
                <w:szCs w:val="20"/>
                <w:lang w:val="ru-RU"/>
              </w:rPr>
              <w:t xml:space="preserve">следует осуществлять с учетом требований </w:t>
            </w:r>
            <w:r>
              <w:rPr>
                <w:sz w:val="20"/>
                <w:szCs w:val="20"/>
                <w:lang w:val="ru-RU"/>
              </w:rPr>
              <w:t>раздела 9.3 РНГП Республики Тыва; сети</w:t>
            </w:r>
            <w:r w:rsidRPr="00D71203">
              <w:rPr>
                <w:sz w:val="20"/>
                <w:szCs w:val="20"/>
                <w:lang w:val="ru-RU"/>
              </w:rPr>
              <w:t xml:space="preserve"> улиц и дорог на территории малоэтажной жилой застройки</w:t>
            </w:r>
            <w:r>
              <w:rPr>
                <w:sz w:val="20"/>
                <w:szCs w:val="20"/>
                <w:lang w:val="ru-RU"/>
              </w:rPr>
              <w:t xml:space="preserve"> – с учетом требований раздела 9.4 РНГП Республики Тыва.</w:t>
            </w:r>
          </w:p>
          <w:p w:rsidR="00050943" w:rsidRDefault="00050943" w:rsidP="00050943">
            <w:pPr>
              <w:pStyle w:val="aff6"/>
              <w:ind w:firstLine="0"/>
              <w:rPr>
                <w:sz w:val="20"/>
                <w:szCs w:val="20"/>
                <w:lang w:val="ru-RU"/>
              </w:rPr>
            </w:pPr>
            <w:r>
              <w:rPr>
                <w:sz w:val="20"/>
                <w:szCs w:val="20"/>
                <w:lang w:val="ru-RU"/>
              </w:rPr>
              <w:t>4. Проектирование с</w:t>
            </w:r>
            <w:r w:rsidRPr="008B113B">
              <w:rPr>
                <w:sz w:val="20"/>
                <w:szCs w:val="20"/>
                <w:lang w:val="ru-RU"/>
              </w:rPr>
              <w:t>ооружени</w:t>
            </w:r>
            <w:r>
              <w:rPr>
                <w:sz w:val="20"/>
                <w:szCs w:val="20"/>
                <w:lang w:val="ru-RU"/>
              </w:rPr>
              <w:t>й</w:t>
            </w:r>
            <w:r w:rsidRPr="008B113B">
              <w:rPr>
                <w:sz w:val="20"/>
                <w:szCs w:val="20"/>
                <w:lang w:val="ru-RU"/>
              </w:rPr>
              <w:t xml:space="preserve"> и устройства для хранения и обслуживания транспортных средств</w:t>
            </w:r>
            <w:r w:rsidRPr="00072CFB">
              <w:rPr>
                <w:sz w:val="20"/>
                <w:szCs w:val="20"/>
                <w:lang w:val="ru-RU"/>
              </w:rPr>
              <w:t xml:space="preserve"> следует осуществлять с учетом требований </w:t>
            </w:r>
            <w:r>
              <w:rPr>
                <w:sz w:val="20"/>
                <w:szCs w:val="20"/>
                <w:lang w:val="ru-RU"/>
              </w:rPr>
              <w:t>раздела 9.7 РНГП Республики Тыва.</w:t>
            </w:r>
          </w:p>
          <w:p w:rsidR="00050943" w:rsidRDefault="00050943" w:rsidP="00050943">
            <w:pPr>
              <w:pStyle w:val="aff6"/>
              <w:ind w:firstLine="0"/>
              <w:rPr>
                <w:sz w:val="20"/>
                <w:szCs w:val="20"/>
                <w:lang w:val="ru-RU"/>
              </w:rPr>
            </w:pPr>
            <w:r>
              <w:rPr>
                <w:sz w:val="20"/>
                <w:szCs w:val="20"/>
                <w:lang w:val="ru-RU"/>
              </w:rPr>
              <w:t xml:space="preserve">5. </w:t>
            </w:r>
            <w:r w:rsidRPr="0077455E">
              <w:rPr>
                <w:sz w:val="20"/>
                <w:szCs w:val="20"/>
                <w:lang w:val="ru-RU"/>
              </w:rPr>
              <w:t xml:space="preserve">На территории жилых районов и кварталов (микрорайонов) в большом городском округе (Кызыл) рекомендуется предусматривать места для хранения автомобилей в подземных автостоянках (гаражах) из расчета не менее 25 </w:t>
            </w:r>
            <w:proofErr w:type="spellStart"/>
            <w:r w:rsidRPr="0077455E">
              <w:rPr>
                <w:sz w:val="20"/>
                <w:szCs w:val="20"/>
                <w:lang w:val="ru-RU"/>
              </w:rPr>
              <w:t>машино</w:t>
            </w:r>
            <w:proofErr w:type="spellEnd"/>
            <w:r w:rsidRPr="0077455E">
              <w:rPr>
                <w:sz w:val="20"/>
                <w:szCs w:val="20"/>
                <w:lang w:val="ru-RU"/>
              </w:rPr>
              <w:t>-мест на 1000 жителей.</w:t>
            </w:r>
            <w:r>
              <w:rPr>
                <w:sz w:val="20"/>
                <w:szCs w:val="20"/>
                <w:lang w:val="ru-RU"/>
              </w:rPr>
              <w:t xml:space="preserve"> </w:t>
            </w:r>
            <w:r w:rsidRPr="008B113B">
              <w:rPr>
                <w:sz w:val="20"/>
                <w:szCs w:val="20"/>
                <w:lang w:val="ru-RU"/>
              </w:rPr>
              <w:t>На территории с индивидуальной жилой застройки стоянки размещаются в пределах отведенного участка.</w:t>
            </w:r>
          </w:p>
          <w:p w:rsidR="00050943" w:rsidRDefault="00050943" w:rsidP="00050943">
            <w:pPr>
              <w:pStyle w:val="aff6"/>
              <w:ind w:firstLine="0"/>
              <w:rPr>
                <w:sz w:val="20"/>
                <w:szCs w:val="20"/>
                <w:lang w:val="ru-RU"/>
              </w:rPr>
            </w:pPr>
            <w:r>
              <w:rPr>
                <w:sz w:val="20"/>
                <w:szCs w:val="20"/>
                <w:lang w:val="ru-RU"/>
              </w:rPr>
              <w:t xml:space="preserve">6. На </w:t>
            </w:r>
            <w:r w:rsidRPr="00BD3D7B">
              <w:rPr>
                <w:sz w:val="20"/>
                <w:szCs w:val="20"/>
                <w:lang w:val="ru-RU"/>
              </w:rPr>
              <w:t>расчетные сроки (2020, 2030 годы) удельные показатели территории корректируются на основании фактически достигнутого уровня автомобилизации.</w:t>
            </w:r>
          </w:p>
          <w:p w:rsidR="00050943" w:rsidRDefault="00050943" w:rsidP="00050943">
            <w:pPr>
              <w:pStyle w:val="aff6"/>
              <w:ind w:firstLine="0"/>
              <w:rPr>
                <w:sz w:val="20"/>
                <w:szCs w:val="20"/>
                <w:lang w:val="ru-RU"/>
              </w:rPr>
            </w:pPr>
            <w:bookmarkStart w:id="88" w:name="OLE_LINK10"/>
            <w:bookmarkStart w:id="89" w:name="OLE_LINK13"/>
            <w:bookmarkStart w:id="90" w:name="OLE_LINK14"/>
            <w:r>
              <w:rPr>
                <w:sz w:val="20"/>
                <w:szCs w:val="20"/>
                <w:lang w:val="ru-RU"/>
              </w:rPr>
              <w:t>7.</w:t>
            </w:r>
            <w:bookmarkEnd w:id="88"/>
            <w:bookmarkEnd w:id="89"/>
            <w:bookmarkEnd w:id="90"/>
            <w:r>
              <w:rPr>
                <w:sz w:val="20"/>
                <w:szCs w:val="20"/>
                <w:lang w:val="ru-RU"/>
              </w:rPr>
              <w:t xml:space="preserve"> К</w:t>
            </w:r>
            <w:r w:rsidRPr="00FC4E22">
              <w:rPr>
                <w:sz w:val="20"/>
                <w:szCs w:val="20"/>
                <w:lang w:val="ru-RU"/>
              </w:rPr>
              <w:t>оличество машино-мест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Pr>
                <w:sz w:val="20"/>
                <w:szCs w:val="20"/>
                <w:lang w:val="ru-RU"/>
              </w:rPr>
              <w:t xml:space="preserve"> следует принимать по таблице 109 РНГП Республики Тыва.</w:t>
            </w:r>
          </w:p>
        </w:tc>
      </w:tr>
    </w:tbl>
    <w:p w:rsidR="00A93364" w:rsidRPr="00A93364" w:rsidRDefault="00A93364" w:rsidP="00F951DF">
      <w:pPr>
        <w:pStyle w:val="20"/>
        <w:numPr>
          <w:ilvl w:val="1"/>
          <w:numId w:val="13"/>
        </w:numPr>
        <w:ind w:left="0" w:firstLine="0"/>
        <w:rPr>
          <w:szCs w:val="23"/>
        </w:rPr>
      </w:pPr>
      <w:bookmarkStart w:id="91" w:name="_Toc527370801"/>
      <w:bookmarkStart w:id="92" w:name="OLE_LINK792"/>
      <w:bookmarkStart w:id="93" w:name="OLE_LINK793"/>
      <w:bookmarkEnd w:id="65"/>
      <w:bookmarkEnd w:id="66"/>
      <w:bookmarkEnd w:id="75"/>
      <w:bookmarkEnd w:id="76"/>
      <w:r w:rsidRPr="00A93364">
        <w:rPr>
          <w:szCs w:val="23"/>
        </w:rPr>
        <w:t xml:space="preserve">Объекты </w:t>
      </w:r>
      <w:r w:rsidR="00E47F82">
        <w:rPr>
          <w:szCs w:val="23"/>
        </w:rPr>
        <w:t>местного значения городского округа и городского поселения</w:t>
      </w:r>
      <w:r w:rsidRPr="00A93364">
        <w:rPr>
          <w:szCs w:val="23"/>
        </w:rPr>
        <w:t xml:space="preserve"> в области </w:t>
      </w:r>
      <w:bookmarkStart w:id="94" w:name="OLE_LINK753"/>
      <w:bookmarkStart w:id="95" w:name="OLE_LINK754"/>
      <w:bookmarkStart w:id="96" w:name="OLE_LINK755"/>
      <w:r w:rsidRPr="00A93364">
        <w:rPr>
          <w:szCs w:val="23"/>
        </w:rPr>
        <w:t>физической культуры и массового спорта</w:t>
      </w:r>
      <w:bookmarkEnd w:id="91"/>
      <w:bookmarkEnd w:id="94"/>
      <w:bookmarkEnd w:id="95"/>
      <w:bookmarkEnd w:id="96"/>
    </w:p>
    <w:p w:rsidR="00A93364" w:rsidRPr="00A87EC2" w:rsidRDefault="00A93364" w:rsidP="00F951DF">
      <w:pPr>
        <w:keepNext/>
        <w:spacing w:before="120"/>
        <w:jc w:val="right"/>
        <w:rPr>
          <w:b/>
          <w:i/>
        </w:rPr>
      </w:pPr>
      <w:bookmarkStart w:id="97" w:name="OLE_LINK822"/>
      <w:bookmarkStart w:id="98" w:name="OLE_LINK823"/>
      <w:bookmarkStart w:id="99" w:name="OLE_LINK790"/>
      <w:bookmarkStart w:id="100" w:name="OLE_LINK791"/>
      <w:r w:rsidRPr="00A87EC2">
        <w:rPr>
          <w:b/>
          <w:i/>
        </w:rPr>
        <w:t>Таблица</w:t>
      </w:r>
      <w:r>
        <w:rPr>
          <w:b/>
          <w:i/>
        </w:rPr>
        <w:t xml:space="preserve"> 1.</w:t>
      </w:r>
      <w:r w:rsidR="00F951DF">
        <w:rPr>
          <w:b/>
          <w:i/>
        </w:rPr>
        <w:t>3</w:t>
      </w:r>
    </w:p>
    <w:p w:rsidR="00A93364" w:rsidRDefault="00A93364" w:rsidP="00F951DF">
      <w:pPr>
        <w:keepNext/>
        <w:suppressAutoHyphens/>
        <w:spacing w:after="120"/>
        <w:ind w:firstLine="0"/>
        <w:jc w:val="center"/>
        <w:rPr>
          <w:b/>
          <w:i/>
        </w:rPr>
      </w:pPr>
      <w:r w:rsidRPr="00A87EC2">
        <w:rPr>
          <w:b/>
          <w:i/>
        </w:rPr>
        <w:t xml:space="preserve">Объекты </w:t>
      </w:r>
      <w:r w:rsidR="00E47F82">
        <w:rPr>
          <w:b/>
          <w:i/>
        </w:rPr>
        <w:t>местного значения городского округа и городского поселения</w:t>
      </w:r>
      <w:r w:rsidRPr="00A87EC2">
        <w:rPr>
          <w:b/>
          <w:i/>
        </w:rPr>
        <w:t xml:space="preserve"> в области физической культуры и массового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2976"/>
        <w:gridCol w:w="1942"/>
        <w:gridCol w:w="1417"/>
        <w:gridCol w:w="851"/>
      </w:tblGrid>
      <w:tr w:rsidR="00A93364" w:rsidRPr="004532CA" w:rsidTr="00F951DF">
        <w:trPr>
          <w:cantSplit/>
          <w:tblHeader/>
        </w:trPr>
        <w:tc>
          <w:tcPr>
            <w:tcW w:w="2155" w:type="dxa"/>
            <w:shd w:val="clear" w:color="auto" w:fill="D9D9D9" w:themeFill="background1" w:themeFillShade="D9"/>
          </w:tcPr>
          <w:p w:rsidR="00A93364" w:rsidRPr="004532CA" w:rsidRDefault="00A93364" w:rsidP="00F951DF">
            <w:pPr>
              <w:pStyle w:val="aff6"/>
              <w:keepNext/>
              <w:widowControl w:val="0"/>
              <w:ind w:firstLine="0"/>
              <w:jc w:val="center"/>
              <w:rPr>
                <w:b/>
                <w:i/>
                <w:sz w:val="20"/>
                <w:szCs w:val="20"/>
                <w:lang w:val="ru-RU"/>
              </w:rPr>
            </w:pPr>
            <w:bookmarkStart w:id="101" w:name="OLE_LINK261"/>
            <w:bookmarkStart w:id="102" w:name="OLE_LINK262"/>
            <w:r w:rsidRPr="004532CA">
              <w:rPr>
                <w:b/>
                <w:i/>
                <w:sz w:val="20"/>
                <w:szCs w:val="20"/>
                <w:lang w:val="ru-RU"/>
              </w:rPr>
              <w:t>Наименование вида объекта</w:t>
            </w:r>
          </w:p>
        </w:tc>
        <w:tc>
          <w:tcPr>
            <w:tcW w:w="2976" w:type="dxa"/>
            <w:shd w:val="clear" w:color="auto" w:fill="D9D9D9" w:themeFill="background1" w:themeFillShade="D9"/>
          </w:tcPr>
          <w:p w:rsidR="00A93364" w:rsidRPr="004532CA" w:rsidRDefault="00A93364" w:rsidP="00F951DF">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1942" w:type="dxa"/>
            <w:shd w:val="clear" w:color="auto" w:fill="D9D9D9" w:themeFill="background1" w:themeFillShade="D9"/>
          </w:tcPr>
          <w:p w:rsidR="00A93364" w:rsidRPr="004532CA" w:rsidRDefault="00A93364" w:rsidP="00F951DF">
            <w:pPr>
              <w:pStyle w:val="aff6"/>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2268" w:type="dxa"/>
            <w:gridSpan w:val="2"/>
            <w:shd w:val="clear" w:color="auto" w:fill="D9D9D9" w:themeFill="background1" w:themeFillShade="D9"/>
          </w:tcPr>
          <w:p w:rsidR="00A93364" w:rsidRPr="004532CA" w:rsidRDefault="00A93364" w:rsidP="00F951DF">
            <w:pPr>
              <w:pStyle w:val="aff6"/>
              <w:keepNext/>
              <w:widowControl w:val="0"/>
              <w:ind w:firstLine="0"/>
              <w:jc w:val="center"/>
              <w:rPr>
                <w:sz w:val="20"/>
                <w:szCs w:val="20"/>
                <w:lang w:val="ru-RU"/>
              </w:rPr>
            </w:pPr>
            <w:r w:rsidRPr="004532CA">
              <w:rPr>
                <w:b/>
                <w:i/>
                <w:sz w:val="20"/>
                <w:szCs w:val="20"/>
                <w:lang w:val="ru-RU"/>
              </w:rPr>
              <w:t>Значение расчетного показателя</w:t>
            </w:r>
          </w:p>
        </w:tc>
      </w:tr>
      <w:tr w:rsidR="00A93364" w:rsidRPr="004532CA" w:rsidTr="00F951DF">
        <w:trPr>
          <w:cantSplit/>
          <w:trHeight w:val="30"/>
        </w:trPr>
        <w:tc>
          <w:tcPr>
            <w:tcW w:w="2155" w:type="dxa"/>
            <w:vMerge w:val="restart"/>
            <w:shd w:val="clear" w:color="auto" w:fill="F2F2F2" w:themeFill="background1" w:themeFillShade="F2"/>
          </w:tcPr>
          <w:p w:rsidR="00A93364" w:rsidRPr="00C0239F" w:rsidRDefault="00A93364" w:rsidP="00C0239F">
            <w:pPr>
              <w:pStyle w:val="aff6"/>
              <w:ind w:firstLine="0"/>
              <w:jc w:val="left"/>
              <w:rPr>
                <w:sz w:val="20"/>
                <w:szCs w:val="20"/>
                <w:lang w:val="ru-RU"/>
              </w:rPr>
            </w:pPr>
            <w:r>
              <w:rPr>
                <w:sz w:val="20"/>
                <w:szCs w:val="20"/>
                <w:lang w:val="ru-RU" w:eastAsia="ru-RU"/>
              </w:rPr>
              <w:t>Объекты спорта</w:t>
            </w:r>
          </w:p>
        </w:tc>
        <w:tc>
          <w:tcPr>
            <w:tcW w:w="2976" w:type="dxa"/>
          </w:tcPr>
          <w:p w:rsidR="00A93364" w:rsidRPr="004532CA" w:rsidRDefault="00A93364" w:rsidP="00C07AD3">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942" w:type="dxa"/>
          </w:tcPr>
          <w:p w:rsidR="00A93364" w:rsidRPr="00EF45B7" w:rsidRDefault="00A93364" w:rsidP="00A93364">
            <w:pPr>
              <w:pStyle w:val="aff6"/>
              <w:ind w:firstLine="0"/>
              <w:jc w:val="left"/>
              <w:rPr>
                <w:sz w:val="20"/>
                <w:szCs w:val="20"/>
                <w:lang w:val="ru-RU"/>
              </w:rPr>
            </w:pPr>
            <w:r w:rsidRPr="00A93364">
              <w:rPr>
                <w:sz w:val="20"/>
                <w:szCs w:val="20"/>
                <w:lang w:val="ru-RU"/>
              </w:rPr>
              <w:t>Единовременной пропускной способности объект</w:t>
            </w:r>
            <w:r>
              <w:rPr>
                <w:sz w:val="20"/>
                <w:szCs w:val="20"/>
                <w:lang w:val="ru-RU"/>
              </w:rPr>
              <w:t xml:space="preserve">ов </w:t>
            </w:r>
            <w:r w:rsidRPr="00A93364">
              <w:rPr>
                <w:sz w:val="20"/>
                <w:szCs w:val="20"/>
                <w:lang w:val="ru-RU"/>
              </w:rPr>
              <w:t>спорта</w:t>
            </w:r>
            <w:r>
              <w:rPr>
                <w:sz w:val="20"/>
                <w:szCs w:val="20"/>
                <w:lang w:val="ru-RU"/>
              </w:rPr>
              <w:t>, чел./1000 чел. населения</w:t>
            </w:r>
          </w:p>
        </w:tc>
        <w:tc>
          <w:tcPr>
            <w:tcW w:w="2268" w:type="dxa"/>
            <w:gridSpan w:val="2"/>
          </w:tcPr>
          <w:p w:rsidR="00A93364" w:rsidRDefault="00A93364" w:rsidP="00C07AD3">
            <w:pPr>
              <w:pStyle w:val="aff6"/>
              <w:ind w:firstLine="0"/>
              <w:jc w:val="center"/>
              <w:rPr>
                <w:sz w:val="20"/>
                <w:szCs w:val="20"/>
                <w:lang w:val="ru-RU"/>
              </w:rPr>
            </w:pPr>
            <w:r>
              <w:rPr>
                <w:sz w:val="20"/>
                <w:szCs w:val="20"/>
                <w:lang w:val="ru-RU"/>
              </w:rPr>
              <w:t>122</w:t>
            </w:r>
          </w:p>
        </w:tc>
      </w:tr>
      <w:tr w:rsidR="009030C1" w:rsidRPr="004532CA" w:rsidTr="00F951DF">
        <w:trPr>
          <w:cantSplit/>
          <w:trHeight w:val="30"/>
        </w:trPr>
        <w:tc>
          <w:tcPr>
            <w:tcW w:w="2155" w:type="dxa"/>
            <w:vMerge/>
            <w:shd w:val="clear" w:color="auto" w:fill="F2F2F2" w:themeFill="background1" w:themeFillShade="F2"/>
          </w:tcPr>
          <w:p w:rsidR="009030C1" w:rsidRDefault="009030C1" w:rsidP="00C07AD3">
            <w:pPr>
              <w:pStyle w:val="aff6"/>
              <w:ind w:firstLine="0"/>
              <w:jc w:val="left"/>
              <w:rPr>
                <w:sz w:val="20"/>
                <w:szCs w:val="20"/>
                <w:lang w:val="ru-RU"/>
              </w:rPr>
            </w:pPr>
          </w:p>
        </w:tc>
        <w:tc>
          <w:tcPr>
            <w:tcW w:w="2976" w:type="dxa"/>
          </w:tcPr>
          <w:p w:rsidR="009030C1" w:rsidRPr="004532CA" w:rsidRDefault="009030C1" w:rsidP="00C07AD3">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210" w:type="dxa"/>
            <w:gridSpan w:val="3"/>
          </w:tcPr>
          <w:p w:rsidR="009030C1" w:rsidRDefault="009030C1" w:rsidP="00C07AD3">
            <w:pPr>
              <w:pStyle w:val="aff6"/>
              <w:ind w:firstLine="0"/>
              <w:jc w:val="center"/>
              <w:rPr>
                <w:sz w:val="20"/>
                <w:szCs w:val="20"/>
                <w:lang w:val="ru-RU"/>
              </w:rPr>
            </w:pPr>
            <w:r>
              <w:rPr>
                <w:sz w:val="20"/>
                <w:szCs w:val="20"/>
                <w:lang w:val="ru-RU"/>
              </w:rPr>
              <w:t>Не нормируется</w:t>
            </w:r>
          </w:p>
        </w:tc>
      </w:tr>
      <w:tr w:rsidR="00F951DF" w:rsidRPr="004532CA" w:rsidTr="00F951DF">
        <w:trPr>
          <w:cantSplit/>
          <w:trHeight w:val="30"/>
        </w:trPr>
        <w:tc>
          <w:tcPr>
            <w:tcW w:w="2155" w:type="dxa"/>
            <w:vMerge w:val="restart"/>
            <w:shd w:val="clear" w:color="auto" w:fill="F2F2F2" w:themeFill="background1" w:themeFillShade="F2"/>
          </w:tcPr>
          <w:p w:rsidR="00F951DF" w:rsidRPr="00F951DF" w:rsidRDefault="00F951DF" w:rsidP="00C0239F">
            <w:pPr>
              <w:pStyle w:val="aff6"/>
              <w:ind w:firstLine="0"/>
              <w:jc w:val="left"/>
              <w:rPr>
                <w:sz w:val="20"/>
                <w:szCs w:val="20"/>
              </w:rPr>
            </w:pPr>
            <w:r>
              <w:rPr>
                <w:sz w:val="20"/>
                <w:szCs w:val="20"/>
                <w:lang w:val="ru-RU"/>
              </w:rPr>
              <w:t>Спортивный зал</w:t>
            </w:r>
          </w:p>
        </w:tc>
        <w:tc>
          <w:tcPr>
            <w:tcW w:w="2976" w:type="dxa"/>
            <w:vMerge w:val="restart"/>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942" w:type="dxa"/>
            <w:vMerge w:val="restart"/>
          </w:tcPr>
          <w:p w:rsidR="00F951DF" w:rsidRPr="00F951DF" w:rsidRDefault="00F951DF" w:rsidP="00F951DF">
            <w:pPr>
              <w:pStyle w:val="aff6"/>
              <w:ind w:firstLine="0"/>
              <w:jc w:val="left"/>
              <w:rPr>
                <w:sz w:val="20"/>
                <w:szCs w:val="20"/>
                <w:lang w:val="ru-RU"/>
              </w:rPr>
            </w:pPr>
            <w:r>
              <w:rPr>
                <w:sz w:val="20"/>
                <w:szCs w:val="20"/>
                <w:lang w:val="ru-RU"/>
              </w:rPr>
              <w:t>Площадь пола зала, м</w:t>
            </w:r>
            <w:r>
              <w:rPr>
                <w:sz w:val="20"/>
                <w:szCs w:val="20"/>
                <w:vertAlign w:val="superscript"/>
                <w:lang w:val="ru-RU"/>
              </w:rPr>
              <w:t>2</w:t>
            </w:r>
            <w:r w:rsidRPr="00EF45B7">
              <w:rPr>
                <w:sz w:val="20"/>
                <w:szCs w:val="20"/>
                <w:lang w:val="ru-RU"/>
              </w:rPr>
              <w:t xml:space="preserve"> на 1000 жителей</w:t>
            </w:r>
            <w:r>
              <w:rPr>
                <w:sz w:val="20"/>
                <w:szCs w:val="20"/>
                <w:lang w:val="ru-RU"/>
              </w:rPr>
              <w:t xml:space="preserve"> </w:t>
            </w:r>
            <w:r w:rsidRPr="00F951DF">
              <w:rPr>
                <w:sz w:val="20"/>
                <w:szCs w:val="20"/>
                <w:lang w:val="ru-RU"/>
              </w:rPr>
              <w:t>[4]</w:t>
            </w:r>
          </w:p>
        </w:tc>
        <w:tc>
          <w:tcPr>
            <w:tcW w:w="1417" w:type="dxa"/>
          </w:tcPr>
          <w:p w:rsidR="00F951DF" w:rsidRDefault="00F951DF" w:rsidP="00F951DF">
            <w:pPr>
              <w:pStyle w:val="aff6"/>
              <w:ind w:firstLine="0"/>
              <w:jc w:val="left"/>
              <w:rPr>
                <w:sz w:val="20"/>
                <w:szCs w:val="20"/>
                <w:lang w:val="ru-RU"/>
              </w:rPr>
            </w:pPr>
            <w:r>
              <w:rPr>
                <w:sz w:val="20"/>
                <w:szCs w:val="20"/>
                <w:lang w:val="ru-RU"/>
              </w:rPr>
              <w:t>всего, в том числе</w:t>
            </w:r>
          </w:p>
        </w:tc>
        <w:tc>
          <w:tcPr>
            <w:tcW w:w="851" w:type="dxa"/>
          </w:tcPr>
          <w:p w:rsidR="00F951DF" w:rsidRDefault="00F951DF" w:rsidP="00F951DF">
            <w:pPr>
              <w:pStyle w:val="aff6"/>
              <w:ind w:firstLine="0"/>
              <w:jc w:val="center"/>
              <w:rPr>
                <w:sz w:val="20"/>
                <w:szCs w:val="20"/>
                <w:lang w:val="ru-RU"/>
              </w:rPr>
            </w:pPr>
            <w:r>
              <w:rPr>
                <w:sz w:val="20"/>
                <w:szCs w:val="20"/>
                <w:lang w:val="ru-RU"/>
              </w:rPr>
              <w:t>350</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6"/>
              <w:ind w:firstLine="0"/>
              <w:jc w:val="left"/>
              <w:rPr>
                <w:sz w:val="20"/>
                <w:szCs w:val="20"/>
                <w:lang w:val="ru-RU"/>
              </w:rPr>
            </w:pPr>
          </w:p>
        </w:tc>
        <w:tc>
          <w:tcPr>
            <w:tcW w:w="2976" w:type="dxa"/>
            <w:vMerge/>
          </w:tcPr>
          <w:p w:rsidR="00F951DF" w:rsidRPr="004532CA" w:rsidRDefault="00F951DF" w:rsidP="00F951DF">
            <w:pPr>
              <w:pStyle w:val="aff6"/>
              <w:ind w:firstLine="0"/>
              <w:jc w:val="left"/>
              <w:rPr>
                <w:sz w:val="20"/>
                <w:szCs w:val="20"/>
                <w:lang w:val="ru-RU"/>
              </w:rPr>
            </w:pPr>
          </w:p>
        </w:tc>
        <w:tc>
          <w:tcPr>
            <w:tcW w:w="1942" w:type="dxa"/>
            <w:vMerge/>
          </w:tcPr>
          <w:p w:rsidR="00F951DF" w:rsidRPr="00EF45B7" w:rsidRDefault="00F951DF" w:rsidP="00F951DF">
            <w:pPr>
              <w:pStyle w:val="aff6"/>
              <w:ind w:firstLine="0"/>
              <w:jc w:val="left"/>
              <w:rPr>
                <w:sz w:val="20"/>
                <w:szCs w:val="20"/>
                <w:lang w:val="ru-RU"/>
              </w:rPr>
            </w:pPr>
          </w:p>
        </w:tc>
        <w:tc>
          <w:tcPr>
            <w:tcW w:w="1417" w:type="dxa"/>
          </w:tcPr>
          <w:p w:rsidR="00F951DF" w:rsidRPr="00F951DF" w:rsidRDefault="00F951DF" w:rsidP="00F951DF">
            <w:pPr>
              <w:pStyle w:val="aff6"/>
              <w:ind w:firstLine="0"/>
              <w:jc w:val="left"/>
              <w:rPr>
                <w:sz w:val="20"/>
                <w:szCs w:val="20"/>
                <w:lang w:val="ru-RU"/>
              </w:rPr>
            </w:pPr>
            <w:r w:rsidRPr="00F951DF">
              <w:rPr>
                <w:sz w:val="20"/>
                <w:szCs w:val="20"/>
                <w:lang w:val="ru-RU"/>
              </w:rPr>
              <w:t>общего пользования</w:t>
            </w:r>
          </w:p>
        </w:tc>
        <w:tc>
          <w:tcPr>
            <w:tcW w:w="851" w:type="dxa"/>
          </w:tcPr>
          <w:p w:rsidR="00F951DF" w:rsidRDefault="00F951DF" w:rsidP="00F951DF">
            <w:pPr>
              <w:pStyle w:val="aff6"/>
              <w:ind w:firstLine="0"/>
              <w:jc w:val="center"/>
              <w:rPr>
                <w:sz w:val="20"/>
                <w:szCs w:val="20"/>
                <w:lang w:val="ru-RU"/>
              </w:rPr>
            </w:pPr>
            <w:r>
              <w:rPr>
                <w:sz w:val="20"/>
                <w:szCs w:val="20"/>
                <w:lang w:val="ru-RU"/>
              </w:rPr>
              <w:t>60-80</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6"/>
              <w:ind w:firstLine="0"/>
              <w:jc w:val="left"/>
              <w:rPr>
                <w:sz w:val="20"/>
                <w:szCs w:val="20"/>
                <w:lang w:val="ru-RU"/>
              </w:rPr>
            </w:pPr>
          </w:p>
        </w:tc>
        <w:tc>
          <w:tcPr>
            <w:tcW w:w="2976" w:type="dxa"/>
            <w:vMerge/>
          </w:tcPr>
          <w:p w:rsidR="00F951DF" w:rsidRPr="004532CA" w:rsidRDefault="00F951DF" w:rsidP="00F951DF">
            <w:pPr>
              <w:pStyle w:val="aff6"/>
              <w:ind w:firstLine="0"/>
              <w:jc w:val="left"/>
              <w:rPr>
                <w:sz w:val="20"/>
                <w:szCs w:val="20"/>
                <w:lang w:val="ru-RU"/>
              </w:rPr>
            </w:pPr>
          </w:p>
        </w:tc>
        <w:tc>
          <w:tcPr>
            <w:tcW w:w="1942" w:type="dxa"/>
            <w:vMerge/>
          </w:tcPr>
          <w:p w:rsidR="00F951DF" w:rsidRPr="00EF45B7" w:rsidRDefault="00F951DF" w:rsidP="00F951DF">
            <w:pPr>
              <w:pStyle w:val="aff6"/>
              <w:ind w:firstLine="0"/>
              <w:jc w:val="left"/>
              <w:rPr>
                <w:sz w:val="20"/>
                <w:szCs w:val="20"/>
                <w:lang w:val="ru-RU"/>
              </w:rPr>
            </w:pPr>
          </w:p>
        </w:tc>
        <w:tc>
          <w:tcPr>
            <w:tcW w:w="1417" w:type="dxa"/>
          </w:tcPr>
          <w:p w:rsidR="00F951DF" w:rsidRPr="00F951DF" w:rsidRDefault="00F951DF" w:rsidP="00F951DF">
            <w:pPr>
              <w:pStyle w:val="aff6"/>
              <w:ind w:firstLine="0"/>
              <w:jc w:val="left"/>
              <w:rPr>
                <w:sz w:val="20"/>
                <w:szCs w:val="20"/>
                <w:lang w:val="ru-RU"/>
              </w:rPr>
            </w:pPr>
            <w:r w:rsidRPr="00F951DF">
              <w:rPr>
                <w:sz w:val="20"/>
                <w:szCs w:val="20"/>
                <w:lang w:val="ru-RU"/>
              </w:rPr>
              <w:t>специализированные</w:t>
            </w:r>
          </w:p>
        </w:tc>
        <w:tc>
          <w:tcPr>
            <w:tcW w:w="851" w:type="dxa"/>
          </w:tcPr>
          <w:p w:rsidR="00F951DF" w:rsidRDefault="00F951DF" w:rsidP="00F951DF">
            <w:pPr>
              <w:pStyle w:val="aff6"/>
              <w:ind w:firstLine="0"/>
              <w:jc w:val="center"/>
              <w:rPr>
                <w:sz w:val="20"/>
                <w:szCs w:val="20"/>
                <w:lang w:val="ru-RU"/>
              </w:rPr>
            </w:pPr>
            <w:r>
              <w:rPr>
                <w:sz w:val="20"/>
                <w:szCs w:val="20"/>
                <w:lang w:val="ru-RU"/>
              </w:rPr>
              <w:t>190-200</w:t>
            </w:r>
          </w:p>
        </w:tc>
      </w:tr>
      <w:tr w:rsidR="00F951DF" w:rsidRPr="004532CA" w:rsidTr="00F951DF">
        <w:trPr>
          <w:cantSplit/>
          <w:trHeight w:val="30"/>
        </w:trPr>
        <w:tc>
          <w:tcPr>
            <w:tcW w:w="2155" w:type="dxa"/>
            <w:vMerge/>
            <w:shd w:val="clear" w:color="auto" w:fill="F2F2F2" w:themeFill="background1" w:themeFillShade="F2"/>
          </w:tcPr>
          <w:p w:rsidR="00F951DF" w:rsidRPr="00A87EC2" w:rsidRDefault="00F951DF" w:rsidP="00F951DF">
            <w:pPr>
              <w:pStyle w:val="aff6"/>
              <w:ind w:firstLine="0"/>
              <w:jc w:val="left"/>
              <w:rPr>
                <w:sz w:val="20"/>
                <w:szCs w:val="20"/>
                <w:lang w:val="ru-RU"/>
              </w:rPr>
            </w:pPr>
          </w:p>
        </w:tc>
        <w:tc>
          <w:tcPr>
            <w:tcW w:w="2976" w:type="dxa"/>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1942" w:type="dxa"/>
          </w:tcPr>
          <w:p w:rsidR="00F951DF" w:rsidRPr="00EF45B7" w:rsidRDefault="00F951DF" w:rsidP="00F951DF">
            <w:pPr>
              <w:pStyle w:val="aff6"/>
              <w:ind w:firstLine="0"/>
              <w:jc w:val="left"/>
              <w:rPr>
                <w:sz w:val="20"/>
                <w:szCs w:val="20"/>
                <w:lang w:val="ru-RU"/>
              </w:rPr>
            </w:pPr>
            <w:r>
              <w:rPr>
                <w:sz w:val="20"/>
                <w:szCs w:val="20"/>
                <w:lang w:val="ru-RU"/>
              </w:rPr>
              <w:t xml:space="preserve">Пешеходная доступность, м </w:t>
            </w:r>
          </w:p>
        </w:tc>
        <w:tc>
          <w:tcPr>
            <w:tcW w:w="2268" w:type="dxa"/>
            <w:gridSpan w:val="2"/>
          </w:tcPr>
          <w:p w:rsidR="00F951DF" w:rsidRDefault="00F951DF" w:rsidP="00F951DF">
            <w:pPr>
              <w:pStyle w:val="aff6"/>
              <w:ind w:firstLine="0"/>
              <w:jc w:val="center"/>
              <w:rPr>
                <w:sz w:val="20"/>
                <w:szCs w:val="20"/>
                <w:lang w:val="ru-RU"/>
              </w:rPr>
            </w:pPr>
            <w:r>
              <w:rPr>
                <w:sz w:val="20"/>
                <w:szCs w:val="20"/>
                <w:lang w:val="ru-RU"/>
              </w:rPr>
              <w:t>500</w:t>
            </w:r>
          </w:p>
        </w:tc>
      </w:tr>
      <w:tr w:rsidR="00F951DF" w:rsidRPr="004532CA" w:rsidTr="00F951DF">
        <w:trPr>
          <w:cantSplit/>
          <w:trHeight w:val="30"/>
        </w:trPr>
        <w:tc>
          <w:tcPr>
            <w:tcW w:w="2155" w:type="dxa"/>
            <w:vMerge w:val="restart"/>
            <w:shd w:val="clear" w:color="auto" w:fill="F2F2F2" w:themeFill="background1" w:themeFillShade="F2"/>
          </w:tcPr>
          <w:p w:rsidR="00F951DF" w:rsidRPr="00120D49" w:rsidRDefault="00F951DF" w:rsidP="00C0239F">
            <w:pPr>
              <w:pStyle w:val="aff6"/>
              <w:ind w:firstLine="0"/>
              <w:jc w:val="left"/>
              <w:rPr>
                <w:sz w:val="20"/>
                <w:szCs w:val="20"/>
              </w:rPr>
            </w:pPr>
            <w:r w:rsidRPr="00A87EC2">
              <w:rPr>
                <w:sz w:val="20"/>
                <w:szCs w:val="20"/>
                <w:lang w:val="ru-RU"/>
              </w:rPr>
              <w:t>Спортивное плоскостное сооружение</w:t>
            </w:r>
            <w:r w:rsidR="00120D49">
              <w:rPr>
                <w:sz w:val="20"/>
                <w:szCs w:val="20"/>
                <w:lang w:val="ru-RU"/>
              </w:rPr>
              <w:t xml:space="preserve"> </w:t>
            </w:r>
            <w:r w:rsidR="00120D49">
              <w:rPr>
                <w:sz w:val="20"/>
                <w:szCs w:val="20"/>
              </w:rPr>
              <w:t>[</w:t>
            </w:r>
            <w:r w:rsidR="00C0239F">
              <w:rPr>
                <w:sz w:val="20"/>
                <w:szCs w:val="20"/>
              </w:rPr>
              <w:t>5</w:t>
            </w:r>
            <w:r w:rsidR="00120D49">
              <w:rPr>
                <w:sz w:val="20"/>
                <w:szCs w:val="20"/>
              </w:rPr>
              <w:t>]</w:t>
            </w:r>
          </w:p>
        </w:tc>
        <w:tc>
          <w:tcPr>
            <w:tcW w:w="2976" w:type="dxa"/>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1942" w:type="dxa"/>
          </w:tcPr>
          <w:p w:rsidR="00F951DF" w:rsidRPr="009030C1" w:rsidRDefault="00F951DF" w:rsidP="00F951DF">
            <w:pPr>
              <w:pStyle w:val="aff6"/>
              <w:ind w:firstLine="0"/>
              <w:jc w:val="left"/>
              <w:rPr>
                <w:sz w:val="20"/>
                <w:szCs w:val="20"/>
                <w:lang w:val="ru-RU"/>
              </w:rPr>
            </w:pPr>
            <w:r w:rsidRPr="00EF45B7">
              <w:rPr>
                <w:sz w:val="20"/>
                <w:szCs w:val="20"/>
                <w:lang w:val="ru-RU"/>
              </w:rPr>
              <w:t>Площадь</w:t>
            </w:r>
            <w:r>
              <w:rPr>
                <w:sz w:val="20"/>
                <w:szCs w:val="20"/>
                <w:lang w:val="ru-RU"/>
              </w:rPr>
              <w:t xml:space="preserve"> земельного участка</w:t>
            </w:r>
            <w:r w:rsidRPr="00EF45B7">
              <w:rPr>
                <w:sz w:val="20"/>
                <w:szCs w:val="20"/>
                <w:lang w:val="ru-RU"/>
              </w:rPr>
              <w:t xml:space="preserve">, </w:t>
            </w:r>
            <w:r>
              <w:rPr>
                <w:sz w:val="20"/>
                <w:szCs w:val="20"/>
                <w:lang w:val="ru-RU"/>
              </w:rPr>
              <w:t>га</w:t>
            </w:r>
            <w:r w:rsidRPr="00EF45B7">
              <w:rPr>
                <w:sz w:val="20"/>
                <w:szCs w:val="20"/>
                <w:lang w:val="ru-RU"/>
              </w:rPr>
              <w:t xml:space="preserve"> на 1000 жителей</w:t>
            </w:r>
            <w:r>
              <w:rPr>
                <w:sz w:val="20"/>
                <w:szCs w:val="20"/>
                <w:lang w:val="ru-RU"/>
              </w:rPr>
              <w:t xml:space="preserve"> </w:t>
            </w:r>
            <w:r w:rsidR="00120D49">
              <w:rPr>
                <w:sz w:val="20"/>
                <w:szCs w:val="20"/>
                <w:lang w:val="ru-RU"/>
              </w:rPr>
              <w:t>[6</w:t>
            </w:r>
            <w:r w:rsidRPr="009030C1">
              <w:rPr>
                <w:sz w:val="20"/>
                <w:szCs w:val="20"/>
                <w:lang w:val="ru-RU"/>
              </w:rPr>
              <w:t>]</w:t>
            </w:r>
          </w:p>
        </w:tc>
        <w:tc>
          <w:tcPr>
            <w:tcW w:w="2268" w:type="dxa"/>
            <w:gridSpan w:val="2"/>
          </w:tcPr>
          <w:p w:rsidR="00F951DF" w:rsidRDefault="00F951DF" w:rsidP="00F951DF">
            <w:pPr>
              <w:pStyle w:val="aff6"/>
              <w:ind w:firstLine="0"/>
              <w:jc w:val="center"/>
              <w:rPr>
                <w:sz w:val="20"/>
                <w:szCs w:val="20"/>
                <w:lang w:val="ru-RU"/>
              </w:rPr>
            </w:pPr>
            <w:r>
              <w:rPr>
                <w:sz w:val="20"/>
                <w:szCs w:val="20"/>
                <w:lang w:val="ru-RU"/>
              </w:rPr>
              <w:t>0,7</w:t>
            </w:r>
          </w:p>
        </w:tc>
      </w:tr>
      <w:tr w:rsidR="00F951DF" w:rsidRPr="004532CA" w:rsidTr="00F951DF">
        <w:trPr>
          <w:cantSplit/>
          <w:trHeight w:val="30"/>
        </w:trPr>
        <w:tc>
          <w:tcPr>
            <w:tcW w:w="2155" w:type="dxa"/>
            <w:vMerge/>
            <w:shd w:val="clear" w:color="auto" w:fill="F2F2F2" w:themeFill="background1" w:themeFillShade="F2"/>
          </w:tcPr>
          <w:p w:rsidR="00F951DF" w:rsidRDefault="00F951DF" w:rsidP="00F951DF">
            <w:pPr>
              <w:pStyle w:val="aff6"/>
              <w:ind w:firstLine="0"/>
              <w:jc w:val="left"/>
              <w:rPr>
                <w:sz w:val="20"/>
                <w:szCs w:val="20"/>
                <w:lang w:val="ru-RU"/>
              </w:rPr>
            </w:pPr>
          </w:p>
        </w:tc>
        <w:tc>
          <w:tcPr>
            <w:tcW w:w="2976" w:type="dxa"/>
          </w:tcPr>
          <w:p w:rsidR="00F951DF" w:rsidRPr="004532CA" w:rsidRDefault="00F951DF" w:rsidP="00F951DF">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территориальной доступности</w:t>
            </w:r>
          </w:p>
        </w:tc>
        <w:tc>
          <w:tcPr>
            <w:tcW w:w="4210" w:type="dxa"/>
            <w:gridSpan w:val="3"/>
          </w:tcPr>
          <w:p w:rsidR="00F951DF" w:rsidRDefault="00F951DF" w:rsidP="00F951DF">
            <w:pPr>
              <w:pStyle w:val="aff6"/>
              <w:ind w:firstLine="0"/>
              <w:jc w:val="center"/>
              <w:rPr>
                <w:sz w:val="20"/>
                <w:szCs w:val="20"/>
                <w:lang w:val="ru-RU"/>
              </w:rPr>
            </w:pPr>
            <w:r>
              <w:rPr>
                <w:sz w:val="20"/>
                <w:szCs w:val="20"/>
                <w:lang w:val="ru-RU"/>
              </w:rPr>
              <w:t>Не нормируется</w:t>
            </w:r>
          </w:p>
        </w:tc>
      </w:tr>
      <w:tr w:rsidR="00F951DF" w:rsidRPr="004532CA" w:rsidTr="00F951DF">
        <w:trPr>
          <w:cantSplit/>
          <w:trHeight w:val="30"/>
        </w:trPr>
        <w:tc>
          <w:tcPr>
            <w:tcW w:w="9341" w:type="dxa"/>
            <w:gridSpan w:val="5"/>
            <w:shd w:val="clear" w:color="auto" w:fill="F2F2F2" w:themeFill="background1" w:themeFillShade="F2"/>
          </w:tcPr>
          <w:p w:rsidR="00F951DF" w:rsidRDefault="00F951DF" w:rsidP="00F951DF">
            <w:pPr>
              <w:pStyle w:val="Default"/>
              <w:rPr>
                <w:b/>
                <w:sz w:val="20"/>
                <w:szCs w:val="20"/>
              </w:rPr>
            </w:pPr>
            <w:r w:rsidRPr="005431B1">
              <w:rPr>
                <w:b/>
                <w:sz w:val="20"/>
                <w:szCs w:val="20"/>
              </w:rPr>
              <w:t>Примечани</w:t>
            </w:r>
            <w:r>
              <w:rPr>
                <w:b/>
                <w:sz w:val="20"/>
                <w:szCs w:val="20"/>
              </w:rPr>
              <w:t>я</w:t>
            </w:r>
            <w:r w:rsidRPr="005431B1">
              <w:rPr>
                <w:b/>
                <w:sz w:val="20"/>
                <w:szCs w:val="20"/>
              </w:rPr>
              <w:t>:</w:t>
            </w:r>
          </w:p>
          <w:p w:rsidR="00F951DF" w:rsidRDefault="00F951DF" w:rsidP="00F951DF">
            <w:pPr>
              <w:pStyle w:val="Default"/>
              <w:rPr>
                <w:sz w:val="20"/>
                <w:szCs w:val="20"/>
              </w:rPr>
            </w:pPr>
            <w:r w:rsidRPr="00EA4851">
              <w:rPr>
                <w:sz w:val="20"/>
                <w:szCs w:val="20"/>
              </w:rPr>
              <w:t>1</w:t>
            </w:r>
            <w:r>
              <w:rPr>
                <w:sz w:val="20"/>
                <w:szCs w:val="20"/>
              </w:rPr>
              <w:t xml:space="preserve">. </w:t>
            </w:r>
            <w:r w:rsidR="00E27A25">
              <w:rPr>
                <w:sz w:val="20"/>
                <w:szCs w:val="20"/>
              </w:rPr>
              <w:t>П</w:t>
            </w:r>
            <w:r w:rsidR="00E27A25" w:rsidRPr="00E27A25">
              <w:rPr>
                <w:sz w:val="20"/>
                <w:szCs w:val="20"/>
              </w:rPr>
              <w:t xml:space="preserve">ри расчете потребности населения в </w:t>
            </w:r>
            <w:r w:rsidR="00E27A25">
              <w:rPr>
                <w:sz w:val="20"/>
                <w:szCs w:val="20"/>
              </w:rPr>
              <w:t>спортивных сооружениях</w:t>
            </w:r>
            <w:r w:rsidR="003F7F5B">
              <w:rPr>
                <w:sz w:val="20"/>
                <w:szCs w:val="20"/>
              </w:rPr>
              <w:t xml:space="preserve"> городского округа</w:t>
            </w:r>
            <w:r w:rsidR="00E27A25" w:rsidRPr="00E27A25">
              <w:rPr>
                <w:sz w:val="20"/>
                <w:szCs w:val="20"/>
              </w:rPr>
              <w:t xml:space="preserve"> рекомендуется учитывать объекты регионального значения</w:t>
            </w:r>
            <w:r w:rsidR="003F7F5B">
              <w:rPr>
                <w:sz w:val="20"/>
                <w:szCs w:val="20"/>
              </w:rPr>
              <w:t xml:space="preserve"> </w:t>
            </w:r>
            <w:r w:rsidR="003F7F5B" w:rsidRPr="00E27A25">
              <w:rPr>
                <w:sz w:val="20"/>
                <w:szCs w:val="20"/>
              </w:rPr>
              <w:t xml:space="preserve">при их наличии на территории </w:t>
            </w:r>
            <w:r w:rsidR="003F7F5B">
              <w:rPr>
                <w:sz w:val="20"/>
                <w:szCs w:val="20"/>
              </w:rPr>
              <w:t>городского</w:t>
            </w:r>
            <w:r w:rsidR="003F7F5B" w:rsidRPr="00E27A25">
              <w:rPr>
                <w:sz w:val="20"/>
                <w:szCs w:val="20"/>
              </w:rPr>
              <w:t xml:space="preserve"> </w:t>
            </w:r>
            <w:r w:rsidR="003F7F5B">
              <w:rPr>
                <w:sz w:val="20"/>
                <w:szCs w:val="20"/>
              </w:rPr>
              <w:t>округа</w:t>
            </w:r>
            <w:r w:rsidR="003F7F5B" w:rsidRPr="005431B1">
              <w:rPr>
                <w:sz w:val="20"/>
                <w:szCs w:val="20"/>
              </w:rPr>
              <w:t>.</w:t>
            </w:r>
            <w:r w:rsidR="003F7F5B">
              <w:rPr>
                <w:sz w:val="20"/>
                <w:szCs w:val="20"/>
              </w:rPr>
              <w:t xml:space="preserve"> П</w:t>
            </w:r>
            <w:r w:rsidR="003F7F5B" w:rsidRPr="00E27A25">
              <w:rPr>
                <w:sz w:val="20"/>
                <w:szCs w:val="20"/>
              </w:rPr>
              <w:t xml:space="preserve">ри расчете потребности населения в </w:t>
            </w:r>
            <w:r w:rsidR="003F7F5B">
              <w:rPr>
                <w:sz w:val="20"/>
                <w:szCs w:val="20"/>
              </w:rPr>
              <w:t>спортивных сооружениях городского поселения</w:t>
            </w:r>
            <w:r w:rsidR="003F7F5B" w:rsidRPr="00E27A25">
              <w:rPr>
                <w:sz w:val="20"/>
                <w:szCs w:val="20"/>
              </w:rPr>
              <w:t xml:space="preserve"> рекомендуется учитывать объекты регионального значения</w:t>
            </w:r>
            <w:r w:rsidR="00E27A25" w:rsidRPr="00E27A25">
              <w:rPr>
                <w:sz w:val="20"/>
                <w:szCs w:val="20"/>
              </w:rPr>
              <w:t xml:space="preserve"> и местного значения муниципального района при их наличии на территории </w:t>
            </w:r>
            <w:r w:rsidR="003F7F5B">
              <w:rPr>
                <w:sz w:val="20"/>
                <w:szCs w:val="20"/>
              </w:rPr>
              <w:t>городского</w:t>
            </w:r>
            <w:r w:rsidR="00E27A25" w:rsidRPr="00E27A25">
              <w:rPr>
                <w:sz w:val="20"/>
                <w:szCs w:val="20"/>
              </w:rPr>
              <w:t xml:space="preserve"> поселения</w:t>
            </w:r>
            <w:r w:rsidRPr="005431B1">
              <w:rPr>
                <w:sz w:val="20"/>
                <w:szCs w:val="20"/>
              </w:rPr>
              <w:t>.</w:t>
            </w:r>
          </w:p>
          <w:p w:rsidR="00F951DF" w:rsidRDefault="00F951DF" w:rsidP="00F951DF">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rsidR="00C0239F" w:rsidRPr="005431B1" w:rsidRDefault="00C0239F" w:rsidP="00C0239F">
            <w:pPr>
              <w:pStyle w:val="Default"/>
              <w:rPr>
                <w:sz w:val="20"/>
                <w:szCs w:val="20"/>
              </w:rPr>
            </w:pPr>
            <w:r>
              <w:rPr>
                <w:sz w:val="20"/>
                <w:szCs w:val="20"/>
              </w:rPr>
              <w:t xml:space="preserve">3. </w:t>
            </w:r>
            <w:r w:rsidRPr="00C0239F">
              <w:rPr>
                <w:sz w:val="20"/>
                <w:szCs w:val="20"/>
              </w:rPr>
              <w:t xml:space="preserve">Долю </w:t>
            </w:r>
            <w:r>
              <w:rPr>
                <w:sz w:val="20"/>
                <w:szCs w:val="20"/>
              </w:rPr>
              <w:t>объектов спорта (</w:t>
            </w:r>
            <w:r w:rsidRPr="00C0239F">
              <w:rPr>
                <w:sz w:val="20"/>
                <w:szCs w:val="20"/>
              </w:rPr>
              <w:t>физкультурно-спортивных сооружений</w:t>
            </w:r>
            <w:r>
              <w:rPr>
                <w:sz w:val="20"/>
                <w:szCs w:val="20"/>
              </w:rPr>
              <w:t>)</w:t>
            </w:r>
            <w:r w:rsidRPr="00C0239F">
              <w:rPr>
                <w:sz w:val="20"/>
                <w:szCs w:val="20"/>
              </w:rPr>
              <w:t>, размещаемых в жилой застройке, рекомендуется принимать от общей нормы</w:t>
            </w:r>
            <w:r>
              <w:rPr>
                <w:sz w:val="20"/>
                <w:szCs w:val="20"/>
              </w:rPr>
              <w:t xml:space="preserve">: </w:t>
            </w:r>
            <w:r w:rsidRPr="00C0239F">
              <w:rPr>
                <w:sz w:val="20"/>
                <w:szCs w:val="20"/>
              </w:rPr>
              <w:t>территории – 35</w:t>
            </w:r>
            <w:r>
              <w:rPr>
                <w:sz w:val="20"/>
                <w:szCs w:val="20"/>
              </w:rPr>
              <w:t>%</w:t>
            </w:r>
            <w:r w:rsidRPr="00C0239F">
              <w:rPr>
                <w:sz w:val="20"/>
                <w:szCs w:val="20"/>
              </w:rPr>
              <w:t>;</w:t>
            </w:r>
            <w:r>
              <w:rPr>
                <w:sz w:val="20"/>
                <w:szCs w:val="20"/>
              </w:rPr>
              <w:t xml:space="preserve"> </w:t>
            </w:r>
            <w:r w:rsidRPr="00C0239F">
              <w:rPr>
                <w:sz w:val="20"/>
                <w:szCs w:val="20"/>
              </w:rPr>
              <w:t>спортивные залы – 50</w:t>
            </w:r>
            <w:r>
              <w:rPr>
                <w:sz w:val="20"/>
                <w:szCs w:val="20"/>
              </w:rPr>
              <w:t>%</w:t>
            </w:r>
            <w:r w:rsidRPr="00C0239F">
              <w:rPr>
                <w:sz w:val="20"/>
                <w:szCs w:val="20"/>
              </w:rPr>
              <w:t>;</w:t>
            </w:r>
            <w:r>
              <w:rPr>
                <w:sz w:val="20"/>
                <w:szCs w:val="20"/>
              </w:rPr>
              <w:t xml:space="preserve"> </w:t>
            </w:r>
            <w:r w:rsidRPr="00C0239F">
              <w:rPr>
                <w:sz w:val="20"/>
                <w:szCs w:val="20"/>
              </w:rPr>
              <w:t>бассейны – 45</w:t>
            </w:r>
            <w:r>
              <w:rPr>
                <w:sz w:val="20"/>
                <w:szCs w:val="20"/>
              </w:rPr>
              <w:t>%</w:t>
            </w:r>
            <w:r w:rsidRPr="00C0239F">
              <w:rPr>
                <w:sz w:val="20"/>
                <w:szCs w:val="20"/>
              </w:rPr>
              <w:t>.</w:t>
            </w:r>
          </w:p>
          <w:p w:rsidR="00F951DF" w:rsidRDefault="00C0239F" w:rsidP="00F951DF">
            <w:pPr>
              <w:pStyle w:val="Default"/>
              <w:rPr>
                <w:sz w:val="20"/>
                <w:szCs w:val="20"/>
              </w:rPr>
            </w:pPr>
            <w:r w:rsidRPr="00C0239F">
              <w:rPr>
                <w:sz w:val="20"/>
                <w:szCs w:val="20"/>
              </w:rPr>
              <w:t>4</w:t>
            </w:r>
            <w:r w:rsidR="00F951DF">
              <w:rPr>
                <w:sz w:val="20"/>
                <w:szCs w:val="20"/>
              </w:rPr>
              <w:t>. Нормы расчета залов необходимо принимать с учетом минимальной вместимости объектов по технологическим требованиям.</w:t>
            </w:r>
          </w:p>
          <w:p w:rsidR="00F35F20" w:rsidRDefault="00C0239F" w:rsidP="00F951DF">
            <w:pPr>
              <w:pStyle w:val="Default"/>
              <w:rPr>
                <w:sz w:val="20"/>
                <w:szCs w:val="20"/>
              </w:rPr>
            </w:pPr>
            <w:r>
              <w:rPr>
                <w:sz w:val="20"/>
                <w:szCs w:val="20"/>
              </w:rPr>
              <w:t>5</w:t>
            </w:r>
            <w:r w:rsidR="00F951DF">
              <w:rPr>
                <w:sz w:val="20"/>
                <w:szCs w:val="20"/>
              </w:rPr>
              <w:t>.</w:t>
            </w:r>
            <w:r w:rsidR="00F35F20" w:rsidRPr="00F951DF">
              <w:rPr>
                <w:sz w:val="20"/>
                <w:szCs w:val="20"/>
              </w:rPr>
              <w:t xml:space="preserve"> Комплексы физкультурно-оздоровительных площадок предусматриваются в каждом поселении.</w:t>
            </w:r>
          </w:p>
          <w:p w:rsidR="00F951DF" w:rsidRDefault="00C0239F" w:rsidP="00F951DF">
            <w:pPr>
              <w:pStyle w:val="Default"/>
              <w:rPr>
                <w:sz w:val="20"/>
                <w:szCs w:val="20"/>
              </w:rPr>
            </w:pPr>
            <w:r>
              <w:rPr>
                <w:sz w:val="20"/>
                <w:szCs w:val="20"/>
              </w:rPr>
              <w:t>6</w:t>
            </w:r>
            <w:r w:rsidR="00F35F20">
              <w:rPr>
                <w:sz w:val="20"/>
                <w:szCs w:val="20"/>
              </w:rPr>
              <w:t>.</w:t>
            </w:r>
            <w:r w:rsidR="00F951DF">
              <w:rPr>
                <w:sz w:val="20"/>
                <w:szCs w:val="20"/>
              </w:rPr>
              <w:t xml:space="preserve"> </w:t>
            </w:r>
            <w:r w:rsidR="00F951DF" w:rsidRPr="009030C1">
              <w:rPr>
                <w:sz w:val="20"/>
                <w:szCs w:val="20"/>
              </w:rPr>
              <w:t>В климатическом подрайоне IД размеры земельных участков допускается уменьшать до 50%.</w:t>
            </w:r>
          </w:p>
          <w:p w:rsidR="00F951DF" w:rsidRDefault="00C0239F" w:rsidP="00F35F20">
            <w:pPr>
              <w:pStyle w:val="Default"/>
              <w:rPr>
                <w:sz w:val="20"/>
                <w:szCs w:val="20"/>
              </w:rPr>
            </w:pPr>
            <w:r w:rsidRPr="00C0239F">
              <w:rPr>
                <w:sz w:val="20"/>
                <w:szCs w:val="20"/>
              </w:rPr>
              <w:t>7</w:t>
            </w:r>
            <w:r w:rsidR="00F951DF">
              <w:rPr>
                <w:sz w:val="20"/>
                <w:szCs w:val="20"/>
              </w:rPr>
              <w:t xml:space="preserve">. </w:t>
            </w:r>
            <w:r w:rsidR="00F951DF" w:rsidRPr="00A93364">
              <w:rPr>
                <w:sz w:val="20"/>
                <w:szCs w:val="20"/>
              </w:rPr>
              <w:t xml:space="preserve">Решения о видах создаваемых спортивных объектов органы </w:t>
            </w:r>
            <w:r w:rsidR="00F951DF" w:rsidRPr="009030C1">
              <w:rPr>
                <w:sz w:val="20"/>
                <w:szCs w:val="20"/>
              </w:rPr>
              <w:t xml:space="preserve">местного самоуправления </w:t>
            </w:r>
            <w:r w:rsidR="00F951DF" w:rsidRPr="00A93364">
              <w:rPr>
                <w:sz w:val="20"/>
                <w:szCs w:val="20"/>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3D2C15" w:rsidRPr="00F13E64" w:rsidRDefault="003D2C15" w:rsidP="003D2C15">
      <w:pPr>
        <w:pStyle w:val="20"/>
        <w:numPr>
          <w:ilvl w:val="1"/>
          <w:numId w:val="13"/>
        </w:numPr>
        <w:ind w:left="0" w:firstLine="0"/>
      </w:pPr>
      <w:bookmarkStart w:id="103" w:name="_Toc494296350"/>
      <w:bookmarkStart w:id="104" w:name="_Toc527370802"/>
      <w:bookmarkStart w:id="105" w:name="OLE_LINK824"/>
      <w:bookmarkStart w:id="106" w:name="OLE_LINK825"/>
      <w:bookmarkStart w:id="107" w:name="OLE_LINK828"/>
      <w:bookmarkStart w:id="108" w:name="_Toc516743076"/>
      <w:bookmarkStart w:id="109" w:name="OLE_LINK859"/>
      <w:bookmarkStart w:id="110" w:name="OLE_LINK1006"/>
      <w:bookmarkStart w:id="111" w:name="OLE_LINK1007"/>
      <w:bookmarkEnd w:id="60"/>
      <w:bookmarkEnd w:id="61"/>
      <w:bookmarkEnd w:id="92"/>
      <w:bookmarkEnd w:id="93"/>
      <w:bookmarkEnd w:id="97"/>
      <w:bookmarkEnd w:id="98"/>
      <w:bookmarkEnd w:id="99"/>
      <w:bookmarkEnd w:id="100"/>
      <w:bookmarkEnd w:id="101"/>
      <w:bookmarkEnd w:id="102"/>
      <w:r w:rsidRPr="00F13E64">
        <w:t>Объекты местного значения городского округа в области образования</w:t>
      </w:r>
      <w:bookmarkEnd w:id="103"/>
      <w:bookmarkEnd w:id="104"/>
    </w:p>
    <w:p w:rsidR="003D2C15" w:rsidRPr="00A87EC2" w:rsidRDefault="003D2C15" w:rsidP="003D2C15">
      <w:pPr>
        <w:spacing w:before="120"/>
        <w:jc w:val="right"/>
        <w:rPr>
          <w:b/>
          <w:i/>
        </w:rPr>
      </w:pPr>
      <w:r w:rsidRPr="00A87EC2">
        <w:rPr>
          <w:b/>
          <w:i/>
        </w:rPr>
        <w:t>Таблица 1.</w:t>
      </w:r>
      <w:r>
        <w:rPr>
          <w:b/>
          <w:i/>
        </w:rPr>
        <w:t>3</w:t>
      </w:r>
    </w:p>
    <w:p w:rsidR="003D2C15" w:rsidRPr="00A87EC2" w:rsidRDefault="00AF5CFB" w:rsidP="003D2C15">
      <w:pPr>
        <w:suppressAutoHyphens/>
        <w:spacing w:after="120"/>
        <w:ind w:firstLine="0"/>
        <w:jc w:val="center"/>
        <w:rPr>
          <w:b/>
          <w:i/>
        </w:rPr>
      </w:pPr>
      <w:r>
        <w:rPr>
          <w:b/>
          <w:i/>
        </w:rPr>
        <w:t>Объекты местного значения городского округа</w:t>
      </w:r>
      <w:r w:rsidR="003D2C15" w:rsidRPr="00A87EC2">
        <w:rPr>
          <w:b/>
          <w:i/>
        </w:rPr>
        <w:t xml:space="preserve"> в области образования</w:t>
      </w:r>
    </w:p>
    <w:tbl>
      <w:tblPr>
        <w:tblStyle w:val="af1"/>
        <w:tblW w:w="948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0"/>
        <w:gridCol w:w="1559"/>
        <w:gridCol w:w="2835"/>
        <w:gridCol w:w="994"/>
        <w:gridCol w:w="566"/>
        <w:gridCol w:w="1562"/>
        <w:gridCol w:w="567"/>
      </w:tblGrid>
      <w:tr w:rsidR="003D2C15" w:rsidRPr="00A87EC2" w:rsidTr="004162A8">
        <w:trPr>
          <w:tblHeader/>
          <w:jc w:val="center"/>
        </w:trPr>
        <w:tc>
          <w:tcPr>
            <w:tcW w:w="1400" w:type="dxa"/>
            <w:shd w:val="clear" w:color="auto" w:fill="D9D9D9" w:themeFill="background1" w:themeFillShade="D9"/>
          </w:tcPr>
          <w:p w:rsidR="003D2C15" w:rsidRPr="00A87EC2" w:rsidRDefault="003D2C15" w:rsidP="005F74C1">
            <w:pPr>
              <w:pStyle w:val="aff6"/>
              <w:ind w:firstLine="0"/>
              <w:jc w:val="center"/>
              <w:rPr>
                <w:b/>
                <w:i/>
                <w:sz w:val="20"/>
                <w:szCs w:val="20"/>
                <w:lang w:val="ru-RU"/>
              </w:rPr>
            </w:pPr>
            <w:r w:rsidRPr="00A87EC2">
              <w:rPr>
                <w:b/>
                <w:i/>
                <w:sz w:val="20"/>
                <w:szCs w:val="20"/>
                <w:lang w:val="ru-RU"/>
              </w:rPr>
              <w:t>Наименование вида объекта</w:t>
            </w:r>
          </w:p>
        </w:tc>
        <w:tc>
          <w:tcPr>
            <w:tcW w:w="1559" w:type="dxa"/>
            <w:shd w:val="clear" w:color="auto" w:fill="D9D9D9" w:themeFill="background1" w:themeFillShade="D9"/>
          </w:tcPr>
          <w:p w:rsidR="003D2C15" w:rsidRPr="00A87EC2" w:rsidRDefault="003D2C15" w:rsidP="005F74C1">
            <w:pPr>
              <w:pStyle w:val="aff6"/>
              <w:ind w:firstLine="0"/>
              <w:jc w:val="center"/>
              <w:rPr>
                <w:b/>
                <w:i/>
                <w:sz w:val="20"/>
                <w:szCs w:val="20"/>
                <w:lang w:val="ru-RU"/>
              </w:rPr>
            </w:pPr>
            <w:r w:rsidRPr="00A87EC2">
              <w:rPr>
                <w:b/>
                <w:i/>
                <w:sz w:val="20"/>
                <w:szCs w:val="20"/>
                <w:lang w:val="ru-RU"/>
              </w:rPr>
              <w:t>Тип расчетного показателя</w:t>
            </w:r>
          </w:p>
        </w:tc>
        <w:tc>
          <w:tcPr>
            <w:tcW w:w="2835" w:type="dxa"/>
            <w:shd w:val="clear" w:color="auto" w:fill="D9D9D9" w:themeFill="background1" w:themeFillShade="D9"/>
          </w:tcPr>
          <w:p w:rsidR="003D2C15" w:rsidRPr="00A87EC2" w:rsidRDefault="003D2C15" w:rsidP="005F74C1">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3689" w:type="dxa"/>
            <w:gridSpan w:val="4"/>
            <w:shd w:val="clear" w:color="auto" w:fill="D9D9D9" w:themeFill="background1" w:themeFillShade="D9"/>
          </w:tcPr>
          <w:p w:rsidR="003D2C15" w:rsidRPr="00A87EC2" w:rsidRDefault="003D2C15" w:rsidP="005F74C1">
            <w:pPr>
              <w:pStyle w:val="aff6"/>
              <w:ind w:firstLine="0"/>
              <w:jc w:val="center"/>
              <w:rPr>
                <w:sz w:val="20"/>
                <w:szCs w:val="20"/>
                <w:lang w:val="ru-RU"/>
              </w:rPr>
            </w:pPr>
            <w:r w:rsidRPr="00A87EC2">
              <w:rPr>
                <w:b/>
                <w:i/>
                <w:sz w:val="20"/>
                <w:szCs w:val="20"/>
                <w:lang w:val="ru-RU"/>
              </w:rPr>
              <w:t>Значение расчетного показателя</w:t>
            </w:r>
          </w:p>
        </w:tc>
      </w:tr>
      <w:tr w:rsidR="00F335F0" w:rsidRPr="00A87EC2" w:rsidTr="004162A8">
        <w:trPr>
          <w:trHeight w:val="212"/>
          <w:jc w:val="center"/>
        </w:trPr>
        <w:tc>
          <w:tcPr>
            <w:tcW w:w="1400" w:type="dxa"/>
            <w:vMerge w:val="restart"/>
            <w:shd w:val="clear" w:color="auto" w:fill="F2F2F2" w:themeFill="background1" w:themeFillShade="F2"/>
          </w:tcPr>
          <w:p w:rsidR="00F335F0" w:rsidRPr="00A87EC2" w:rsidRDefault="00F335F0" w:rsidP="005F74C1">
            <w:pPr>
              <w:pStyle w:val="aff6"/>
              <w:ind w:firstLine="0"/>
              <w:rPr>
                <w:sz w:val="20"/>
                <w:szCs w:val="20"/>
                <w:lang w:val="ru-RU"/>
              </w:rPr>
            </w:pPr>
            <w:r w:rsidRPr="00A87EC2">
              <w:rPr>
                <w:sz w:val="20"/>
                <w:szCs w:val="20"/>
                <w:lang w:val="ru-RU"/>
              </w:rPr>
              <w:t>Дошкольная образовательная организация</w:t>
            </w:r>
          </w:p>
        </w:tc>
        <w:tc>
          <w:tcPr>
            <w:tcW w:w="1559" w:type="dxa"/>
            <w:vMerge w:val="restart"/>
          </w:tcPr>
          <w:p w:rsidR="00F335F0" w:rsidRPr="00A87EC2" w:rsidRDefault="00F335F0" w:rsidP="005F74C1">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tcPr>
          <w:p w:rsidR="00F335F0" w:rsidRPr="004D6DB0" w:rsidRDefault="00F335F0" w:rsidP="005F74C1">
            <w:pPr>
              <w:pStyle w:val="aff6"/>
              <w:ind w:firstLine="0"/>
              <w:rPr>
                <w:sz w:val="20"/>
                <w:szCs w:val="20"/>
                <w:lang w:val="ru-RU"/>
              </w:rPr>
            </w:pPr>
            <w:r w:rsidRPr="00A87EC2">
              <w:rPr>
                <w:sz w:val="21"/>
                <w:szCs w:val="21"/>
                <w:lang w:val="ru-RU"/>
              </w:rPr>
              <w:t xml:space="preserve">Число мест в расчете на 100 детей в возрасте от </w:t>
            </w:r>
            <w:r>
              <w:rPr>
                <w:sz w:val="21"/>
                <w:szCs w:val="21"/>
                <w:lang w:val="ru-RU"/>
              </w:rPr>
              <w:t>0</w:t>
            </w:r>
            <w:r w:rsidRPr="00A87EC2">
              <w:rPr>
                <w:sz w:val="21"/>
                <w:szCs w:val="21"/>
                <w:lang w:val="ru-RU"/>
              </w:rPr>
              <w:t xml:space="preserve"> до </w:t>
            </w:r>
            <w:r>
              <w:rPr>
                <w:sz w:val="21"/>
                <w:szCs w:val="21"/>
                <w:lang w:val="ru-RU"/>
              </w:rPr>
              <w:t>6</w:t>
            </w:r>
            <w:r w:rsidRPr="00A87EC2">
              <w:rPr>
                <w:sz w:val="21"/>
                <w:szCs w:val="21"/>
                <w:lang w:val="ru-RU"/>
              </w:rPr>
              <w:t xml:space="preserve"> лет</w:t>
            </w:r>
            <w:r>
              <w:rPr>
                <w:sz w:val="21"/>
                <w:szCs w:val="21"/>
                <w:lang w:val="ru-RU"/>
              </w:rPr>
              <w:t xml:space="preserve"> </w:t>
            </w:r>
            <w:r w:rsidRPr="004D6DB0">
              <w:rPr>
                <w:sz w:val="21"/>
                <w:szCs w:val="21"/>
                <w:lang w:val="ru-RU"/>
              </w:rPr>
              <w:t>[1]</w:t>
            </w:r>
          </w:p>
        </w:tc>
        <w:tc>
          <w:tcPr>
            <w:tcW w:w="3689" w:type="dxa"/>
            <w:gridSpan w:val="4"/>
          </w:tcPr>
          <w:p w:rsidR="00F335F0" w:rsidRPr="00A87EC2" w:rsidRDefault="00F335F0" w:rsidP="005F74C1">
            <w:pPr>
              <w:pStyle w:val="aff6"/>
              <w:ind w:firstLine="0"/>
              <w:jc w:val="center"/>
              <w:rPr>
                <w:sz w:val="20"/>
                <w:szCs w:val="20"/>
                <w:lang w:val="ru-RU"/>
              </w:rPr>
            </w:pPr>
            <w:r>
              <w:rPr>
                <w:sz w:val="20"/>
                <w:szCs w:val="20"/>
                <w:lang w:val="ru-RU"/>
              </w:rPr>
              <w:t>85-100</w:t>
            </w:r>
          </w:p>
        </w:tc>
      </w:tr>
      <w:tr w:rsidR="00F335F0" w:rsidRPr="00A87EC2" w:rsidTr="004162A8">
        <w:trPr>
          <w:trHeight w:val="212"/>
          <w:jc w:val="center"/>
        </w:trPr>
        <w:tc>
          <w:tcPr>
            <w:tcW w:w="1400" w:type="dxa"/>
            <w:vMerge/>
            <w:shd w:val="clear" w:color="auto" w:fill="F2F2F2" w:themeFill="background1" w:themeFillShade="F2"/>
          </w:tcPr>
          <w:p w:rsidR="00F335F0" w:rsidRPr="00A87EC2" w:rsidRDefault="00F335F0" w:rsidP="005F74C1">
            <w:pPr>
              <w:pStyle w:val="aff6"/>
              <w:ind w:firstLine="0"/>
              <w:rPr>
                <w:sz w:val="20"/>
                <w:szCs w:val="20"/>
                <w:lang w:val="ru-RU"/>
              </w:rPr>
            </w:pPr>
          </w:p>
        </w:tc>
        <w:tc>
          <w:tcPr>
            <w:tcW w:w="1559" w:type="dxa"/>
            <w:vMerge/>
          </w:tcPr>
          <w:p w:rsidR="00F335F0" w:rsidRPr="00A87EC2" w:rsidRDefault="00F335F0" w:rsidP="005F74C1">
            <w:pPr>
              <w:pStyle w:val="aff6"/>
              <w:ind w:firstLine="0"/>
              <w:rPr>
                <w:sz w:val="20"/>
                <w:szCs w:val="20"/>
                <w:lang w:val="ru-RU"/>
              </w:rPr>
            </w:pPr>
          </w:p>
        </w:tc>
        <w:tc>
          <w:tcPr>
            <w:tcW w:w="2835" w:type="dxa"/>
            <w:vMerge w:val="restart"/>
          </w:tcPr>
          <w:p w:rsidR="00F335F0" w:rsidRPr="00A87EC2" w:rsidRDefault="00F335F0" w:rsidP="001830EE">
            <w:pPr>
              <w:pStyle w:val="aff6"/>
              <w:ind w:firstLine="0"/>
              <w:rPr>
                <w:sz w:val="21"/>
                <w:szCs w:val="21"/>
                <w:lang w:val="ru-RU"/>
              </w:rPr>
            </w:pPr>
            <w:r w:rsidRPr="00F335F0">
              <w:rPr>
                <w:sz w:val="21"/>
                <w:szCs w:val="21"/>
                <w:lang w:val="ru-RU"/>
              </w:rPr>
              <w:t>Количество мест на 1000 человек общей численности населения</w:t>
            </w:r>
            <w:r w:rsidR="001830EE">
              <w:rPr>
                <w:sz w:val="21"/>
                <w:szCs w:val="21"/>
                <w:lang w:val="ru-RU"/>
              </w:rPr>
              <w:t xml:space="preserve"> </w:t>
            </w:r>
            <w:r w:rsidR="001830EE" w:rsidRPr="001830EE">
              <w:rPr>
                <w:sz w:val="21"/>
                <w:szCs w:val="21"/>
                <w:lang w:val="ru-RU"/>
              </w:rPr>
              <w:t>[2]</w:t>
            </w:r>
            <w:r>
              <w:rPr>
                <w:sz w:val="21"/>
                <w:szCs w:val="21"/>
                <w:lang w:val="ru-RU"/>
              </w:rPr>
              <w:t xml:space="preserve"> </w:t>
            </w:r>
          </w:p>
        </w:tc>
        <w:tc>
          <w:tcPr>
            <w:tcW w:w="3122" w:type="dxa"/>
            <w:gridSpan w:val="3"/>
          </w:tcPr>
          <w:p w:rsidR="00F335F0" w:rsidRDefault="00F335F0" w:rsidP="005F74C1">
            <w:pPr>
              <w:pStyle w:val="aff6"/>
              <w:ind w:firstLine="0"/>
              <w:jc w:val="left"/>
              <w:rPr>
                <w:sz w:val="20"/>
                <w:szCs w:val="20"/>
                <w:lang w:val="ru-RU"/>
              </w:rPr>
            </w:pPr>
            <w:r>
              <w:rPr>
                <w:sz w:val="20"/>
                <w:szCs w:val="20"/>
                <w:lang w:val="ru-RU"/>
              </w:rPr>
              <w:t>для города Кызыл</w:t>
            </w:r>
          </w:p>
        </w:tc>
        <w:tc>
          <w:tcPr>
            <w:tcW w:w="567" w:type="dxa"/>
          </w:tcPr>
          <w:p w:rsidR="00F335F0" w:rsidRDefault="00F335F0" w:rsidP="005F74C1">
            <w:pPr>
              <w:pStyle w:val="aff6"/>
              <w:ind w:firstLine="0"/>
              <w:jc w:val="center"/>
              <w:rPr>
                <w:sz w:val="20"/>
                <w:szCs w:val="20"/>
                <w:lang w:val="ru-RU"/>
              </w:rPr>
            </w:pPr>
            <w:r>
              <w:rPr>
                <w:sz w:val="20"/>
                <w:szCs w:val="20"/>
                <w:lang w:val="ru-RU"/>
              </w:rPr>
              <w:t>111</w:t>
            </w:r>
          </w:p>
        </w:tc>
      </w:tr>
      <w:tr w:rsidR="00F335F0" w:rsidRPr="00A87EC2" w:rsidTr="004162A8">
        <w:trPr>
          <w:trHeight w:val="212"/>
          <w:jc w:val="center"/>
        </w:trPr>
        <w:tc>
          <w:tcPr>
            <w:tcW w:w="1400" w:type="dxa"/>
            <w:vMerge/>
            <w:shd w:val="clear" w:color="auto" w:fill="F2F2F2" w:themeFill="background1" w:themeFillShade="F2"/>
          </w:tcPr>
          <w:p w:rsidR="00F335F0" w:rsidRPr="00A87EC2" w:rsidRDefault="00F335F0" w:rsidP="005F74C1">
            <w:pPr>
              <w:pStyle w:val="aff6"/>
              <w:ind w:firstLine="0"/>
              <w:rPr>
                <w:sz w:val="20"/>
                <w:szCs w:val="20"/>
                <w:lang w:val="ru-RU"/>
              </w:rPr>
            </w:pPr>
          </w:p>
        </w:tc>
        <w:tc>
          <w:tcPr>
            <w:tcW w:w="1559" w:type="dxa"/>
            <w:vMerge/>
          </w:tcPr>
          <w:p w:rsidR="00F335F0" w:rsidRPr="00A87EC2" w:rsidRDefault="00F335F0" w:rsidP="005F74C1">
            <w:pPr>
              <w:pStyle w:val="aff6"/>
              <w:ind w:firstLine="0"/>
              <w:rPr>
                <w:sz w:val="20"/>
                <w:szCs w:val="20"/>
                <w:lang w:val="ru-RU"/>
              </w:rPr>
            </w:pPr>
          </w:p>
        </w:tc>
        <w:tc>
          <w:tcPr>
            <w:tcW w:w="2835" w:type="dxa"/>
            <w:vMerge/>
          </w:tcPr>
          <w:p w:rsidR="00F335F0" w:rsidRPr="00F335F0" w:rsidRDefault="00F335F0" w:rsidP="005F74C1">
            <w:pPr>
              <w:pStyle w:val="aff6"/>
              <w:ind w:firstLine="0"/>
              <w:rPr>
                <w:sz w:val="21"/>
                <w:szCs w:val="21"/>
                <w:lang w:val="ru-RU"/>
              </w:rPr>
            </w:pPr>
          </w:p>
        </w:tc>
        <w:tc>
          <w:tcPr>
            <w:tcW w:w="3122" w:type="dxa"/>
            <w:gridSpan w:val="3"/>
          </w:tcPr>
          <w:p w:rsidR="00F335F0" w:rsidRDefault="00F335F0" w:rsidP="005F74C1">
            <w:pPr>
              <w:pStyle w:val="aff6"/>
              <w:ind w:firstLine="0"/>
              <w:jc w:val="left"/>
              <w:rPr>
                <w:sz w:val="20"/>
                <w:szCs w:val="20"/>
                <w:lang w:val="ru-RU"/>
              </w:rPr>
            </w:pPr>
            <w:r>
              <w:rPr>
                <w:sz w:val="20"/>
                <w:szCs w:val="20"/>
                <w:lang w:val="ru-RU"/>
              </w:rPr>
              <w:t xml:space="preserve">для города </w:t>
            </w:r>
            <w:r w:rsidRPr="00D71748">
              <w:rPr>
                <w:sz w:val="20"/>
                <w:szCs w:val="20"/>
                <w:lang w:val="ru-RU"/>
              </w:rPr>
              <w:t>Ак-Довурак</w:t>
            </w:r>
          </w:p>
        </w:tc>
        <w:tc>
          <w:tcPr>
            <w:tcW w:w="567" w:type="dxa"/>
          </w:tcPr>
          <w:p w:rsidR="00F335F0" w:rsidRDefault="00F335F0" w:rsidP="005F74C1">
            <w:pPr>
              <w:pStyle w:val="aff6"/>
              <w:ind w:firstLine="0"/>
              <w:jc w:val="center"/>
              <w:rPr>
                <w:sz w:val="20"/>
                <w:szCs w:val="20"/>
                <w:lang w:val="ru-RU"/>
              </w:rPr>
            </w:pPr>
            <w:r>
              <w:rPr>
                <w:sz w:val="20"/>
                <w:szCs w:val="20"/>
                <w:lang w:val="ru-RU"/>
              </w:rPr>
              <w:t>133</w:t>
            </w:r>
          </w:p>
        </w:tc>
      </w:tr>
      <w:tr w:rsidR="003D2C15" w:rsidRPr="00A87EC2" w:rsidTr="004162A8">
        <w:trPr>
          <w:trHeight w:val="212"/>
          <w:jc w:val="center"/>
        </w:trPr>
        <w:tc>
          <w:tcPr>
            <w:tcW w:w="1400" w:type="dxa"/>
            <w:vMerge/>
            <w:shd w:val="clear" w:color="auto" w:fill="F2F2F2" w:themeFill="background1" w:themeFillShade="F2"/>
          </w:tcPr>
          <w:p w:rsidR="003D2C15" w:rsidRPr="00A87EC2" w:rsidRDefault="003D2C15" w:rsidP="005F74C1">
            <w:pPr>
              <w:pStyle w:val="aff6"/>
              <w:ind w:firstLine="0"/>
              <w:rPr>
                <w:sz w:val="20"/>
                <w:szCs w:val="20"/>
                <w:lang w:val="ru-RU"/>
              </w:rPr>
            </w:pPr>
          </w:p>
        </w:tc>
        <w:tc>
          <w:tcPr>
            <w:tcW w:w="1559" w:type="dxa"/>
            <w:vMerge w:val="restart"/>
          </w:tcPr>
          <w:p w:rsidR="003D2C15" w:rsidRPr="00A87EC2" w:rsidRDefault="003D2C15" w:rsidP="005F74C1">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835" w:type="dxa"/>
            <w:vMerge w:val="restart"/>
          </w:tcPr>
          <w:p w:rsidR="003D2C15" w:rsidRPr="004D6DB0" w:rsidRDefault="003D2C15" w:rsidP="005F74C1">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(радиус обслуживания)</w:t>
            </w:r>
            <w:r w:rsidRPr="00A87EC2">
              <w:rPr>
                <w:sz w:val="20"/>
                <w:szCs w:val="20"/>
                <w:lang w:val="ru-RU"/>
              </w:rPr>
              <w:t>, м</w:t>
            </w:r>
          </w:p>
        </w:tc>
        <w:tc>
          <w:tcPr>
            <w:tcW w:w="3122" w:type="dxa"/>
            <w:gridSpan w:val="3"/>
          </w:tcPr>
          <w:p w:rsidR="003D2C15" w:rsidRDefault="00AF5CFB" w:rsidP="00AF5CFB">
            <w:pPr>
              <w:pStyle w:val="aff6"/>
              <w:ind w:firstLine="0"/>
              <w:rPr>
                <w:sz w:val="20"/>
                <w:szCs w:val="20"/>
                <w:lang w:val="ru-RU"/>
              </w:rPr>
            </w:pPr>
            <w:r>
              <w:rPr>
                <w:sz w:val="20"/>
                <w:szCs w:val="20"/>
                <w:lang w:val="ru-RU"/>
              </w:rPr>
              <w:t>при многоэтажной застройке</w:t>
            </w:r>
          </w:p>
        </w:tc>
        <w:tc>
          <w:tcPr>
            <w:tcW w:w="567" w:type="dxa"/>
          </w:tcPr>
          <w:p w:rsidR="003D2C15" w:rsidRDefault="003D2C15" w:rsidP="005F74C1">
            <w:pPr>
              <w:pStyle w:val="aff6"/>
              <w:ind w:firstLine="0"/>
              <w:jc w:val="center"/>
              <w:rPr>
                <w:sz w:val="20"/>
                <w:szCs w:val="20"/>
                <w:lang w:val="ru-RU"/>
              </w:rPr>
            </w:pPr>
            <w:r>
              <w:rPr>
                <w:sz w:val="20"/>
                <w:szCs w:val="20"/>
                <w:lang w:val="ru-RU"/>
              </w:rPr>
              <w:t>300</w:t>
            </w:r>
          </w:p>
        </w:tc>
      </w:tr>
      <w:tr w:rsidR="003D2C15" w:rsidRPr="00A87EC2" w:rsidTr="004162A8">
        <w:trPr>
          <w:trHeight w:val="212"/>
          <w:jc w:val="center"/>
        </w:trPr>
        <w:tc>
          <w:tcPr>
            <w:tcW w:w="1400" w:type="dxa"/>
            <w:vMerge/>
            <w:shd w:val="clear" w:color="auto" w:fill="F2F2F2" w:themeFill="background1" w:themeFillShade="F2"/>
          </w:tcPr>
          <w:p w:rsidR="003D2C15" w:rsidRPr="00A87EC2" w:rsidRDefault="003D2C15" w:rsidP="005F74C1">
            <w:pPr>
              <w:pStyle w:val="aff6"/>
              <w:ind w:firstLine="0"/>
              <w:rPr>
                <w:sz w:val="20"/>
                <w:szCs w:val="20"/>
                <w:lang w:val="ru-RU"/>
              </w:rPr>
            </w:pPr>
          </w:p>
        </w:tc>
        <w:tc>
          <w:tcPr>
            <w:tcW w:w="1559" w:type="dxa"/>
            <w:vMerge/>
          </w:tcPr>
          <w:p w:rsidR="003D2C15" w:rsidRPr="00A87EC2" w:rsidRDefault="003D2C15" w:rsidP="005F74C1">
            <w:pPr>
              <w:pStyle w:val="aff6"/>
              <w:ind w:firstLine="0"/>
              <w:rPr>
                <w:sz w:val="20"/>
                <w:szCs w:val="20"/>
                <w:lang w:val="ru-RU"/>
              </w:rPr>
            </w:pPr>
          </w:p>
        </w:tc>
        <w:tc>
          <w:tcPr>
            <w:tcW w:w="2835" w:type="dxa"/>
            <w:vMerge/>
          </w:tcPr>
          <w:p w:rsidR="003D2C15" w:rsidRPr="00A87EC2" w:rsidRDefault="003D2C15" w:rsidP="005F74C1">
            <w:pPr>
              <w:pStyle w:val="aff6"/>
              <w:ind w:firstLine="0"/>
              <w:rPr>
                <w:sz w:val="21"/>
                <w:szCs w:val="21"/>
                <w:lang w:val="ru-RU"/>
              </w:rPr>
            </w:pPr>
          </w:p>
        </w:tc>
        <w:tc>
          <w:tcPr>
            <w:tcW w:w="3122" w:type="dxa"/>
            <w:gridSpan w:val="3"/>
          </w:tcPr>
          <w:p w:rsidR="003D2C15" w:rsidRDefault="003D2C15" w:rsidP="005F74C1">
            <w:pPr>
              <w:pStyle w:val="aff6"/>
              <w:ind w:firstLine="0"/>
              <w:rPr>
                <w:sz w:val="20"/>
                <w:szCs w:val="20"/>
                <w:lang w:val="ru-RU"/>
              </w:rPr>
            </w:pPr>
            <w:r w:rsidRPr="00F34D49">
              <w:rPr>
                <w:sz w:val="20"/>
                <w:szCs w:val="20"/>
                <w:lang w:val="ru-RU"/>
              </w:rPr>
              <w:t>при одно- и двухэтажной застройке</w:t>
            </w:r>
          </w:p>
        </w:tc>
        <w:tc>
          <w:tcPr>
            <w:tcW w:w="567" w:type="dxa"/>
          </w:tcPr>
          <w:p w:rsidR="003D2C15" w:rsidRDefault="003D2C15" w:rsidP="005F74C1">
            <w:pPr>
              <w:pStyle w:val="aff6"/>
              <w:ind w:firstLine="0"/>
              <w:jc w:val="center"/>
              <w:rPr>
                <w:sz w:val="20"/>
                <w:szCs w:val="20"/>
                <w:lang w:val="ru-RU"/>
              </w:rPr>
            </w:pPr>
            <w:r>
              <w:rPr>
                <w:sz w:val="20"/>
                <w:szCs w:val="20"/>
                <w:lang w:val="ru-RU"/>
              </w:rPr>
              <w:t>500</w:t>
            </w:r>
          </w:p>
        </w:tc>
      </w:tr>
      <w:tr w:rsidR="00F335F0" w:rsidRPr="00A87EC2" w:rsidTr="004162A8">
        <w:trPr>
          <w:jc w:val="center"/>
        </w:trPr>
        <w:tc>
          <w:tcPr>
            <w:tcW w:w="1400" w:type="dxa"/>
            <w:vMerge w:val="restart"/>
            <w:shd w:val="clear" w:color="auto" w:fill="F2F2F2" w:themeFill="background1" w:themeFillShade="F2"/>
          </w:tcPr>
          <w:p w:rsidR="00F335F0" w:rsidRPr="00A87EC2" w:rsidRDefault="00F335F0" w:rsidP="005F74C1">
            <w:pPr>
              <w:pStyle w:val="aff6"/>
              <w:ind w:firstLine="0"/>
              <w:rPr>
                <w:sz w:val="20"/>
                <w:szCs w:val="20"/>
                <w:lang w:val="ru-RU"/>
              </w:rPr>
            </w:pPr>
            <w:r w:rsidRPr="00A87EC2">
              <w:rPr>
                <w:sz w:val="20"/>
                <w:szCs w:val="20"/>
                <w:lang w:val="ru-RU"/>
              </w:rPr>
              <w:t>Общеобразовательная организация</w:t>
            </w:r>
          </w:p>
        </w:tc>
        <w:tc>
          <w:tcPr>
            <w:tcW w:w="1559" w:type="dxa"/>
            <w:vMerge w:val="restart"/>
          </w:tcPr>
          <w:p w:rsidR="00F335F0" w:rsidRPr="00A87EC2" w:rsidRDefault="00F335F0" w:rsidP="005F74C1">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tcPr>
          <w:p w:rsidR="00F335F0" w:rsidRPr="00A87EC2" w:rsidRDefault="00F335F0" w:rsidP="005F74C1">
            <w:pPr>
              <w:pStyle w:val="aff6"/>
              <w:ind w:firstLine="0"/>
              <w:rPr>
                <w:sz w:val="20"/>
                <w:szCs w:val="20"/>
                <w:lang w:val="ru-RU"/>
              </w:rPr>
            </w:pPr>
            <w:r w:rsidRPr="00A87EC2">
              <w:rPr>
                <w:sz w:val="21"/>
                <w:szCs w:val="21"/>
                <w:lang w:val="ru-RU"/>
              </w:rPr>
              <w:t>Число мест в расчете на 100 детей в возрасте от 7 до 18 лет</w:t>
            </w:r>
          </w:p>
        </w:tc>
        <w:tc>
          <w:tcPr>
            <w:tcW w:w="3689" w:type="dxa"/>
            <w:gridSpan w:val="4"/>
          </w:tcPr>
          <w:p w:rsidR="00F335F0" w:rsidRPr="00A87EC2" w:rsidRDefault="00F335F0" w:rsidP="005F74C1">
            <w:pPr>
              <w:pStyle w:val="aff6"/>
              <w:ind w:firstLine="0"/>
              <w:jc w:val="center"/>
              <w:rPr>
                <w:sz w:val="20"/>
                <w:szCs w:val="20"/>
                <w:lang w:val="ru-RU"/>
              </w:rPr>
            </w:pPr>
            <w:r>
              <w:rPr>
                <w:sz w:val="20"/>
                <w:szCs w:val="20"/>
                <w:lang w:val="ru-RU"/>
              </w:rPr>
              <w:t>100</w:t>
            </w:r>
          </w:p>
        </w:tc>
      </w:tr>
      <w:tr w:rsidR="00F335F0" w:rsidRPr="00A87EC2" w:rsidTr="004162A8">
        <w:trPr>
          <w:jc w:val="center"/>
        </w:trPr>
        <w:tc>
          <w:tcPr>
            <w:tcW w:w="1400" w:type="dxa"/>
            <w:vMerge/>
            <w:shd w:val="clear" w:color="auto" w:fill="F2F2F2" w:themeFill="background1" w:themeFillShade="F2"/>
          </w:tcPr>
          <w:p w:rsidR="00F335F0" w:rsidRPr="00A87EC2" w:rsidRDefault="00F335F0" w:rsidP="00F335F0">
            <w:pPr>
              <w:pStyle w:val="aff6"/>
              <w:ind w:firstLine="0"/>
              <w:rPr>
                <w:sz w:val="20"/>
                <w:szCs w:val="20"/>
                <w:lang w:val="ru-RU"/>
              </w:rPr>
            </w:pPr>
          </w:p>
        </w:tc>
        <w:tc>
          <w:tcPr>
            <w:tcW w:w="1559" w:type="dxa"/>
            <w:vMerge/>
          </w:tcPr>
          <w:p w:rsidR="00F335F0" w:rsidRPr="00A87EC2" w:rsidRDefault="00F335F0" w:rsidP="00F335F0">
            <w:pPr>
              <w:pStyle w:val="aff6"/>
              <w:ind w:firstLine="0"/>
              <w:rPr>
                <w:sz w:val="20"/>
                <w:szCs w:val="20"/>
                <w:lang w:val="ru-RU"/>
              </w:rPr>
            </w:pPr>
          </w:p>
        </w:tc>
        <w:tc>
          <w:tcPr>
            <w:tcW w:w="2835" w:type="dxa"/>
            <w:vMerge w:val="restart"/>
          </w:tcPr>
          <w:p w:rsidR="00F335F0" w:rsidRPr="00A87EC2" w:rsidRDefault="00F335F0" w:rsidP="001830EE">
            <w:pPr>
              <w:pStyle w:val="aff6"/>
              <w:ind w:firstLine="0"/>
              <w:rPr>
                <w:sz w:val="20"/>
                <w:szCs w:val="20"/>
                <w:lang w:val="ru-RU"/>
              </w:rPr>
            </w:pPr>
            <w:r w:rsidRPr="001E47DC">
              <w:rPr>
                <w:sz w:val="20"/>
                <w:szCs w:val="20"/>
                <w:lang w:val="ru-RU"/>
              </w:rPr>
              <w:t xml:space="preserve">Количество мест на 1000 человек общей численности населения </w:t>
            </w:r>
            <w:r w:rsidR="001830EE" w:rsidRPr="001E47DC">
              <w:rPr>
                <w:sz w:val="20"/>
                <w:szCs w:val="20"/>
                <w:lang w:val="ru-RU"/>
              </w:rPr>
              <w:t>[2]</w:t>
            </w:r>
          </w:p>
        </w:tc>
        <w:tc>
          <w:tcPr>
            <w:tcW w:w="3122" w:type="dxa"/>
            <w:gridSpan w:val="3"/>
          </w:tcPr>
          <w:p w:rsidR="00F335F0" w:rsidRDefault="00F335F0" w:rsidP="00F335F0">
            <w:pPr>
              <w:pStyle w:val="aff6"/>
              <w:ind w:firstLine="0"/>
              <w:jc w:val="left"/>
              <w:rPr>
                <w:sz w:val="20"/>
                <w:szCs w:val="20"/>
                <w:lang w:val="ru-RU"/>
              </w:rPr>
            </w:pPr>
            <w:r>
              <w:rPr>
                <w:sz w:val="20"/>
                <w:szCs w:val="20"/>
                <w:lang w:val="ru-RU"/>
              </w:rPr>
              <w:t>для города Кызыл</w:t>
            </w:r>
          </w:p>
        </w:tc>
        <w:tc>
          <w:tcPr>
            <w:tcW w:w="567" w:type="dxa"/>
          </w:tcPr>
          <w:p w:rsidR="00F335F0" w:rsidRDefault="00F335F0" w:rsidP="00F335F0">
            <w:pPr>
              <w:pStyle w:val="aff6"/>
              <w:ind w:firstLine="0"/>
              <w:jc w:val="center"/>
              <w:rPr>
                <w:sz w:val="20"/>
                <w:szCs w:val="20"/>
                <w:lang w:val="ru-RU"/>
              </w:rPr>
            </w:pPr>
            <w:r>
              <w:rPr>
                <w:sz w:val="20"/>
                <w:szCs w:val="20"/>
                <w:lang w:val="ru-RU"/>
              </w:rPr>
              <w:t>171</w:t>
            </w:r>
          </w:p>
        </w:tc>
      </w:tr>
      <w:tr w:rsidR="00F335F0" w:rsidRPr="00A87EC2" w:rsidTr="004162A8">
        <w:trPr>
          <w:jc w:val="center"/>
        </w:trPr>
        <w:tc>
          <w:tcPr>
            <w:tcW w:w="1400" w:type="dxa"/>
            <w:vMerge/>
            <w:shd w:val="clear" w:color="auto" w:fill="F2F2F2" w:themeFill="background1" w:themeFillShade="F2"/>
          </w:tcPr>
          <w:p w:rsidR="00F335F0" w:rsidRPr="00A87EC2" w:rsidRDefault="00F335F0" w:rsidP="00F335F0">
            <w:pPr>
              <w:pStyle w:val="aff6"/>
              <w:ind w:firstLine="0"/>
              <w:rPr>
                <w:sz w:val="20"/>
                <w:szCs w:val="20"/>
                <w:lang w:val="ru-RU"/>
              </w:rPr>
            </w:pPr>
          </w:p>
        </w:tc>
        <w:tc>
          <w:tcPr>
            <w:tcW w:w="1559" w:type="dxa"/>
            <w:vMerge/>
          </w:tcPr>
          <w:p w:rsidR="00F335F0" w:rsidRPr="00A87EC2" w:rsidRDefault="00F335F0" w:rsidP="00F335F0">
            <w:pPr>
              <w:pStyle w:val="aff6"/>
              <w:ind w:firstLine="0"/>
              <w:rPr>
                <w:sz w:val="20"/>
                <w:szCs w:val="20"/>
                <w:lang w:val="ru-RU"/>
              </w:rPr>
            </w:pPr>
          </w:p>
        </w:tc>
        <w:tc>
          <w:tcPr>
            <w:tcW w:w="2835" w:type="dxa"/>
            <w:vMerge/>
          </w:tcPr>
          <w:p w:rsidR="00F335F0" w:rsidRPr="001E47DC" w:rsidRDefault="00F335F0" w:rsidP="00F335F0">
            <w:pPr>
              <w:pStyle w:val="aff6"/>
              <w:ind w:firstLine="0"/>
              <w:rPr>
                <w:sz w:val="20"/>
                <w:szCs w:val="20"/>
                <w:lang w:val="ru-RU"/>
              </w:rPr>
            </w:pPr>
          </w:p>
        </w:tc>
        <w:tc>
          <w:tcPr>
            <w:tcW w:w="3122" w:type="dxa"/>
            <w:gridSpan w:val="3"/>
          </w:tcPr>
          <w:p w:rsidR="00F335F0" w:rsidRDefault="00F335F0" w:rsidP="00F335F0">
            <w:pPr>
              <w:pStyle w:val="aff6"/>
              <w:ind w:firstLine="0"/>
              <w:jc w:val="left"/>
              <w:rPr>
                <w:sz w:val="20"/>
                <w:szCs w:val="20"/>
                <w:lang w:val="ru-RU"/>
              </w:rPr>
            </w:pPr>
            <w:r>
              <w:rPr>
                <w:sz w:val="20"/>
                <w:szCs w:val="20"/>
                <w:lang w:val="ru-RU"/>
              </w:rPr>
              <w:t xml:space="preserve">для города </w:t>
            </w:r>
            <w:r w:rsidRPr="00D71748">
              <w:rPr>
                <w:sz w:val="20"/>
                <w:szCs w:val="20"/>
                <w:lang w:val="ru-RU"/>
              </w:rPr>
              <w:t>Ак-Довурак</w:t>
            </w:r>
          </w:p>
        </w:tc>
        <w:tc>
          <w:tcPr>
            <w:tcW w:w="567" w:type="dxa"/>
          </w:tcPr>
          <w:p w:rsidR="00F335F0" w:rsidRDefault="00F335F0" w:rsidP="00F335F0">
            <w:pPr>
              <w:pStyle w:val="aff6"/>
              <w:ind w:firstLine="0"/>
              <w:jc w:val="center"/>
              <w:rPr>
                <w:sz w:val="20"/>
                <w:szCs w:val="20"/>
                <w:lang w:val="ru-RU"/>
              </w:rPr>
            </w:pPr>
            <w:r>
              <w:rPr>
                <w:sz w:val="20"/>
                <w:szCs w:val="20"/>
                <w:lang w:val="ru-RU"/>
              </w:rPr>
              <w:t>256</w:t>
            </w:r>
          </w:p>
        </w:tc>
      </w:tr>
      <w:tr w:rsidR="008F2245" w:rsidRPr="00A87EC2" w:rsidTr="004162A8">
        <w:trPr>
          <w:jc w:val="center"/>
        </w:trPr>
        <w:tc>
          <w:tcPr>
            <w:tcW w:w="1400" w:type="dxa"/>
            <w:vMerge/>
            <w:shd w:val="clear" w:color="auto" w:fill="F2F2F2" w:themeFill="background1" w:themeFillShade="F2"/>
          </w:tcPr>
          <w:p w:rsidR="008F2245" w:rsidRPr="00A87EC2" w:rsidRDefault="008F2245" w:rsidP="008F2245">
            <w:pPr>
              <w:pStyle w:val="aff6"/>
              <w:ind w:firstLine="0"/>
              <w:rPr>
                <w:sz w:val="20"/>
                <w:szCs w:val="20"/>
                <w:lang w:val="ru-RU"/>
              </w:rPr>
            </w:pPr>
          </w:p>
        </w:tc>
        <w:tc>
          <w:tcPr>
            <w:tcW w:w="1559" w:type="dxa"/>
            <w:vMerge w:val="restart"/>
          </w:tcPr>
          <w:p w:rsidR="008F2245" w:rsidRPr="00A87EC2" w:rsidRDefault="008F2245" w:rsidP="008F2245">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835" w:type="dxa"/>
            <w:vMerge w:val="restart"/>
          </w:tcPr>
          <w:p w:rsidR="008F2245" w:rsidRPr="00A87EC2" w:rsidRDefault="008F2245" w:rsidP="008F2245">
            <w:pPr>
              <w:pStyle w:val="aff6"/>
              <w:ind w:firstLine="0"/>
              <w:rPr>
                <w:sz w:val="20"/>
                <w:szCs w:val="20"/>
                <w:lang w:val="ru-RU"/>
              </w:rPr>
            </w:pPr>
            <w:r w:rsidRPr="00A87EC2">
              <w:rPr>
                <w:sz w:val="20"/>
                <w:szCs w:val="20"/>
                <w:lang w:val="ru-RU"/>
              </w:rPr>
              <w:t>Пешеходная доступность</w:t>
            </w:r>
            <w:r>
              <w:rPr>
                <w:sz w:val="20"/>
                <w:szCs w:val="20"/>
                <w:lang w:val="ru-RU"/>
              </w:rPr>
              <w:t xml:space="preserve"> (радиус обслуживания)</w:t>
            </w:r>
            <w:r w:rsidRPr="00A87EC2">
              <w:rPr>
                <w:sz w:val="20"/>
                <w:szCs w:val="20"/>
                <w:lang w:val="ru-RU"/>
              </w:rPr>
              <w:t>, м</w:t>
            </w:r>
          </w:p>
        </w:tc>
        <w:tc>
          <w:tcPr>
            <w:tcW w:w="1560" w:type="dxa"/>
            <w:gridSpan w:val="2"/>
            <w:vMerge w:val="restart"/>
          </w:tcPr>
          <w:p w:rsidR="008F2245" w:rsidRPr="00D36DDD" w:rsidRDefault="008F2245" w:rsidP="008F2245">
            <w:pPr>
              <w:pStyle w:val="aff6"/>
              <w:ind w:firstLine="0"/>
              <w:rPr>
                <w:sz w:val="20"/>
                <w:szCs w:val="20"/>
                <w:lang w:val="ru-RU"/>
              </w:rPr>
            </w:pPr>
            <w:r w:rsidRPr="00D36DDD">
              <w:rPr>
                <w:sz w:val="20"/>
                <w:szCs w:val="20"/>
                <w:lang w:val="ru-RU"/>
              </w:rPr>
              <w:t xml:space="preserve">для общеобразовательных учреждений в I климатическом районе (I </w:t>
            </w:r>
            <w:proofErr w:type="spellStart"/>
            <w:r w:rsidRPr="00D36DDD">
              <w:rPr>
                <w:sz w:val="20"/>
                <w:szCs w:val="20"/>
                <w:lang w:val="ru-RU"/>
              </w:rPr>
              <w:t>подзона</w:t>
            </w:r>
            <w:proofErr w:type="spellEnd"/>
            <w:r w:rsidRPr="00D36DDD">
              <w:rPr>
                <w:sz w:val="20"/>
                <w:szCs w:val="20"/>
                <w:lang w:val="ru-RU"/>
              </w:rPr>
              <w:t>)</w:t>
            </w:r>
          </w:p>
        </w:tc>
        <w:tc>
          <w:tcPr>
            <w:tcW w:w="1562" w:type="dxa"/>
          </w:tcPr>
          <w:p w:rsidR="008F2245" w:rsidRPr="00DA17E2" w:rsidRDefault="008F2245" w:rsidP="008F2245">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36DDD">
              <w:rPr>
                <w:sz w:val="20"/>
                <w:szCs w:val="20"/>
                <w:lang w:val="ru-RU"/>
              </w:rPr>
              <w:t xml:space="preserve"> </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обучения</w:t>
            </w:r>
          </w:p>
        </w:tc>
        <w:tc>
          <w:tcPr>
            <w:tcW w:w="567" w:type="dxa"/>
          </w:tcPr>
          <w:p w:rsidR="008F2245" w:rsidRPr="00A87EC2" w:rsidRDefault="008F2245" w:rsidP="008F2245">
            <w:pPr>
              <w:pStyle w:val="aff6"/>
              <w:ind w:firstLine="0"/>
              <w:jc w:val="center"/>
              <w:rPr>
                <w:sz w:val="20"/>
                <w:szCs w:val="20"/>
                <w:lang w:val="ru-RU"/>
              </w:rPr>
            </w:pPr>
            <w:r>
              <w:rPr>
                <w:sz w:val="20"/>
                <w:szCs w:val="20"/>
                <w:lang w:val="ru-RU"/>
              </w:rPr>
              <w:t>300</w:t>
            </w:r>
          </w:p>
        </w:tc>
      </w:tr>
      <w:tr w:rsidR="008F2245" w:rsidRPr="00A87EC2" w:rsidTr="004162A8">
        <w:trPr>
          <w:jc w:val="center"/>
        </w:trPr>
        <w:tc>
          <w:tcPr>
            <w:tcW w:w="1400" w:type="dxa"/>
            <w:vMerge/>
            <w:shd w:val="clear" w:color="auto" w:fill="F2F2F2" w:themeFill="background1" w:themeFillShade="F2"/>
          </w:tcPr>
          <w:p w:rsidR="008F2245" w:rsidRPr="00A87EC2" w:rsidRDefault="008F2245" w:rsidP="008F2245">
            <w:pPr>
              <w:pStyle w:val="aff6"/>
              <w:ind w:firstLine="0"/>
              <w:rPr>
                <w:sz w:val="20"/>
                <w:szCs w:val="20"/>
                <w:lang w:val="ru-RU"/>
              </w:rPr>
            </w:pPr>
          </w:p>
        </w:tc>
        <w:tc>
          <w:tcPr>
            <w:tcW w:w="1559" w:type="dxa"/>
            <w:vMerge/>
          </w:tcPr>
          <w:p w:rsidR="008F2245" w:rsidRPr="00A87EC2" w:rsidRDefault="008F2245" w:rsidP="008F2245">
            <w:pPr>
              <w:pStyle w:val="aff6"/>
              <w:ind w:firstLine="0"/>
              <w:rPr>
                <w:sz w:val="20"/>
                <w:szCs w:val="20"/>
                <w:lang w:val="ru-RU"/>
              </w:rPr>
            </w:pPr>
          </w:p>
        </w:tc>
        <w:tc>
          <w:tcPr>
            <w:tcW w:w="2835" w:type="dxa"/>
            <w:vMerge/>
          </w:tcPr>
          <w:p w:rsidR="008F2245" w:rsidRPr="00A87EC2" w:rsidRDefault="008F2245" w:rsidP="008F2245">
            <w:pPr>
              <w:pStyle w:val="aff6"/>
              <w:ind w:firstLine="0"/>
              <w:rPr>
                <w:sz w:val="20"/>
                <w:szCs w:val="20"/>
                <w:lang w:val="ru-RU"/>
              </w:rPr>
            </w:pPr>
          </w:p>
        </w:tc>
        <w:tc>
          <w:tcPr>
            <w:tcW w:w="1560" w:type="dxa"/>
            <w:gridSpan w:val="2"/>
            <w:vMerge/>
          </w:tcPr>
          <w:p w:rsidR="008F2245" w:rsidRPr="00D36DDD" w:rsidRDefault="008F2245" w:rsidP="008F2245">
            <w:pPr>
              <w:pStyle w:val="aff6"/>
              <w:ind w:firstLine="0"/>
              <w:rPr>
                <w:sz w:val="20"/>
                <w:szCs w:val="20"/>
                <w:lang w:val="ru-RU"/>
              </w:rPr>
            </w:pPr>
          </w:p>
        </w:tc>
        <w:tc>
          <w:tcPr>
            <w:tcW w:w="1562" w:type="dxa"/>
          </w:tcPr>
          <w:p w:rsidR="008F2245" w:rsidRPr="00DA17E2" w:rsidRDefault="008F2245" w:rsidP="008F2245">
            <w:pPr>
              <w:pStyle w:val="aff6"/>
              <w:ind w:firstLine="0"/>
              <w:rPr>
                <w:sz w:val="20"/>
                <w:szCs w:val="20"/>
                <w:lang w:val="ru-RU"/>
              </w:rPr>
            </w:pPr>
            <w:r w:rsidRPr="00DA17E2">
              <w:rPr>
                <w:sz w:val="20"/>
                <w:szCs w:val="20"/>
                <w:lang w:val="ru-RU"/>
              </w:rPr>
              <w:t xml:space="preserve">для </w:t>
            </w:r>
            <w:proofErr w:type="gramStart"/>
            <w:r w:rsidRPr="00DA17E2">
              <w:rPr>
                <w:sz w:val="20"/>
                <w:szCs w:val="20"/>
                <w:lang w:val="ru-RU"/>
              </w:rPr>
              <w:t xml:space="preserve">учащихся  </w:t>
            </w:r>
            <w:r w:rsidRPr="00A66AA2">
              <w:rPr>
                <w:sz w:val="20"/>
                <w:szCs w:val="20"/>
                <w:lang w:val="ru-RU"/>
              </w:rPr>
              <w:t>III</w:t>
            </w:r>
            <w:proofErr w:type="gramEnd"/>
            <w:r w:rsidRPr="00DA17E2">
              <w:rPr>
                <w:sz w:val="20"/>
                <w:szCs w:val="20"/>
                <w:lang w:val="ru-RU"/>
              </w:rPr>
              <w:t xml:space="preserve"> ступен</w:t>
            </w:r>
            <w:r>
              <w:rPr>
                <w:sz w:val="20"/>
                <w:szCs w:val="20"/>
                <w:lang w:val="ru-RU"/>
              </w:rPr>
              <w:t>и</w:t>
            </w:r>
            <w:r w:rsidRPr="00DA17E2">
              <w:rPr>
                <w:sz w:val="20"/>
                <w:szCs w:val="20"/>
                <w:lang w:val="ru-RU"/>
              </w:rPr>
              <w:t xml:space="preserve"> обучения</w:t>
            </w:r>
          </w:p>
        </w:tc>
        <w:tc>
          <w:tcPr>
            <w:tcW w:w="567" w:type="dxa"/>
          </w:tcPr>
          <w:p w:rsidR="008F2245" w:rsidRPr="00A87EC2" w:rsidRDefault="008F2245" w:rsidP="008F2245">
            <w:pPr>
              <w:pStyle w:val="aff6"/>
              <w:ind w:firstLine="0"/>
              <w:jc w:val="center"/>
              <w:rPr>
                <w:sz w:val="20"/>
                <w:szCs w:val="20"/>
                <w:lang w:val="ru-RU"/>
              </w:rPr>
            </w:pPr>
            <w:r>
              <w:rPr>
                <w:sz w:val="20"/>
                <w:szCs w:val="20"/>
                <w:lang w:val="ru-RU"/>
              </w:rPr>
              <w:t>400</w:t>
            </w:r>
          </w:p>
        </w:tc>
      </w:tr>
      <w:tr w:rsidR="008F2245" w:rsidRPr="00A87EC2" w:rsidTr="004162A8">
        <w:trPr>
          <w:jc w:val="center"/>
        </w:trPr>
        <w:tc>
          <w:tcPr>
            <w:tcW w:w="1400" w:type="dxa"/>
            <w:vMerge/>
            <w:shd w:val="clear" w:color="auto" w:fill="F2F2F2" w:themeFill="background1" w:themeFillShade="F2"/>
          </w:tcPr>
          <w:p w:rsidR="008F2245" w:rsidRPr="00A87EC2" w:rsidRDefault="008F2245" w:rsidP="008F2245">
            <w:pPr>
              <w:pStyle w:val="aff6"/>
              <w:ind w:firstLine="0"/>
              <w:rPr>
                <w:sz w:val="20"/>
                <w:szCs w:val="20"/>
                <w:lang w:val="ru-RU"/>
              </w:rPr>
            </w:pPr>
          </w:p>
        </w:tc>
        <w:tc>
          <w:tcPr>
            <w:tcW w:w="1559" w:type="dxa"/>
            <w:vMerge/>
          </w:tcPr>
          <w:p w:rsidR="008F2245" w:rsidRPr="00A87EC2" w:rsidRDefault="008F2245" w:rsidP="008F2245">
            <w:pPr>
              <w:pStyle w:val="aff6"/>
              <w:ind w:firstLine="0"/>
              <w:rPr>
                <w:sz w:val="20"/>
                <w:szCs w:val="20"/>
                <w:lang w:val="ru-RU"/>
              </w:rPr>
            </w:pPr>
          </w:p>
        </w:tc>
        <w:tc>
          <w:tcPr>
            <w:tcW w:w="2835" w:type="dxa"/>
            <w:vMerge/>
          </w:tcPr>
          <w:p w:rsidR="008F2245" w:rsidRPr="00A87EC2" w:rsidRDefault="008F2245" w:rsidP="008F2245">
            <w:pPr>
              <w:pStyle w:val="aff6"/>
              <w:ind w:firstLine="0"/>
              <w:rPr>
                <w:sz w:val="20"/>
                <w:szCs w:val="20"/>
                <w:lang w:val="ru-RU"/>
              </w:rPr>
            </w:pPr>
          </w:p>
        </w:tc>
        <w:tc>
          <w:tcPr>
            <w:tcW w:w="1560" w:type="dxa"/>
            <w:gridSpan w:val="2"/>
            <w:vMerge w:val="restart"/>
          </w:tcPr>
          <w:p w:rsidR="008F2245" w:rsidRPr="00D36DDD" w:rsidRDefault="008F2245" w:rsidP="008F2245">
            <w:pPr>
              <w:pStyle w:val="aff6"/>
              <w:ind w:firstLine="0"/>
              <w:rPr>
                <w:sz w:val="20"/>
                <w:szCs w:val="20"/>
                <w:lang w:val="ru-RU"/>
              </w:rPr>
            </w:pPr>
            <w:r w:rsidRPr="00D36DDD">
              <w:rPr>
                <w:sz w:val="20"/>
                <w:szCs w:val="20"/>
                <w:lang w:val="ru-RU"/>
              </w:rPr>
              <w:t>для общеобразовательных учре</w:t>
            </w:r>
            <w:r w:rsidRPr="00D36DDD">
              <w:rPr>
                <w:sz w:val="20"/>
                <w:szCs w:val="20"/>
                <w:lang w:val="ru-RU"/>
              </w:rPr>
              <w:lastRenderedPageBreak/>
              <w:t>ждений в I климатическом районе (I</w:t>
            </w:r>
            <w:r>
              <w:rPr>
                <w:sz w:val="20"/>
                <w:szCs w:val="20"/>
              </w:rPr>
              <w:t>I</w:t>
            </w:r>
            <w:r w:rsidRPr="00D36DDD">
              <w:rPr>
                <w:sz w:val="20"/>
                <w:szCs w:val="20"/>
                <w:lang w:val="ru-RU"/>
              </w:rPr>
              <w:t xml:space="preserve"> </w:t>
            </w:r>
            <w:proofErr w:type="spellStart"/>
            <w:r w:rsidRPr="00D36DDD">
              <w:rPr>
                <w:sz w:val="20"/>
                <w:szCs w:val="20"/>
                <w:lang w:val="ru-RU"/>
              </w:rPr>
              <w:t>подзона</w:t>
            </w:r>
            <w:proofErr w:type="spellEnd"/>
            <w:r w:rsidRPr="00D36DDD">
              <w:rPr>
                <w:sz w:val="20"/>
                <w:szCs w:val="20"/>
                <w:lang w:val="ru-RU"/>
              </w:rPr>
              <w:t>)</w:t>
            </w:r>
          </w:p>
        </w:tc>
        <w:tc>
          <w:tcPr>
            <w:tcW w:w="1562" w:type="dxa"/>
          </w:tcPr>
          <w:p w:rsidR="008F2245" w:rsidRPr="00DA17E2" w:rsidRDefault="008F2245" w:rsidP="008F2245">
            <w:pPr>
              <w:pStyle w:val="aff6"/>
              <w:ind w:firstLine="0"/>
              <w:rPr>
                <w:sz w:val="20"/>
                <w:szCs w:val="20"/>
                <w:lang w:val="ru-RU"/>
              </w:rPr>
            </w:pPr>
            <w:r w:rsidRPr="00DA17E2">
              <w:rPr>
                <w:sz w:val="20"/>
                <w:szCs w:val="20"/>
                <w:lang w:val="ru-RU"/>
              </w:rPr>
              <w:lastRenderedPageBreak/>
              <w:t xml:space="preserve">для учащихся </w:t>
            </w:r>
            <w:r w:rsidRPr="00DA17E2">
              <w:rPr>
                <w:sz w:val="20"/>
                <w:szCs w:val="20"/>
              </w:rPr>
              <w:t>I</w:t>
            </w:r>
            <w:r w:rsidRPr="00D36DDD">
              <w:rPr>
                <w:sz w:val="20"/>
                <w:szCs w:val="20"/>
                <w:lang w:val="ru-RU"/>
              </w:rPr>
              <w:t xml:space="preserve"> </w:t>
            </w:r>
            <w:r>
              <w:rPr>
                <w:sz w:val="20"/>
                <w:szCs w:val="20"/>
                <w:lang w:val="ru-RU"/>
              </w:rPr>
              <w:t xml:space="preserve">и </w:t>
            </w:r>
            <w:r>
              <w:rPr>
                <w:sz w:val="20"/>
                <w:szCs w:val="20"/>
              </w:rPr>
              <w:t>II</w:t>
            </w:r>
            <w:r w:rsidRPr="00DA17E2">
              <w:rPr>
                <w:sz w:val="20"/>
                <w:szCs w:val="20"/>
                <w:lang w:val="ru-RU"/>
              </w:rPr>
              <w:t xml:space="preserve"> ступен</w:t>
            </w:r>
            <w:r>
              <w:rPr>
                <w:sz w:val="20"/>
                <w:szCs w:val="20"/>
                <w:lang w:val="ru-RU"/>
              </w:rPr>
              <w:t>ей</w:t>
            </w:r>
            <w:r w:rsidRPr="00DA17E2">
              <w:rPr>
                <w:sz w:val="20"/>
                <w:szCs w:val="20"/>
                <w:lang w:val="ru-RU"/>
              </w:rPr>
              <w:t xml:space="preserve"> обучения</w:t>
            </w:r>
          </w:p>
        </w:tc>
        <w:tc>
          <w:tcPr>
            <w:tcW w:w="567" w:type="dxa"/>
          </w:tcPr>
          <w:p w:rsidR="008F2245" w:rsidRPr="00A87EC2" w:rsidRDefault="008F2245" w:rsidP="008F2245">
            <w:pPr>
              <w:pStyle w:val="aff6"/>
              <w:ind w:firstLine="0"/>
              <w:jc w:val="center"/>
              <w:rPr>
                <w:sz w:val="20"/>
                <w:szCs w:val="20"/>
                <w:lang w:val="ru-RU"/>
              </w:rPr>
            </w:pPr>
            <w:r>
              <w:rPr>
                <w:sz w:val="20"/>
                <w:szCs w:val="20"/>
                <w:lang w:val="ru-RU"/>
              </w:rPr>
              <w:t>400</w:t>
            </w:r>
          </w:p>
        </w:tc>
      </w:tr>
      <w:tr w:rsidR="008F2245" w:rsidRPr="00A87EC2" w:rsidTr="004162A8">
        <w:trPr>
          <w:jc w:val="center"/>
        </w:trPr>
        <w:tc>
          <w:tcPr>
            <w:tcW w:w="1400" w:type="dxa"/>
            <w:vMerge/>
            <w:shd w:val="clear" w:color="auto" w:fill="F2F2F2" w:themeFill="background1" w:themeFillShade="F2"/>
          </w:tcPr>
          <w:p w:rsidR="008F2245" w:rsidRPr="00A87EC2" w:rsidRDefault="008F2245" w:rsidP="008F2245">
            <w:pPr>
              <w:pStyle w:val="aff6"/>
              <w:ind w:firstLine="0"/>
              <w:rPr>
                <w:sz w:val="20"/>
                <w:szCs w:val="20"/>
                <w:lang w:val="ru-RU"/>
              </w:rPr>
            </w:pPr>
          </w:p>
        </w:tc>
        <w:tc>
          <w:tcPr>
            <w:tcW w:w="1559" w:type="dxa"/>
            <w:vMerge/>
          </w:tcPr>
          <w:p w:rsidR="008F2245" w:rsidRPr="00A87EC2" w:rsidRDefault="008F2245" w:rsidP="008F2245">
            <w:pPr>
              <w:pStyle w:val="aff6"/>
              <w:ind w:firstLine="0"/>
              <w:rPr>
                <w:sz w:val="20"/>
                <w:szCs w:val="20"/>
                <w:lang w:val="ru-RU"/>
              </w:rPr>
            </w:pPr>
          </w:p>
        </w:tc>
        <w:tc>
          <w:tcPr>
            <w:tcW w:w="2835" w:type="dxa"/>
            <w:vMerge/>
          </w:tcPr>
          <w:p w:rsidR="008F2245" w:rsidRPr="00A87EC2" w:rsidRDefault="008F2245" w:rsidP="008F2245">
            <w:pPr>
              <w:pStyle w:val="aff6"/>
              <w:ind w:firstLine="0"/>
              <w:rPr>
                <w:sz w:val="20"/>
                <w:szCs w:val="20"/>
                <w:lang w:val="ru-RU"/>
              </w:rPr>
            </w:pPr>
          </w:p>
        </w:tc>
        <w:tc>
          <w:tcPr>
            <w:tcW w:w="1560" w:type="dxa"/>
            <w:gridSpan w:val="2"/>
            <w:vMerge/>
          </w:tcPr>
          <w:p w:rsidR="008F2245" w:rsidRPr="00D36DDD" w:rsidRDefault="008F2245" w:rsidP="008F2245">
            <w:pPr>
              <w:pStyle w:val="aff6"/>
              <w:ind w:firstLine="0"/>
              <w:rPr>
                <w:sz w:val="20"/>
                <w:szCs w:val="20"/>
                <w:lang w:val="ru-RU"/>
              </w:rPr>
            </w:pPr>
          </w:p>
        </w:tc>
        <w:tc>
          <w:tcPr>
            <w:tcW w:w="1562" w:type="dxa"/>
          </w:tcPr>
          <w:p w:rsidR="008F2245" w:rsidRPr="00DA17E2" w:rsidRDefault="008F2245" w:rsidP="008F2245">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III</w:t>
            </w:r>
            <w:r w:rsidRPr="00DA17E2">
              <w:rPr>
                <w:sz w:val="20"/>
                <w:szCs w:val="20"/>
                <w:lang w:val="ru-RU"/>
              </w:rPr>
              <w:t xml:space="preserve"> ступен</w:t>
            </w:r>
            <w:r>
              <w:rPr>
                <w:sz w:val="20"/>
                <w:szCs w:val="20"/>
                <w:lang w:val="ru-RU"/>
              </w:rPr>
              <w:t>и</w:t>
            </w:r>
            <w:r w:rsidRPr="00DA17E2">
              <w:rPr>
                <w:sz w:val="20"/>
                <w:szCs w:val="20"/>
                <w:lang w:val="ru-RU"/>
              </w:rPr>
              <w:t xml:space="preserve"> обучения</w:t>
            </w:r>
          </w:p>
        </w:tc>
        <w:tc>
          <w:tcPr>
            <w:tcW w:w="567" w:type="dxa"/>
          </w:tcPr>
          <w:p w:rsidR="008F2245" w:rsidRPr="00A87EC2" w:rsidRDefault="008F2245" w:rsidP="008F2245">
            <w:pPr>
              <w:pStyle w:val="aff6"/>
              <w:ind w:firstLine="0"/>
              <w:jc w:val="center"/>
              <w:rPr>
                <w:sz w:val="20"/>
                <w:szCs w:val="20"/>
                <w:lang w:val="ru-RU"/>
              </w:rPr>
            </w:pPr>
            <w:r>
              <w:rPr>
                <w:sz w:val="20"/>
                <w:szCs w:val="20"/>
                <w:lang w:val="ru-RU"/>
              </w:rPr>
              <w:t>500</w:t>
            </w:r>
          </w:p>
        </w:tc>
      </w:tr>
      <w:tr w:rsidR="005D297D" w:rsidRPr="00A87EC2" w:rsidTr="004162A8">
        <w:trPr>
          <w:jc w:val="center"/>
        </w:trPr>
        <w:tc>
          <w:tcPr>
            <w:tcW w:w="1400" w:type="dxa"/>
            <w:vMerge w:val="restart"/>
            <w:shd w:val="clear" w:color="auto" w:fill="F2F2F2" w:themeFill="background1" w:themeFillShade="F2"/>
          </w:tcPr>
          <w:p w:rsidR="005D297D" w:rsidRPr="00A87EC2" w:rsidRDefault="005D297D" w:rsidP="005D297D">
            <w:pPr>
              <w:pStyle w:val="aff6"/>
              <w:ind w:firstLine="0"/>
              <w:rPr>
                <w:sz w:val="20"/>
                <w:szCs w:val="20"/>
                <w:lang w:val="ru-RU"/>
              </w:rPr>
            </w:pPr>
            <w:r w:rsidRPr="00A87EC2">
              <w:rPr>
                <w:sz w:val="20"/>
                <w:szCs w:val="20"/>
                <w:lang w:val="ru-RU"/>
              </w:rPr>
              <w:lastRenderedPageBreak/>
              <w:t>Объекты дополнительного образования</w:t>
            </w:r>
          </w:p>
        </w:tc>
        <w:tc>
          <w:tcPr>
            <w:tcW w:w="1559" w:type="dxa"/>
            <w:vMerge w:val="restart"/>
          </w:tcPr>
          <w:p w:rsidR="005D297D" w:rsidRPr="00A87EC2" w:rsidRDefault="005D297D" w:rsidP="005D297D">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835" w:type="dxa"/>
            <w:vMerge w:val="restart"/>
          </w:tcPr>
          <w:p w:rsidR="005D297D" w:rsidRPr="00A87EC2" w:rsidRDefault="005D297D" w:rsidP="005D297D">
            <w:pPr>
              <w:pStyle w:val="aff6"/>
              <w:ind w:firstLine="0"/>
              <w:rPr>
                <w:sz w:val="20"/>
                <w:szCs w:val="20"/>
                <w:lang w:val="ru-RU"/>
              </w:rPr>
            </w:pPr>
            <w:r w:rsidRPr="00A87EC2">
              <w:rPr>
                <w:sz w:val="21"/>
                <w:szCs w:val="21"/>
                <w:lang w:val="ru-RU"/>
              </w:rPr>
              <w:t>Число мест в расчете на 100 детей в возрасте от 5 до 18 лет</w:t>
            </w:r>
          </w:p>
        </w:tc>
        <w:tc>
          <w:tcPr>
            <w:tcW w:w="3122" w:type="dxa"/>
            <w:gridSpan w:val="3"/>
          </w:tcPr>
          <w:p w:rsidR="005D297D" w:rsidRPr="00A87EC2" w:rsidRDefault="005D297D" w:rsidP="005D297D">
            <w:pPr>
              <w:pStyle w:val="aff6"/>
              <w:ind w:firstLine="0"/>
              <w:rPr>
                <w:sz w:val="20"/>
                <w:szCs w:val="20"/>
                <w:lang w:val="ru-RU"/>
              </w:rPr>
            </w:pPr>
            <w:r w:rsidRPr="00A87EC2">
              <w:rPr>
                <w:sz w:val="20"/>
                <w:szCs w:val="20"/>
                <w:lang w:val="ru-RU"/>
              </w:rPr>
              <w:t>всего, в том числе:</w:t>
            </w:r>
          </w:p>
        </w:tc>
        <w:tc>
          <w:tcPr>
            <w:tcW w:w="567" w:type="dxa"/>
          </w:tcPr>
          <w:p w:rsidR="005D297D" w:rsidRPr="005D297D" w:rsidRDefault="005D297D" w:rsidP="005D297D">
            <w:pPr>
              <w:pStyle w:val="aff6"/>
              <w:ind w:firstLine="0"/>
              <w:jc w:val="center"/>
              <w:rPr>
                <w:sz w:val="20"/>
                <w:szCs w:val="20"/>
              </w:rPr>
            </w:pPr>
            <w:r>
              <w:rPr>
                <w:sz w:val="20"/>
                <w:szCs w:val="20"/>
              </w:rPr>
              <w:t>75</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3122" w:type="dxa"/>
            <w:gridSpan w:val="3"/>
          </w:tcPr>
          <w:p w:rsidR="005D297D" w:rsidRPr="00A87EC2" w:rsidRDefault="005D297D" w:rsidP="005D297D">
            <w:pPr>
              <w:pStyle w:val="aff6"/>
              <w:ind w:firstLine="0"/>
              <w:rPr>
                <w:sz w:val="20"/>
                <w:szCs w:val="20"/>
                <w:lang w:val="ru-RU"/>
              </w:rPr>
            </w:pPr>
            <w:r w:rsidRPr="00A87EC2">
              <w:rPr>
                <w:sz w:val="21"/>
                <w:szCs w:val="21"/>
                <w:lang w:val="ru-RU"/>
              </w:rPr>
              <w:t>на базе общеобразовательных организаций</w:t>
            </w:r>
          </w:p>
        </w:tc>
        <w:tc>
          <w:tcPr>
            <w:tcW w:w="567" w:type="dxa"/>
          </w:tcPr>
          <w:p w:rsidR="005D297D" w:rsidRPr="005D297D" w:rsidRDefault="005D297D" w:rsidP="005D297D">
            <w:pPr>
              <w:pStyle w:val="aff6"/>
              <w:ind w:firstLine="0"/>
              <w:jc w:val="center"/>
              <w:rPr>
                <w:sz w:val="20"/>
                <w:szCs w:val="20"/>
              </w:rPr>
            </w:pPr>
            <w:r>
              <w:rPr>
                <w:sz w:val="20"/>
                <w:szCs w:val="20"/>
              </w:rPr>
              <w:t>45</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3122" w:type="dxa"/>
            <w:gridSpan w:val="3"/>
          </w:tcPr>
          <w:p w:rsidR="005D297D" w:rsidRPr="00A87EC2" w:rsidRDefault="005D297D" w:rsidP="005D297D">
            <w:pPr>
              <w:pStyle w:val="aff6"/>
              <w:ind w:firstLine="0"/>
              <w:rPr>
                <w:sz w:val="20"/>
                <w:szCs w:val="20"/>
                <w:lang w:val="ru-RU"/>
              </w:rPr>
            </w:pPr>
            <w:r w:rsidRPr="00A87EC2">
              <w:rPr>
                <w:sz w:val="21"/>
                <w:szCs w:val="21"/>
                <w:lang w:val="ru-RU"/>
              </w:rPr>
              <w:t>на базе образовательных организаций (за исключением общеобразовательных организаций)</w:t>
            </w:r>
          </w:p>
        </w:tc>
        <w:tc>
          <w:tcPr>
            <w:tcW w:w="567" w:type="dxa"/>
          </w:tcPr>
          <w:p w:rsidR="005D297D" w:rsidRPr="005D297D" w:rsidRDefault="005D297D" w:rsidP="005D297D">
            <w:pPr>
              <w:pStyle w:val="aff6"/>
              <w:ind w:firstLine="0"/>
              <w:jc w:val="center"/>
              <w:rPr>
                <w:sz w:val="20"/>
                <w:szCs w:val="20"/>
              </w:rPr>
            </w:pPr>
            <w:r>
              <w:rPr>
                <w:sz w:val="20"/>
                <w:szCs w:val="20"/>
              </w:rPr>
              <w:t>30</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val="restart"/>
          </w:tcPr>
          <w:p w:rsidR="005D297D" w:rsidRPr="00A87EC2" w:rsidRDefault="005D297D" w:rsidP="005D297D">
            <w:pPr>
              <w:pStyle w:val="aff6"/>
              <w:ind w:firstLine="0"/>
              <w:rPr>
                <w:sz w:val="20"/>
                <w:szCs w:val="20"/>
                <w:lang w:val="ru-RU"/>
              </w:rPr>
            </w:pPr>
            <w:r w:rsidRPr="00F335F0">
              <w:rPr>
                <w:sz w:val="21"/>
                <w:szCs w:val="21"/>
                <w:lang w:val="ru-RU"/>
              </w:rPr>
              <w:t>Количество мест на 1000 человек общей численности населения</w:t>
            </w:r>
            <w:r>
              <w:rPr>
                <w:sz w:val="21"/>
                <w:szCs w:val="21"/>
                <w:lang w:val="ru-RU"/>
              </w:rPr>
              <w:t xml:space="preserve"> </w:t>
            </w:r>
            <w:r w:rsidRPr="001830EE">
              <w:rPr>
                <w:sz w:val="21"/>
                <w:szCs w:val="21"/>
                <w:lang w:val="ru-RU"/>
              </w:rPr>
              <w:t>[2]</w:t>
            </w:r>
          </w:p>
        </w:tc>
        <w:tc>
          <w:tcPr>
            <w:tcW w:w="994" w:type="dxa"/>
            <w:vMerge w:val="restart"/>
          </w:tcPr>
          <w:p w:rsidR="005D297D" w:rsidRPr="00A87EC2" w:rsidRDefault="005D297D" w:rsidP="005D297D">
            <w:pPr>
              <w:pStyle w:val="aff6"/>
              <w:ind w:firstLine="0"/>
              <w:rPr>
                <w:sz w:val="21"/>
                <w:szCs w:val="21"/>
                <w:lang w:val="ru-RU"/>
              </w:rPr>
            </w:pPr>
            <w:r>
              <w:rPr>
                <w:sz w:val="20"/>
                <w:szCs w:val="20"/>
                <w:lang w:val="ru-RU"/>
              </w:rPr>
              <w:t>для города Кызыл</w:t>
            </w:r>
          </w:p>
        </w:tc>
        <w:tc>
          <w:tcPr>
            <w:tcW w:w="2128" w:type="dxa"/>
            <w:gridSpan w:val="2"/>
          </w:tcPr>
          <w:p w:rsidR="005D297D" w:rsidRPr="00A87EC2" w:rsidRDefault="005D297D" w:rsidP="005D297D">
            <w:pPr>
              <w:pStyle w:val="aff6"/>
              <w:ind w:firstLine="0"/>
              <w:rPr>
                <w:sz w:val="20"/>
                <w:szCs w:val="20"/>
                <w:lang w:val="ru-RU"/>
              </w:rPr>
            </w:pPr>
            <w:r w:rsidRPr="00A87EC2">
              <w:rPr>
                <w:sz w:val="20"/>
                <w:szCs w:val="20"/>
                <w:lang w:val="ru-RU"/>
              </w:rPr>
              <w:t>всего, в том числе:</w:t>
            </w:r>
          </w:p>
        </w:tc>
        <w:tc>
          <w:tcPr>
            <w:tcW w:w="567" w:type="dxa"/>
          </w:tcPr>
          <w:p w:rsidR="005D297D" w:rsidRPr="004162A8" w:rsidRDefault="004162A8" w:rsidP="005D297D">
            <w:pPr>
              <w:pStyle w:val="aff6"/>
              <w:ind w:firstLine="0"/>
              <w:jc w:val="center"/>
              <w:rPr>
                <w:sz w:val="20"/>
                <w:szCs w:val="20"/>
              </w:rPr>
            </w:pPr>
            <w:r>
              <w:rPr>
                <w:sz w:val="20"/>
                <w:szCs w:val="20"/>
              </w:rPr>
              <w:t>155</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994" w:type="dxa"/>
            <w:vMerge/>
          </w:tcPr>
          <w:p w:rsidR="005D297D" w:rsidRPr="00A87EC2" w:rsidRDefault="005D297D" w:rsidP="005D297D">
            <w:pPr>
              <w:pStyle w:val="aff6"/>
              <w:ind w:firstLine="0"/>
              <w:rPr>
                <w:sz w:val="21"/>
                <w:szCs w:val="21"/>
                <w:lang w:val="ru-RU"/>
              </w:rPr>
            </w:pPr>
          </w:p>
        </w:tc>
        <w:tc>
          <w:tcPr>
            <w:tcW w:w="2128" w:type="dxa"/>
            <w:gridSpan w:val="2"/>
          </w:tcPr>
          <w:p w:rsidR="005D297D" w:rsidRPr="00A87EC2" w:rsidRDefault="005D297D" w:rsidP="005D297D">
            <w:pPr>
              <w:pStyle w:val="aff6"/>
              <w:ind w:firstLine="0"/>
              <w:rPr>
                <w:sz w:val="20"/>
                <w:szCs w:val="20"/>
                <w:lang w:val="ru-RU"/>
              </w:rPr>
            </w:pPr>
            <w:r w:rsidRPr="00A87EC2">
              <w:rPr>
                <w:sz w:val="21"/>
                <w:szCs w:val="21"/>
                <w:lang w:val="ru-RU"/>
              </w:rPr>
              <w:t>на базе общеобразовательных организаций</w:t>
            </w:r>
          </w:p>
        </w:tc>
        <w:tc>
          <w:tcPr>
            <w:tcW w:w="567" w:type="dxa"/>
          </w:tcPr>
          <w:p w:rsidR="005D297D" w:rsidRPr="004162A8" w:rsidRDefault="004162A8" w:rsidP="005D297D">
            <w:pPr>
              <w:pStyle w:val="aff6"/>
              <w:ind w:firstLine="0"/>
              <w:jc w:val="center"/>
              <w:rPr>
                <w:sz w:val="20"/>
                <w:szCs w:val="20"/>
              </w:rPr>
            </w:pPr>
            <w:r>
              <w:rPr>
                <w:sz w:val="20"/>
                <w:szCs w:val="20"/>
              </w:rPr>
              <w:t>93</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994" w:type="dxa"/>
            <w:vMerge/>
          </w:tcPr>
          <w:p w:rsidR="005D297D" w:rsidRPr="00A87EC2" w:rsidRDefault="005D297D" w:rsidP="005D297D">
            <w:pPr>
              <w:pStyle w:val="aff6"/>
              <w:ind w:firstLine="0"/>
              <w:rPr>
                <w:sz w:val="21"/>
                <w:szCs w:val="21"/>
                <w:lang w:val="ru-RU"/>
              </w:rPr>
            </w:pPr>
          </w:p>
        </w:tc>
        <w:tc>
          <w:tcPr>
            <w:tcW w:w="2128" w:type="dxa"/>
            <w:gridSpan w:val="2"/>
          </w:tcPr>
          <w:p w:rsidR="005D297D" w:rsidRPr="00A87EC2" w:rsidRDefault="005D297D" w:rsidP="005D297D">
            <w:pPr>
              <w:pStyle w:val="aff6"/>
              <w:ind w:firstLine="0"/>
              <w:rPr>
                <w:sz w:val="20"/>
                <w:szCs w:val="20"/>
                <w:lang w:val="ru-RU"/>
              </w:rPr>
            </w:pPr>
            <w:r w:rsidRPr="00A87EC2">
              <w:rPr>
                <w:sz w:val="21"/>
                <w:szCs w:val="21"/>
                <w:lang w:val="ru-RU"/>
              </w:rPr>
              <w:t>на базе образовательных организаций (за исключением общеобразовательных организаций)</w:t>
            </w:r>
          </w:p>
        </w:tc>
        <w:tc>
          <w:tcPr>
            <w:tcW w:w="567" w:type="dxa"/>
          </w:tcPr>
          <w:p w:rsidR="005D297D" w:rsidRPr="004162A8" w:rsidRDefault="004162A8" w:rsidP="005D297D">
            <w:pPr>
              <w:pStyle w:val="aff6"/>
              <w:ind w:firstLine="0"/>
              <w:jc w:val="center"/>
              <w:rPr>
                <w:sz w:val="20"/>
                <w:szCs w:val="20"/>
              </w:rPr>
            </w:pPr>
            <w:r>
              <w:rPr>
                <w:sz w:val="20"/>
                <w:szCs w:val="20"/>
              </w:rPr>
              <w:t>62</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994" w:type="dxa"/>
            <w:vMerge w:val="restart"/>
          </w:tcPr>
          <w:p w:rsidR="005D297D" w:rsidRPr="00A87EC2" w:rsidRDefault="005D297D" w:rsidP="005D297D">
            <w:pPr>
              <w:pStyle w:val="aff6"/>
              <w:ind w:firstLine="0"/>
              <w:rPr>
                <w:sz w:val="21"/>
                <w:szCs w:val="21"/>
                <w:lang w:val="ru-RU"/>
              </w:rPr>
            </w:pPr>
            <w:r>
              <w:rPr>
                <w:sz w:val="20"/>
                <w:szCs w:val="20"/>
                <w:lang w:val="ru-RU"/>
              </w:rPr>
              <w:t xml:space="preserve">для города </w:t>
            </w:r>
            <w:r w:rsidRPr="00D71748">
              <w:rPr>
                <w:sz w:val="20"/>
                <w:szCs w:val="20"/>
                <w:lang w:val="ru-RU"/>
              </w:rPr>
              <w:t>Ак-Довурак</w:t>
            </w:r>
          </w:p>
        </w:tc>
        <w:tc>
          <w:tcPr>
            <w:tcW w:w="2128" w:type="dxa"/>
            <w:gridSpan w:val="2"/>
          </w:tcPr>
          <w:p w:rsidR="005D297D" w:rsidRPr="00A87EC2" w:rsidRDefault="005D297D" w:rsidP="005D297D">
            <w:pPr>
              <w:pStyle w:val="aff6"/>
              <w:ind w:firstLine="0"/>
              <w:rPr>
                <w:sz w:val="20"/>
                <w:szCs w:val="20"/>
                <w:lang w:val="ru-RU"/>
              </w:rPr>
            </w:pPr>
            <w:r w:rsidRPr="00A87EC2">
              <w:rPr>
                <w:sz w:val="20"/>
                <w:szCs w:val="20"/>
                <w:lang w:val="ru-RU"/>
              </w:rPr>
              <w:t>всего, в том числе:</w:t>
            </w:r>
          </w:p>
        </w:tc>
        <w:tc>
          <w:tcPr>
            <w:tcW w:w="567" w:type="dxa"/>
          </w:tcPr>
          <w:p w:rsidR="005D297D" w:rsidRPr="004162A8" w:rsidRDefault="004162A8" w:rsidP="005D297D">
            <w:pPr>
              <w:pStyle w:val="aff6"/>
              <w:ind w:firstLine="0"/>
              <w:jc w:val="center"/>
              <w:rPr>
                <w:sz w:val="20"/>
                <w:szCs w:val="20"/>
              </w:rPr>
            </w:pPr>
            <w:r>
              <w:rPr>
                <w:sz w:val="20"/>
                <w:szCs w:val="20"/>
              </w:rPr>
              <w:t>228</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994" w:type="dxa"/>
            <w:vMerge/>
          </w:tcPr>
          <w:p w:rsidR="005D297D" w:rsidRPr="00A87EC2" w:rsidRDefault="005D297D" w:rsidP="005D297D">
            <w:pPr>
              <w:pStyle w:val="aff6"/>
              <w:ind w:firstLine="0"/>
              <w:rPr>
                <w:sz w:val="21"/>
                <w:szCs w:val="21"/>
                <w:lang w:val="ru-RU"/>
              </w:rPr>
            </w:pPr>
          </w:p>
        </w:tc>
        <w:tc>
          <w:tcPr>
            <w:tcW w:w="2128" w:type="dxa"/>
            <w:gridSpan w:val="2"/>
          </w:tcPr>
          <w:p w:rsidR="005D297D" w:rsidRPr="00A87EC2" w:rsidRDefault="005D297D" w:rsidP="005D297D">
            <w:pPr>
              <w:pStyle w:val="aff6"/>
              <w:ind w:firstLine="0"/>
              <w:rPr>
                <w:sz w:val="20"/>
                <w:szCs w:val="20"/>
                <w:lang w:val="ru-RU"/>
              </w:rPr>
            </w:pPr>
            <w:r w:rsidRPr="00A87EC2">
              <w:rPr>
                <w:sz w:val="21"/>
                <w:szCs w:val="21"/>
                <w:lang w:val="ru-RU"/>
              </w:rPr>
              <w:t>на базе общеобразовательных организаций</w:t>
            </w:r>
          </w:p>
        </w:tc>
        <w:tc>
          <w:tcPr>
            <w:tcW w:w="567" w:type="dxa"/>
          </w:tcPr>
          <w:p w:rsidR="005D297D" w:rsidRPr="004162A8" w:rsidRDefault="004162A8" w:rsidP="005D297D">
            <w:pPr>
              <w:pStyle w:val="aff6"/>
              <w:ind w:firstLine="0"/>
              <w:jc w:val="center"/>
              <w:rPr>
                <w:sz w:val="20"/>
                <w:szCs w:val="20"/>
              </w:rPr>
            </w:pPr>
            <w:r>
              <w:rPr>
                <w:sz w:val="20"/>
                <w:szCs w:val="20"/>
              </w:rPr>
              <w:t>137</w:t>
            </w:r>
          </w:p>
        </w:tc>
      </w:tr>
      <w:tr w:rsidR="005D297D" w:rsidRPr="00A87EC2" w:rsidTr="004162A8">
        <w:trPr>
          <w:trHeight w:val="44"/>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vMerge/>
          </w:tcPr>
          <w:p w:rsidR="005D297D" w:rsidRPr="00A87EC2" w:rsidRDefault="005D297D" w:rsidP="005D297D">
            <w:pPr>
              <w:pStyle w:val="aff6"/>
              <w:ind w:firstLine="0"/>
              <w:rPr>
                <w:sz w:val="20"/>
                <w:szCs w:val="20"/>
                <w:lang w:val="ru-RU"/>
              </w:rPr>
            </w:pPr>
          </w:p>
        </w:tc>
        <w:tc>
          <w:tcPr>
            <w:tcW w:w="2835" w:type="dxa"/>
            <w:vMerge/>
          </w:tcPr>
          <w:p w:rsidR="005D297D" w:rsidRPr="00A87EC2" w:rsidRDefault="005D297D" w:rsidP="005D297D">
            <w:pPr>
              <w:pStyle w:val="aff6"/>
              <w:ind w:firstLine="0"/>
              <w:rPr>
                <w:sz w:val="20"/>
                <w:szCs w:val="20"/>
                <w:lang w:val="ru-RU"/>
              </w:rPr>
            </w:pPr>
          </w:p>
        </w:tc>
        <w:tc>
          <w:tcPr>
            <w:tcW w:w="994" w:type="dxa"/>
            <w:vMerge/>
          </w:tcPr>
          <w:p w:rsidR="005D297D" w:rsidRPr="00A87EC2" w:rsidRDefault="005D297D" w:rsidP="005D297D">
            <w:pPr>
              <w:pStyle w:val="aff6"/>
              <w:ind w:firstLine="0"/>
              <w:rPr>
                <w:sz w:val="21"/>
                <w:szCs w:val="21"/>
                <w:lang w:val="ru-RU"/>
              </w:rPr>
            </w:pPr>
          </w:p>
        </w:tc>
        <w:tc>
          <w:tcPr>
            <w:tcW w:w="2128" w:type="dxa"/>
            <w:gridSpan w:val="2"/>
          </w:tcPr>
          <w:p w:rsidR="005D297D" w:rsidRPr="00A87EC2" w:rsidRDefault="005D297D" w:rsidP="005D297D">
            <w:pPr>
              <w:pStyle w:val="aff6"/>
              <w:ind w:firstLine="0"/>
              <w:rPr>
                <w:sz w:val="20"/>
                <w:szCs w:val="20"/>
                <w:lang w:val="ru-RU"/>
              </w:rPr>
            </w:pPr>
            <w:r w:rsidRPr="00A87EC2">
              <w:rPr>
                <w:sz w:val="21"/>
                <w:szCs w:val="21"/>
                <w:lang w:val="ru-RU"/>
              </w:rPr>
              <w:t>на базе образовательных организаций (за исключением общеобразовательных организаций)</w:t>
            </w:r>
          </w:p>
        </w:tc>
        <w:tc>
          <w:tcPr>
            <w:tcW w:w="567" w:type="dxa"/>
          </w:tcPr>
          <w:p w:rsidR="005D297D" w:rsidRPr="004162A8" w:rsidRDefault="004162A8" w:rsidP="005D297D">
            <w:pPr>
              <w:pStyle w:val="aff6"/>
              <w:ind w:firstLine="0"/>
              <w:jc w:val="center"/>
              <w:rPr>
                <w:sz w:val="20"/>
                <w:szCs w:val="20"/>
              </w:rPr>
            </w:pPr>
            <w:r>
              <w:rPr>
                <w:sz w:val="20"/>
                <w:szCs w:val="20"/>
              </w:rPr>
              <w:t>91</w:t>
            </w:r>
          </w:p>
        </w:tc>
      </w:tr>
      <w:tr w:rsidR="005D297D" w:rsidRPr="00A87EC2" w:rsidTr="004162A8">
        <w:trPr>
          <w:jc w:val="center"/>
        </w:trPr>
        <w:tc>
          <w:tcPr>
            <w:tcW w:w="1400" w:type="dxa"/>
            <w:vMerge/>
            <w:shd w:val="clear" w:color="auto" w:fill="F2F2F2" w:themeFill="background1" w:themeFillShade="F2"/>
          </w:tcPr>
          <w:p w:rsidR="005D297D" w:rsidRPr="00A87EC2" w:rsidRDefault="005D297D" w:rsidP="005D297D">
            <w:pPr>
              <w:pStyle w:val="aff6"/>
              <w:ind w:firstLine="0"/>
              <w:rPr>
                <w:sz w:val="20"/>
                <w:szCs w:val="20"/>
                <w:lang w:val="ru-RU"/>
              </w:rPr>
            </w:pPr>
          </w:p>
        </w:tc>
        <w:tc>
          <w:tcPr>
            <w:tcW w:w="1559" w:type="dxa"/>
          </w:tcPr>
          <w:p w:rsidR="005D297D" w:rsidRPr="00A87EC2" w:rsidRDefault="005D297D" w:rsidP="005D297D">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2835" w:type="dxa"/>
          </w:tcPr>
          <w:p w:rsidR="005D297D" w:rsidRPr="00A87EC2" w:rsidRDefault="005D297D" w:rsidP="005D297D">
            <w:pPr>
              <w:pStyle w:val="aff6"/>
              <w:ind w:firstLine="0"/>
              <w:rPr>
                <w:sz w:val="20"/>
                <w:szCs w:val="20"/>
                <w:lang w:val="ru-RU"/>
              </w:rPr>
            </w:pPr>
            <w:r w:rsidRPr="00A87EC2">
              <w:rPr>
                <w:sz w:val="20"/>
                <w:szCs w:val="20"/>
                <w:lang w:val="ru-RU"/>
              </w:rPr>
              <w:t>Транспортно-пешеходная доступность, мин.</w:t>
            </w:r>
          </w:p>
        </w:tc>
        <w:tc>
          <w:tcPr>
            <w:tcW w:w="3689" w:type="dxa"/>
            <w:gridSpan w:val="4"/>
          </w:tcPr>
          <w:p w:rsidR="005D297D" w:rsidRPr="00A87EC2" w:rsidRDefault="005D297D" w:rsidP="005D297D">
            <w:pPr>
              <w:pStyle w:val="aff6"/>
              <w:ind w:firstLine="0"/>
              <w:jc w:val="center"/>
              <w:rPr>
                <w:sz w:val="20"/>
                <w:szCs w:val="20"/>
                <w:lang w:val="ru-RU"/>
              </w:rPr>
            </w:pPr>
            <w:r w:rsidRPr="00A87EC2">
              <w:rPr>
                <w:sz w:val="20"/>
                <w:szCs w:val="20"/>
                <w:lang w:val="ru-RU"/>
              </w:rPr>
              <w:t>30</w:t>
            </w:r>
          </w:p>
        </w:tc>
      </w:tr>
      <w:tr w:rsidR="005D297D" w:rsidRPr="00A87EC2" w:rsidTr="004162A8">
        <w:trPr>
          <w:jc w:val="center"/>
        </w:trPr>
        <w:tc>
          <w:tcPr>
            <w:tcW w:w="9483" w:type="dxa"/>
            <w:gridSpan w:val="7"/>
            <w:shd w:val="clear" w:color="auto" w:fill="F2F2F2" w:themeFill="background1" w:themeFillShade="F2"/>
          </w:tcPr>
          <w:p w:rsidR="005D297D" w:rsidRPr="00A87EC2" w:rsidRDefault="005D297D" w:rsidP="005D297D">
            <w:pPr>
              <w:pStyle w:val="aff6"/>
              <w:ind w:firstLine="0"/>
              <w:rPr>
                <w:b/>
                <w:sz w:val="20"/>
                <w:szCs w:val="20"/>
                <w:lang w:val="ru-RU"/>
              </w:rPr>
            </w:pPr>
            <w:r w:rsidRPr="00A87EC2">
              <w:rPr>
                <w:b/>
                <w:sz w:val="20"/>
                <w:szCs w:val="20"/>
                <w:lang w:val="ru-RU"/>
              </w:rPr>
              <w:t>Примечания:</w:t>
            </w:r>
          </w:p>
          <w:p w:rsidR="005D297D" w:rsidRDefault="005D297D" w:rsidP="005D297D">
            <w:pPr>
              <w:pStyle w:val="aff6"/>
              <w:ind w:firstLine="0"/>
              <w:rPr>
                <w:sz w:val="20"/>
                <w:szCs w:val="20"/>
                <w:lang w:val="ru-RU"/>
              </w:rPr>
            </w:pPr>
            <w:r>
              <w:rPr>
                <w:sz w:val="20"/>
                <w:szCs w:val="20"/>
                <w:lang w:val="ru-RU"/>
              </w:rPr>
              <w:t>1</w:t>
            </w:r>
            <w:r w:rsidRPr="00A87EC2">
              <w:rPr>
                <w:sz w:val="20"/>
                <w:szCs w:val="20"/>
                <w:lang w:val="ru-RU"/>
              </w:rPr>
              <w:t>. В городской местности проектируется не менее одной дошкольной образовательной организации на 174 воспитанника.</w:t>
            </w:r>
          </w:p>
          <w:p w:rsidR="005D297D" w:rsidRPr="001830EE" w:rsidRDefault="005D297D" w:rsidP="005D297D">
            <w:pPr>
              <w:pStyle w:val="aff6"/>
              <w:ind w:firstLine="0"/>
              <w:rPr>
                <w:sz w:val="20"/>
                <w:szCs w:val="20"/>
                <w:lang w:val="ru-RU"/>
              </w:rPr>
            </w:pPr>
            <w:r w:rsidRPr="001830EE">
              <w:rPr>
                <w:sz w:val="20"/>
                <w:szCs w:val="20"/>
                <w:lang w:val="ru-RU"/>
              </w:rPr>
              <w:t xml:space="preserve">2. </w:t>
            </w:r>
            <w:r>
              <w:rPr>
                <w:sz w:val="20"/>
                <w:szCs w:val="20"/>
                <w:lang w:val="ru-RU"/>
              </w:rPr>
              <w:t>Расчет к</w:t>
            </w:r>
            <w:r w:rsidRPr="001830EE">
              <w:rPr>
                <w:sz w:val="20"/>
                <w:szCs w:val="20"/>
                <w:lang w:val="ru-RU"/>
              </w:rPr>
              <w:t>оличество мест на 1000 человек общей численности населения</w:t>
            </w:r>
            <w:r>
              <w:rPr>
                <w:sz w:val="20"/>
                <w:szCs w:val="20"/>
                <w:lang w:val="ru-RU"/>
              </w:rPr>
              <w:t xml:space="preserve"> произведен по данным демографии на 2018 год. </w:t>
            </w:r>
          </w:p>
          <w:p w:rsidR="005D297D" w:rsidRDefault="005D297D" w:rsidP="005D297D">
            <w:pPr>
              <w:pStyle w:val="aff6"/>
              <w:ind w:firstLine="0"/>
              <w:rPr>
                <w:sz w:val="20"/>
                <w:szCs w:val="20"/>
                <w:lang w:val="ru-RU"/>
              </w:rPr>
            </w:pPr>
            <w:r w:rsidRPr="004D6DB0">
              <w:rPr>
                <w:sz w:val="20"/>
                <w:szCs w:val="20"/>
                <w:lang w:val="ru-RU"/>
              </w:rPr>
              <w:t>3</w:t>
            </w:r>
            <w:r>
              <w:rPr>
                <w:sz w:val="20"/>
                <w:szCs w:val="20"/>
                <w:lang w:val="ru-RU"/>
              </w:rPr>
              <w:t xml:space="preserve">. </w:t>
            </w:r>
            <w:r w:rsidRPr="00A87EC2">
              <w:rPr>
                <w:sz w:val="20"/>
                <w:szCs w:val="20"/>
                <w:lang w:val="ru-RU"/>
              </w:rPr>
              <w:t>В городской местности проектируется не менее одной дневной общеобразовательной школы на 892 человека.</w:t>
            </w:r>
          </w:p>
          <w:p w:rsidR="005D297D" w:rsidRDefault="005D297D" w:rsidP="005D297D">
            <w:pPr>
              <w:pStyle w:val="aff6"/>
              <w:ind w:firstLine="0"/>
              <w:rPr>
                <w:sz w:val="20"/>
                <w:szCs w:val="20"/>
                <w:lang w:val="ru-RU"/>
              </w:rPr>
            </w:pPr>
            <w:r>
              <w:rPr>
                <w:sz w:val="20"/>
                <w:szCs w:val="20"/>
                <w:lang w:val="ru-RU"/>
              </w:rPr>
              <w:t xml:space="preserve">4. </w:t>
            </w:r>
            <w:r w:rsidRPr="004D6DB0">
              <w:rPr>
                <w:sz w:val="20"/>
                <w:szCs w:val="20"/>
                <w:lang w:val="ru-RU"/>
              </w:rPr>
              <w:t>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p w:rsidR="005D297D" w:rsidRPr="004D6DB0" w:rsidRDefault="005D297D" w:rsidP="005D297D">
            <w:pPr>
              <w:pStyle w:val="aff6"/>
              <w:ind w:firstLine="0"/>
              <w:rPr>
                <w:sz w:val="20"/>
                <w:szCs w:val="20"/>
                <w:lang w:val="ru-RU"/>
              </w:rPr>
            </w:pPr>
            <w:r>
              <w:rPr>
                <w:sz w:val="20"/>
                <w:szCs w:val="20"/>
                <w:lang w:val="ru-RU"/>
              </w:rPr>
              <w:t>5</w:t>
            </w:r>
            <w:r w:rsidRPr="004D6DB0">
              <w:rPr>
                <w:sz w:val="20"/>
                <w:szCs w:val="20"/>
                <w:lang w:val="ru-RU"/>
              </w:rPr>
              <w:t xml:space="preserve">. Пути </w:t>
            </w:r>
            <w:proofErr w:type="gramStart"/>
            <w:r w:rsidRPr="004D6DB0">
              <w:rPr>
                <w:sz w:val="20"/>
                <w:szCs w:val="20"/>
                <w:lang w:val="ru-RU"/>
              </w:rPr>
              <w:t>подходов</w:t>
            </w:r>
            <w:proofErr w:type="gramEnd"/>
            <w:r w:rsidRPr="004D6DB0">
              <w:rPr>
                <w:sz w:val="20"/>
                <w:szCs w:val="20"/>
                <w:lang w:val="ru-RU"/>
              </w:rPr>
              <w:t xml:space="preserve"> учащихся к общеобразовательным школам с начальными классами не должны пересекать проезжую часть магистральных улиц в одном уровне.</w:t>
            </w:r>
          </w:p>
          <w:p w:rsidR="005D297D" w:rsidRDefault="005D297D" w:rsidP="005D297D">
            <w:pPr>
              <w:pStyle w:val="aff6"/>
              <w:ind w:firstLine="0"/>
              <w:rPr>
                <w:sz w:val="20"/>
                <w:szCs w:val="20"/>
                <w:lang w:val="ru-RU"/>
              </w:rPr>
            </w:pPr>
            <w:r>
              <w:rPr>
                <w:sz w:val="20"/>
                <w:szCs w:val="20"/>
                <w:lang w:val="ru-RU"/>
              </w:rPr>
              <w:t>6</w:t>
            </w:r>
            <w:r w:rsidRPr="004D6DB0">
              <w:rPr>
                <w:sz w:val="20"/>
                <w:szCs w:val="20"/>
                <w:lang w:val="ru-RU"/>
              </w:rPr>
              <w:t>.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rsidR="005D297D" w:rsidRPr="003A4890" w:rsidRDefault="005D297D" w:rsidP="005D297D">
            <w:pPr>
              <w:pStyle w:val="aff6"/>
              <w:ind w:firstLine="0"/>
              <w:rPr>
                <w:sz w:val="20"/>
                <w:szCs w:val="20"/>
                <w:lang w:val="ru-RU"/>
              </w:rPr>
            </w:pPr>
            <w:r>
              <w:rPr>
                <w:sz w:val="20"/>
                <w:szCs w:val="20"/>
                <w:lang w:val="ru-RU"/>
              </w:rPr>
              <w:t>7</w:t>
            </w:r>
            <w:r w:rsidRPr="003A4890">
              <w:rPr>
                <w:sz w:val="20"/>
                <w:szCs w:val="20"/>
                <w:lang w:val="ru-RU"/>
              </w:rPr>
              <w:t>. Размеры земельных участков, требования к земельным участкам</w:t>
            </w:r>
            <w:r>
              <w:rPr>
                <w:sz w:val="20"/>
                <w:szCs w:val="20"/>
                <w:lang w:val="ru-RU"/>
              </w:rPr>
              <w:t>, на которых размещаются образовательные организации, следует принимать с учетом Приложений 9 и 10 РНГП Республики Тыва.</w:t>
            </w:r>
          </w:p>
        </w:tc>
      </w:tr>
    </w:tbl>
    <w:p w:rsidR="00BE3CD5" w:rsidRPr="00B90C87" w:rsidRDefault="00BE3CD5" w:rsidP="00BE3CD5">
      <w:pPr>
        <w:pStyle w:val="20"/>
        <w:numPr>
          <w:ilvl w:val="1"/>
          <w:numId w:val="13"/>
        </w:numPr>
        <w:ind w:left="0" w:firstLine="0"/>
      </w:pPr>
      <w:bookmarkStart w:id="112" w:name="_Toc527370803"/>
      <w:r w:rsidRPr="00B90C87">
        <w:lastRenderedPageBreak/>
        <w:t xml:space="preserve">Объекты </w:t>
      </w:r>
      <w:r w:rsidR="00E47F82">
        <w:t>местного значения городского округа и городского поселения</w:t>
      </w:r>
      <w:r w:rsidRPr="00B90C87">
        <w:t xml:space="preserve"> в области сбора и вывоза твердых коммунальных отходов</w:t>
      </w:r>
      <w:bookmarkEnd w:id="105"/>
      <w:bookmarkEnd w:id="106"/>
      <w:bookmarkEnd w:id="107"/>
      <w:bookmarkEnd w:id="108"/>
      <w:bookmarkEnd w:id="112"/>
    </w:p>
    <w:p w:rsidR="00BE3CD5" w:rsidRPr="00B90C87" w:rsidRDefault="00BE3CD5" w:rsidP="00BE3CD5">
      <w:pPr>
        <w:keepNext/>
        <w:spacing w:before="120"/>
        <w:jc w:val="right"/>
        <w:rPr>
          <w:b/>
          <w:i/>
        </w:rPr>
      </w:pPr>
      <w:bookmarkStart w:id="113" w:name="OLE_LINK202"/>
      <w:bookmarkStart w:id="114" w:name="OLE_LINK206"/>
      <w:r w:rsidRPr="00B90C87">
        <w:rPr>
          <w:b/>
          <w:i/>
        </w:rPr>
        <w:t>Таблица 1.</w:t>
      </w:r>
      <w:r>
        <w:rPr>
          <w:b/>
          <w:i/>
        </w:rPr>
        <w:t>4</w:t>
      </w:r>
    </w:p>
    <w:p w:rsidR="00BE3CD5" w:rsidRPr="00B90C87" w:rsidRDefault="00BE3CD5" w:rsidP="00BE3CD5">
      <w:pPr>
        <w:keepNext/>
        <w:suppressAutoHyphens/>
        <w:spacing w:after="120"/>
        <w:ind w:firstLine="0"/>
        <w:jc w:val="center"/>
        <w:rPr>
          <w:b/>
          <w:i/>
        </w:rPr>
      </w:pPr>
      <w:r w:rsidRPr="00B90C87">
        <w:rPr>
          <w:b/>
          <w:i/>
        </w:rPr>
        <w:t xml:space="preserve">Расчетные показатели, устанавливаемые для объектов </w:t>
      </w:r>
      <w:r w:rsidR="00E47F82">
        <w:rPr>
          <w:b/>
          <w:i/>
        </w:rPr>
        <w:t>местного значения городского округа и городского поселения</w:t>
      </w:r>
      <w:r w:rsidRPr="00B90C87">
        <w:rPr>
          <w:b/>
          <w:i/>
        </w:rPr>
        <w:t xml:space="preserve"> в области сбора и вывоза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260"/>
        <w:gridCol w:w="2835"/>
        <w:gridCol w:w="1843"/>
      </w:tblGrid>
      <w:tr w:rsidR="00BE3CD5" w:rsidRPr="00B90C87" w:rsidTr="003D0668">
        <w:trPr>
          <w:tblHeader/>
        </w:trPr>
        <w:tc>
          <w:tcPr>
            <w:tcW w:w="1545"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Наименование вида объекта</w:t>
            </w:r>
          </w:p>
        </w:tc>
        <w:tc>
          <w:tcPr>
            <w:tcW w:w="3260"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2835"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Наименование расчетного показателя, единица измерения</w:t>
            </w:r>
          </w:p>
        </w:tc>
        <w:tc>
          <w:tcPr>
            <w:tcW w:w="1843" w:type="dxa"/>
            <w:shd w:val="clear" w:color="auto" w:fill="D9D9D9" w:themeFill="background1" w:themeFillShade="D9"/>
          </w:tcPr>
          <w:p w:rsidR="00BE3CD5" w:rsidRPr="00B90C87" w:rsidRDefault="00BE3CD5" w:rsidP="003D0668">
            <w:pPr>
              <w:pStyle w:val="aff6"/>
              <w:keepNext/>
              <w:widowControl w:val="0"/>
              <w:ind w:firstLine="0"/>
              <w:jc w:val="center"/>
              <w:rPr>
                <w:b/>
                <w:i/>
                <w:sz w:val="20"/>
                <w:szCs w:val="20"/>
                <w:lang w:val="ru-RU"/>
              </w:rPr>
            </w:pPr>
            <w:r w:rsidRPr="00B90C87">
              <w:rPr>
                <w:b/>
                <w:i/>
                <w:sz w:val="20"/>
                <w:szCs w:val="20"/>
                <w:lang w:val="ru-RU"/>
              </w:rPr>
              <w:t>Значение расчетного показателя</w:t>
            </w:r>
          </w:p>
        </w:tc>
      </w:tr>
      <w:tr w:rsidR="00BE3CD5" w:rsidRPr="00B90C87" w:rsidTr="003D0668">
        <w:trPr>
          <w:trHeight w:val="36"/>
        </w:trPr>
        <w:tc>
          <w:tcPr>
            <w:tcW w:w="1545" w:type="dxa"/>
            <w:vMerge w:val="restart"/>
            <w:shd w:val="clear" w:color="auto" w:fill="F2F2F2" w:themeFill="background1" w:themeFillShade="F2"/>
          </w:tcPr>
          <w:p w:rsidR="00BE3CD5" w:rsidRPr="00B90C87" w:rsidRDefault="00BE3CD5" w:rsidP="003D0668">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3260" w:type="dxa"/>
          </w:tcPr>
          <w:p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2835" w:type="dxa"/>
          </w:tcPr>
          <w:p w:rsidR="00BE3CD5" w:rsidRPr="00B90C87" w:rsidRDefault="00BE3CD5" w:rsidP="003D0668">
            <w:pPr>
              <w:pStyle w:val="aff6"/>
              <w:widowControl w:val="0"/>
              <w:ind w:firstLine="0"/>
              <w:jc w:val="left"/>
              <w:rPr>
                <w:sz w:val="20"/>
                <w:szCs w:val="20"/>
              </w:rPr>
            </w:pPr>
            <w:r w:rsidRPr="00B90C87">
              <w:rPr>
                <w:sz w:val="20"/>
                <w:szCs w:val="20"/>
                <w:lang w:val="ru-RU"/>
              </w:rPr>
              <w:t>Обеспеченно</w:t>
            </w:r>
            <w:r>
              <w:rPr>
                <w:sz w:val="20"/>
                <w:szCs w:val="20"/>
                <w:lang w:val="ru-RU"/>
              </w:rPr>
              <w:t>сть контейнерными площадками, %</w:t>
            </w:r>
          </w:p>
        </w:tc>
        <w:tc>
          <w:tcPr>
            <w:tcW w:w="1843" w:type="dxa"/>
          </w:tcPr>
          <w:p w:rsidR="00BE3CD5" w:rsidRPr="00B90C87" w:rsidRDefault="00BE3CD5" w:rsidP="003D0668">
            <w:pPr>
              <w:pStyle w:val="aff6"/>
              <w:widowControl w:val="0"/>
              <w:ind w:firstLine="0"/>
              <w:jc w:val="center"/>
              <w:rPr>
                <w:sz w:val="20"/>
                <w:szCs w:val="20"/>
                <w:lang w:val="ru-RU"/>
              </w:rPr>
            </w:pPr>
            <w:r w:rsidRPr="00B90C87">
              <w:rPr>
                <w:sz w:val="20"/>
                <w:szCs w:val="20"/>
                <w:lang w:val="ru-RU"/>
              </w:rPr>
              <w:t>100</w:t>
            </w:r>
          </w:p>
        </w:tc>
      </w:tr>
      <w:tr w:rsidR="00BE3CD5" w:rsidRPr="00B90C87" w:rsidTr="003D0668">
        <w:tc>
          <w:tcPr>
            <w:tcW w:w="1545" w:type="dxa"/>
            <w:vMerge/>
            <w:shd w:val="clear" w:color="auto" w:fill="F2F2F2" w:themeFill="background1" w:themeFillShade="F2"/>
          </w:tcPr>
          <w:p w:rsidR="00BE3CD5" w:rsidRPr="00B90C87" w:rsidRDefault="00BE3CD5" w:rsidP="003D0668">
            <w:pPr>
              <w:pStyle w:val="aff6"/>
              <w:widowControl w:val="0"/>
              <w:ind w:firstLine="0"/>
              <w:rPr>
                <w:sz w:val="20"/>
                <w:szCs w:val="20"/>
                <w:lang w:val="ru-RU"/>
              </w:rPr>
            </w:pPr>
          </w:p>
        </w:tc>
        <w:tc>
          <w:tcPr>
            <w:tcW w:w="3260" w:type="dxa"/>
          </w:tcPr>
          <w:p w:rsidR="00BE3CD5" w:rsidRPr="00B90C87" w:rsidRDefault="00BE3CD5" w:rsidP="003D0668">
            <w:pPr>
              <w:pStyle w:val="aff6"/>
              <w:widowControl w:val="0"/>
              <w:ind w:firstLine="0"/>
              <w:jc w:val="left"/>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2835" w:type="dxa"/>
          </w:tcPr>
          <w:p w:rsidR="00BE3CD5" w:rsidRPr="00B90C87" w:rsidRDefault="00BE3CD5" w:rsidP="003D0668">
            <w:pPr>
              <w:pStyle w:val="Default"/>
              <w:rPr>
                <w:sz w:val="20"/>
                <w:szCs w:val="20"/>
              </w:rPr>
            </w:pPr>
            <w:r w:rsidRPr="00B90C87">
              <w:rPr>
                <w:sz w:val="20"/>
                <w:szCs w:val="20"/>
              </w:rPr>
              <w:t xml:space="preserve">Пешеходная доступность, м </w:t>
            </w:r>
          </w:p>
        </w:tc>
        <w:tc>
          <w:tcPr>
            <w:tcW w:w="1843" w:type="dxa"/>
          </w:tcPr>
          <w:p w:rsidR="00BE3CD5" w:rsidRPr="00B90C87" w:rsidRDefault="00BE3CD5" w:rsidP="003D0668">
            <w:pPr>
              <w:pStyle w:val="Default"/>
              <w:jc w:val="center"/>
              <w:rPr>
                <w:sz w:val="20"/>
                <w:szCs w:val="20"/>
              </w:rPr>
            </w:pPr>
            <w:r w:rsidRPr="00B90C87">
              <w:rPr>
                <w:sz w:val="20"/>
                <w:szCs w:val="20"/>
              </w:rPr>
              <w:t>100</w:t>
            </w:r>
          </w:p>
        </w:tc>
      </w:tr>
      <w:tr w:rsidR="00BE3CD5" w:rsidRPr="00B90C87" w:rsidTr="003D0668">
        <w:tc>
          <w:tcPr>
            <w:tcW w:w="9483" w:type="dxa"/>
            <w:gridSpan w:val="4"/>
            <w:shd w:val="clear" w:color="auto" w:fill="F2F2F2" w:themeFill="background1" w:themeFillShade="F2"/>
          </w:tcPr>
          <w:p w:rsidR="00BB39C6" w:rsidRDefault="00BE3CD5" w:rsidP="003D0668">
            <w:pPr>
              <w:pStyle w:val="Default"/>
              <w:rPr>
                <w:b/>
                <w:sz w:val="20"/>
                <w:szCs w:val="20"/>
              </w:rPr>
            </w:pPr>
            <w:r w:rsidRPr="00B90C87">
              <w:rPr>
                <w:b/>
                <w:sz w:val="20"/>
                <w:szCs w:val="20"/>
              </w:rPr>
              <w:t>Примечани</w:t>
            </w:r>
            <w:r w:rsidR="00BB39C6">
              <w:rPr>
                <w:b/>
                <w:sz w:val="20"/>
                <w:szCs w:val="20"/>
              </w:rPr>
              <w:t>я</w:t>
            </w:r>
            <w:r w:rsidRPr="00B90C87">
              <w:rPr>
                <w:b/>
                <w:sz w:val="20"/>
                <w:szCs w:val="20"/>
              </w:rPr>
              <w:t>:</w:t>
            </w:r>
          </w:p>
          <w:p w:rsidR="00BB39C6" w:rsidRDefault="00BB39C6" w:rsidP="003D0668">
            <w:pPr>
              <w:pStyle w:val="Default"/>
              <w:rPr>
                <w:sz w:val="20"/>
                <w:szCs w:val="20"/>
              </w:rPr>
            </w:pPr>
            <w:r>
              <w:rPr>
                <w:sz w:val="20"/>
                <w:szCs w:val="20"/>
              </w:rPr>
              <w:t xml:space="preserve">1. </w:t>
            </w:r>
            <w:r w:rsidRPr="00BB39C6">
              <w:rPr>
                <w:sz w:val="20"/>
                <w:szCs w:val="20"/>
              </w:rPr>
              <w:t xml:space="preserve">Нормы накопления </w:t>
            </w:r>
            <w:r>
              <w:rPr>
                <w:sz w:val="20"/>
                <w:szCs w:val="20"/>
              </w:rPr>
              <w:t>коммунальных</w:t>
            </w:r>
            <w:r w:rsidRPr="00BB39C6">
              <w:rPr>
                <w:sz w:val="20"/>
                <w:szCs w:val="20"/>
              </w:rPr>
              <w:t xml:space="preserve"> отходов принимаются в соответствии с утвержденными нормативами накопления твердых </w:t>
            </w:r>
            <w:r>
              <w:rPr>
                <w:sz w:val="20"/>
                <w:szCs w:val="20"/>
              </w:rPr>
              <w:t>коммунальных</w:t>
            </w:r>
            <w:r w:rsidRPr="00BB39C6">
              <w:rPr>
                <w:sz w:val="20"/>
                <w:szCs w:val="20"/>
              </w:rPr>
              <w:t xml:space="preserve"> отходов, действующими на территории </w:t>
            </w:r>
            <w:r w:rsidR="0009500A">
              <w:rPr>
                <w:sz w:val="20"/>
                <w:szCs w:val="20"/>
              </w:rPr>
              <w:t>муниципальных образований</w:t>
            </w:r>
            <w:r>
              <w:rPr>
                <w:sz w:val="20"/>
                <w:szCs w:val="20"/>
              </w:rPr>
              <w:t>, с учетом требований раздела 8.5 РНГП Республики Тыва.</w:t>
            </w:r>
          </w:p>
          <w:p w:rsidR="00BE3CD5" w:rsidRDefault="00BB39C6" w:rsidP="003D0668">
            <w:pPr>
              <w:pStyle w:val="Default"/>
              <w:rPr>
                <w:sz w:val="20"/>
                <w:szCs w:val="20"/>
              </w:rPr>
            </w:pPr>
            <w:r>
              <w:rPr>
                <w:sz w:val="20"/>
                <w:szCs w:val="20"/>
              </w:rPr>
              <w:t xml:space="preserve">2. </w:t>
            </w:r>
            <w:r w:rsidR="00BE3CD5" w:rsidRPr="00B90C87">
              <w:rPr>
                <w:sz w:val="20"/>
                <w:szCs w:val="20"/>
              </w:rPr>
              <w:t xml:space="preserve">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 </w:t>
            </w:r>
          </w:p>
          <w:p w:rsidR="001A0DA8" w:rsidRDefault="001A0DA8" w:rsidP="003D0668">
            <w:pPr>
              <w:pStyle w:val="Default"/>
              <w:rPr>
                <w:sz w:val="20"/>
                <w:szCs w:val="20"/>
              </w:rPr>
            </w:pPr>
            <w:r>
              <w:rPr>
                <w:sz w:val="20"/>
                <w:szCs w:val="20"/>
              </w:rPr>
              <w:t xml:space="preserve">3. </w:t>
            </w:r>
            <w:r w:rsidRPr="001A0DA8">
              <w:rPr>
                <w:sz w:val="20"/>
                <w:szCs w:val="20"/>
              </w:rPr>
              <w:t>Необходимое количество контейнеров на контейнерной площадке и их объем определяются региональным оператором исходя из количества человек, проживающих в многоквартирных или индивидуальных жилых домах, для накопления ТКО которых предназначены контейнеры, установленных нормативов накопления ТКО и с учетом санитарно-эпидемиологических требований</w:t>
            </w:r>
            <w:r>
              <w:rPr>
                <w:sz w:val="20"/>
                <w:szCs w:val="20"/>
              </w:rPr>
              <w:t>.</w:t>
            </w:r>
          </w:p>
          <w:p w:rsidR="00BE3CD5" w:rsidRPr="00B90C87" w:rsidRDefault="001A0DA8" w:rsidP="001A0DA8">
            <w:pPr>
              <w:pStyle w:val="Default"/>
              <w:rPr>
                <w:sz w:val="20"/>
                <w:szCs w:val="20"/>
              </w:rPr>
            </w:pPr>
            <w:r>
              <w:rPr>
                <w:sz w:val="20"/>
                <w:szCs w:val="20"/>
              </w:rPr>
              <w:t>4</w:t>
            </w:r>
            <w:r w:rsidR="00BB39C6">
              <w:rPr>
                <w:sz w:val="20"/>
                <w:szCs w:val="20"/>
              </w:rPr>
              <w:t xml:space="preserve">. </w:t>
            </w:r>
            <w:r w:rsidR="00BE3CD5" w:rsidRPr="00B90C87">
              <w:rPr>
                <w:sz w:val="20"/>
                <w:szCs w:val="20"/>
              </w:rPr>
              <w:t>Размер контейнерных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обеспечивающие маневрирование мусоровывозящих машин.</w:t>
            </w:r>
          </w:p>
        </w:tc>
      </w:tr>
    </w:tbl>
    <w:p w:rsidR="00D43305" w:rsidRPr="00B2384B" w:rsidRDefault="00D43305" w:rsidP="00B2384B">
      <w:pPr>
        <w:pStyle w:val="20"/>
        <w:numPr>
          <w:ilvl w:val="1"/>
          <w:numId w:val="13"/>
        </w:numPr>
        <w:ind w:left="0" w:firstLine="0"/>
        <w:rPr>
          <w:szCs w:val="23"/>
        </w:rPr>
      </w:pPr>
      <w:bookmarkStart w:id="115" w:name="_Toc527370804"/>
      <w:bookmarkEnd w:id="109"/>
      <w:bookmarkEnd w:id="113"/>
      <w:bookmarkEnd w:id="114"/>
      <w:r w:rsidRPr="00B2384B">
        <w:rPr>
          <w:szCs w:val="23"/>
        </w:rPr>
        <w:t xml:space="preserve">Объекты </w:t>
      </w:r>
      <w:r w:rsidR="00E47F82">
        <w:rPr>
          <w:szCs w:val="23"/>
        </w:rPr>
        <w:t>местного значения городского округа и городского поселения</w:t>
      </w:r>
      <w:r w:rsidRPr="00B2384B">
        <w:rPr>
          <w:szCs w:val="23"/>
        </w:rPr>
        <w:t xml:space="preserve"> в области предупреждения чрезвычайных ситуаций и ликвидации их последствий</w:t>
      </w:r>
      <w:bookmarkEnd w:id="115"/>
    </w:p>
    <w:p w:rsidR="00D43305" w:rsidRPr="00A87EC2" w:rsidRDefault="00D43305" w:rsidP="00D43305">
      <w:pPr>
        <w:snapToGrid w:val="0"/>
        <w:ind w:firstLine="683"/>
      </w:pPr>
      <w:r w:rsidRPr="00A87EC2">
        <w:t xml:space="preserve">При подготовке документов территориального планирования для объектов </w:t>
      </w:r>
      <w:r w:rsidR="00E47F82">
        <w:t>местного значения городского округа и городского поселения</w:t>
      </w:r>
      <w:r w:rsidRPr="00A87EC2">
        <w:t xml:space="preserve"> в области предупреждения чрезвычайных ситуаций для пожарной охраны необходимо руководствоваться Федеральным </w:t>
      </w:r>
      <w:hyperlink r:id="rId11" w:history="1">
        <w:r w:rsidRPr="00A87EC2">
          <w:t>законом</w:t>
        </w:r>
      </w:hyperlink>
      <w:r w:rsidRPr="00A87EC2">
        <w:t xml:space="preserve"> от 22.07.2008 № 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w:t>
      </w:r>
    </w:p>
    <w:p w:rsidR="00D43305" w:rsidRDefault="00D43305" w:rsidP="00D43305">
      <w:pPr>
        <w:snapToGrid w:val="0"/>
        <w:ind w:firstLine="683"/>
      </w:pPr>
      <w:r w:rsidRPr="00A87EC2">
        <w:t xml:space="preserve">Аварийно-спасательные службы и (или) аварийно-спасательные формирования </w:t>
      </w:r>
      <w:r w:rsidR="00E47F82">
        <w:t>местного значения городского округа и городского поселения</w:t>
      </w:r>
      <w:r w:rsidRPr="00A87EC2">
        <w:t xml:space="preserve"> создаются по решению муниципальных образований.</w:t>
      </w:r>
      <w:r w:rsidR="00B2384B" w:rsidRPr="00B2384B">
        <w:t xml:space="preserve"> </w:t>
      </w:r>
    </w:p>
    <w:p w:rsidR="00B2384B" w:rsidRPr="00B2384B" w:rsidRDefault="00B2384B" w:rsidP="00B2384B">
      <w:pPr>
        <w:snapToGrid w:val="0"/>
        <w:ind w:firstLine="683"/>
      </w:pPr>
      <w:r>
        <w:t xml:space="preserve">При проектировании и размещении объектов </w:t>
      </w:r>
      <w:r w:rsidR="00E47F82">
        <w:t>местного значения городского округа и городского поселения</w:t>
      </w:r>
      <w:r>
        <w:t xml:space="preserve"> необходимо учитывать требования</w:t>
      </w:r>
      <w:r w:rsidRPr="00B2384B">
        <w:t>, предъявляемые к таким объектам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РНГП Республики Тыва.</w:t>
      </w:r>
    </w:p>
    <w:p w:rsidR="00A64C3A" w:rsidRPr="00903D2A" w:rsidRDefault="00A64C3A" w:rsidP="00BB39C6">
      <w:pPr>
        <w:pStyle w:val="20"/>
        <w:numPr>
          <w:ilvl w:val="1"/>
          <w:numId w:val="13"/>
        </w:numPr>
        <w:ind w:left="0" w:firstLine="0"/>
        <w:rPr>
          <w:szCs w:val="23"/>
        </w:rPr>
      </w:pPr>
      <w:bookmarkStart w:id="116" w:name="_Toc527370805"/>
      <w:r w:rsidRPr="00903D2A">
        <w:rPr>
          <w:szCs w:val="23"/>
        </w:rPr>
        <w:lastRenderedPageBreak/>
        <w:t xml:space="preserve">Объекты </w:t>
      </w:r>
      <w:r w:rsidR="00E47F82">
        <w:rPr>
          <w:szCs w:val="23"/>
        </w:rPr>
        <w:t>местного значения городского округа и городского поселения</w:t>
      </w:r>
      <w:r w:rsidRPr="00903D2A">
        <w:rPr>
          <w:szCs w:val="23"/>
        </w:rPr>
        <w:t xml:space="preserve"> в области </w:t>
      </w:r>
      <w:bookmarkStart w:id="117" w:name="OLE_LINK1003"/>
      <w:bookmarkStart w:id="118" w:name="OLE_LINK1004"/>
      <w:bookmarkStart w:id="119" w:name="OLE_LINK1005"/>
      <w:r w:rsidRPr="00903D2A">
        <w:rPr>
          <w:szCs w:val="23"/>
        </w:rPr>
        <w:t>ритуальных услуг</w:t>
      </w:r>
      <w:bookmarkEnd w:id="116"/>
      <w:bookmarkEnd w:id="117"/>
      <w:bookmarkEnd w:id="118"/>
      <w:bookmarkEnd w:id="119"/>
    </w:p>
    <w:p w:rsidR="00FB7B60" w:rsidRPr="00A87EC2" w:rsidRDefault="00FB7B60" w:rsidP="00BB39C6">
      <w:pPr>
        <w:keepNext/>
        <w:spacing w:before="120"/>
        <w:jc w:val="right"/>
        <w:rPr>
          <w:b/>
          <w:i/>
        </w:rPr>
      </w:pPr>
      <w:bookmarkStart w:id="120" w:name="OLE_LINK1057"/>
      <w:bookmarkStart w:id="121" w:name="OLE_LINK1058"/>
      <w:r w:rsidRPr="00A87EC2">
        <w:rPr>
          <w:b/>
          <w:i/>
        </w:rPr>
        <w:t>Таблица 1.</w:t>
      </w:r>
      <w:r w:rsidR="00BB39C6">
        <w:rPr>
          <w:b/>
          <w:i/>
        </w:rPr>
        <w:t>5</w:t>
      </w:r>
    </w:p>
    <w:p w:rsidR="00FB7B60" w:rsidRPr="00A87EC2" w:rsidRDefault="00FB7B60" w:rsidP="00BB39C6">
      <w:pPr>
        <w:keepNext/>
        <w:spacing w:after="120"/>
        <w:ind w:firstLine="0"/>
        <w:jc w:val="center"/>
        <w:rPr>
          <w:b/>
          <w:i/>
        </w:rPr>
      </w:pPr>
      <w:r w:rsidRPr="00A87EC2">
        <w:rPr>
          <w:b/>
          <w:i/>
        </w:rPr>
        <w:t xml:space="preserve">Объекты </w:t>
      </w:r>
      <w:r w:rsidR="00E47F82">
        <w:rPr>
          <w:b/>
          <w:i/>
        </w:rPr>
        <w:t>местного значения городского округа и городского поселения</w:t>
      </w:r>
      <w:r w:rsidRPr="00A87EC2">
        <w:rPr>
          <w:b/>
          <w:i/>
        </w:rPr>
        <w:t xml:space="preserve"> в области ритуальных услуг</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28"/>
        <w:gridCol w:w="4111"/>
        <w:gridCol w:w="2169"/>
        <w:gridCol w:w="1276"/>
      </w:tblGrid>
      <w:tr w:rsidR="00696433" w:rsidRPr="00A87EC2" w:rsidTr="00903D2A">
        <w:trPr>
          <w:tblHeader/>
        </w:trPr>
        <w:tc>
          <w:tcPr>
            <w:tcW w:w="1828" w:type="dxa"/>
            <w:shd w:val="clear" w:color="auto" w:fill="D9D9D9" w:themeFill="background1" w:themeFillShade="D9"/>
          </w:tcPr>
          <w:bookmarkEnd w:id="120"/>
          <w:bookmarkEnd w:id="121"/>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111"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169"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276" w:type="dxa"/>
            <w:shd w:val="clear" w:color="auto" w:fill="D9D9D9" w:themeFill="background1" w:themeFillShade="D9"/>
          </w:tcPr>
          <w:p w:rsidR="00696433" w:rsidRPr="00A87EC2" w:rsidRDefault="00696433" w:rsidP="00BB39C6">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696433" w:rsidRPr="00A87EC2" w:rsidTr="00903D2A">
        <w:tc>
          <w:tcPr>
            <w:tcW w:w="1828" w:type="dxa"/>
            <w:vMerge w:val="restart"/>
            <w:shd w:val="clear" w:color="auto" w:fill="F2F2F2" w:themeFill="background1" w:themeFillShade="F2"/>
          </w:tcPr>
          <w:p w:rsidR="00696433" w:rsidRPr="00A87EC2" w:rsidRDefault="00696433" w:rsidP="00696433">
            <w:pPr>
              <w:pStyle w:val="aff6"/>
              <w:ind w:firstLine="0"/>
              <w:jc w:val="left"/>
              <w:rPr>
                <w:sz w:val="20"/>
                <w:szCs w:val="20"/>
                <w:lang w:val="ru-RU"/>
              </w:rPr>
            </w:pPr>
            <w:r w:rsidRPr="00A87EC2">
              <w:rPr>
                <w:sz w:val="20"/>
                <w:szCs w:val="20"/>
                <w:lang w:val="ru-RU"/>
              </w:rPr>
              <w:t>Кладбище традиционного захоронения</w:t>
            </w:r>
          </w:p>
        </w:tc>
        <w:tc>
          <w:tcPr>
            <w:tcW w:w="4111" w:type="dxa"/>
          </w:tcPr>
          <w:p w:rsidR="00696433" w:rsidRPr="00A87EC2" w:rsidRDefault="00696433" w:rsidP="0069643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rsidR="00696433" w:rsidRPr="00A87EC2" w:rsidRDefault="00696433" w:rsidP="00696433">
            <w:pPr>
              <w:pStyle w:val="aff6"/>
              <w:ind w:firstLine="0"/>
              <w:jc w:val="left"/>
              <w:rPr>
                <w:sz w:val="20"/>
                <w:szCs w:val="20"/>
                <w:lang w:val="ru-RU"/>
              </w:rPr>
            </w:pPr>
            <w:r w:rsidRPr="00A87EC2">
              <w:rPr>
                <w:sz w:val="20"/>
                <w:szCs w:val="20"/>
                <w:lang w:val="ru-RU"/>
              </w:rPr>
              <w:t>Размер земельного участка, га на</w:t>
            </w:r>
            <w:r w:rsidR="00903D2A">
              <w:rPr>
                <w:sz w:val="20"/>
                <w:szCs w:val="20"/>
                <w:lang w:val="ru-RU"/>
              </w:rPr>
              <w:t xml:space="preserve"> 1000</w:t>
            </w:r>
            <w:r w:rsidRPr="00A87EC2">
              <w:rPr>
                <w:sz w:val="20"/>
                <w:szCs w:val="20"/>
                <w:lang w:val="ru-RU"/>
              </w:rPr>
              <w:t xml:space="preserve"> чел.</w:t>
            </w:r>
          </w:p>
        </w:tc>
        <w:tc>
          <w:tcPr>
            <w:tcW w:w="1276" w:type="dxa"/>
          </w:tcPr>
          <w:p w:rsidR="00696433" w:rsidRPr="00A87EC2" w:rsidRDefault="00696433" w:rsidP="00696433">
            <w:pPr>
              <w:pStyle w:val="aff6"/>
              <w:ind w:firstLine="0"/>
              <w:jc w:val="center"/>
              <w:rPr>
                <w:sz w:val="20"/>
                <w:szCs w:val="20"/>
                <w:lang w:val="ru-RU"/>
              </w:rPr>
            </w:pPr>
            <w:r w:rsidRPr="00A87EC2">
              <w:rPr>
                <w:sz w:val="20"/>
                <w:szCs w:val="20"/>
                <w:lang w:val="ru-RU"/>
              </w:rPr>
              <w:t>0,24</w:t>
            </w:r>
          </w:p>
        </w:tc>
      </w:tr>
      <w:tr w:rsidR="00903D2A" w:rsidRPr="00A87EC2" w:rsidTr="00903D2A">
        <w:tc>
          <w:tcPr>
            <w:tcW w:w="1828" w:type="dxa"/>
            <w:vMerge/>
            <w:shd w:val="clear" w:color="auto" w:fill="F2F2F2" w:themeFill="background1" w:themeFillShade="F2"/>
          </w:tcPr>
          <w:p w:rsidR="00903D2A" w:rsidRPr="00A87EC2" w:rsidRDefault="00903D2A" w:rsidP="00696433">
            <w:pPr>
              <w:pStyle w:val="aff6"/>
              <w:ind w:firstLine="0"/>
              <w:jc w:val="left"/>
              <w:rPr>
                <w:sz w:val="20"/>
                <w:szCs w:val="20"/>
                <w:lang w:val="ru-RU"/>
              </w:rPr>
            </w:pPr>
          </w:p>
        </w:tc>
        <w:tc>
          <w:tcPr>
            <w:tcW w:w="4111" w:type="dxa"/>
          </w:tcPr>
          <w:p w:rsidR="00903D2A" w:rsidRPr="00A87EC2" w:rsidRDefault="00903D2A" w:rsidP="0069643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rsidR="00903D2A" w:rsidRPr="00A87EC2" w:rsidRDefault="00903D2A" w:rsidP="00696433">
            <w:pPr>
              <w:pStyle w:val="aff6"/>
              <w:ind w:firstLine="0"/>
              <w:jc w:val="center"/>
              <w:rPr>
                <w:sz w:val="20"/>
                <w:szCs w:val="20"/>
                <w:lang w:val="ru-RU"/>
              </w:rPr>
            </w:pPr>
            <w:r>
              <w:rPr>
                <w:sz w:val="20"/>
                <w:szCs w:val="20"/>
                <w:lang w:val="ru-RU"/>
              </w:rPr>
              <w:t>Не нормируется</w:t>
            </w:r>
          </w:p>
        </w:tc>
      </w:tr>
      <w:tr w:rsidR="00903D2A" w:rsidRPr="00A87EC2" w:rsidTr="00903D2A">
        <w:tc>
          <w:tcPr>
            <w:tcW w:w="1828" w:type="dxa"/>
            <w:vMerge w:val="restart"/>
            <w:shd w:val="clear" w:color="auto" w:fill="F2F2F2" w:themeFill="background1" w:themeFillShade="F2"/>
          </w:tcPr>
          <w:p w:rsidR="00903D2A" w:rsidRPr="00A87EC2" w:rsidRDefault="00903D2A" w:rsidP="00903D2A">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169" w:type="dxa"/>
          </w:tcPr>
          <w:p w:rsidR="00903D2A" w:rsidRPr="00A87EC2" w:rsidRDefault="00903D2A" w:rsidP="00903D2A">
            <w:pPr>
              <w:pStyle w:val="aff6"/>
              <w:ind w:firstLine="0"/>
              <w:jc w:val="left"/>
              <w:rPr>
                <w:sz w:val="20"/>
                <w:szCs w:val="20"/>
                <w:lang w:val="ru-RU"/>
              </w:rPr>
            </w:pPr>
            <w:r w:rsidRPr="00A87EC2">
              <w:rPr>
                <w:sz w:val="20"/>
                <w:szCs w:val="20"/>
                <w:lang w:val="ru-RU"/>
              </w:rPr>
              <w:t xml:space="preserve">Размер земельного участка, га на </w:t>
            </w:r>
            <w:r>
              <w:rPr>
                <w:sz w:val="20"/>
                <w:szCs w:val="20"/>
                <w:lang w:val="ru-RU"/>
              </w:rPr>
              <w:t xml:space="preserve">1000 </w:t>
            </w:r>
            <w:r w:rsidRPr="00A87EC2">
              <w:rPr>
                <w:sz w:val="20"/>
                <w:szCs w:val="20"/>
                <w:lang w:val="ru-RU"/>
              </w:rPr>
              <w:t>чел.</w:t>
            </w:r>
          </w:p>
        </w:tc>
        <w:tc>
          <w:tcPr>
            <w:tcW w:w="1276" w:type="dxa"/>
          </w:tcPr>
          <w:p w:rsidR="00903D2A" w:rsidRPr="00A87EC2" w:rsidRDefault="00903D2A" w:rsidP="00903D2A">
            <w:pPr>
              <w:pStyle w:val="aff6"/>
              <w:ind w:firstLine="0"/>
              <w:jc w:val="center"/>
              <w:rPr>
                <w:sz w:val="20"/>
                <w:szCs w:val="20"/>
                <w:lang w:val="ru-RU"/>
              </w:rPr>
            </w:pPr>
            <w:r>
              <w:rPr>
                <w:sz w:val="20"/>
                <w:szCs w:val="20"/>
                <w:lang w:val="ru-RU"/>
              </w:rPr>
              <w:t>0,02</w:t>
            </w:r>
          </w:p>
        </w:tc>
      </w:tr>
      <w:tr w:rsidR="00903D2A" w:rsidRPr="00A87EC2" w:rsidTr="00543E4E">
        <w:tc>
          <w:tcPr>
            <w:tcW w:w="1828" w:type="dxa"/>
            <w:vMerge/>
            <w:shd w:val="clear" w:color="auto" w:fill="F2F2F2" w:themeFill="background1" w:themeFillShade="F2"/>
          </w:tcPr>
          <w:p w:rsidR="00903D2A" w:rsidRPr="00903D2A" w:rsidRDefault="00903D2A" w:rsidP="00903D2A">
            <w:pPr>
              <w:pStyle w:val="aff6"/>
              <w:ind w:firstLine="0"/>
              <w:jc w:val="left"/>
              <w:rPr>
                <w:sz w:val="20"/>
                <w:szCs w:val="20"/>
                <w:lang w:val="ru-RU"/>
              </w:rPr>
            </w:pPr>
          </w:p>
        </w:tc>
        <w:tc>
          <w:tcPr>
            <w:tcW w:w="4111" w:type="dxa"/>
          </w:tcPr>
          <w:p w:rsidR="00903D2A" w:rsidRPr="00A87EC2" w:rsidRDefault="00903D2A" w:rsidP="00903D2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445" w:type="dxa"/>
            <w:gridSpan w:val="2"/>
          </w:tcPr>
          <w:p w:rsidR="00903D2A" w:rsidRPr="00A87EC2" w:rsidRDefault="00903D2A" w:rsidP="00903D2A">
            <w:pPr>
              <w:pStyle w:val="aff6"/>
              <w:ind w:firstLine="0"/>
              <w:jc w:val="center"/>
              <w:rPr>
                <w:sz w:val="20"/>
                <w:szCs w:val="20"/>
                <w:lang w:val="ru-RU"/>
              </w:rPr>
            </w:pPr>
            <w:r>
              <w:rPr>
                <w:sz w:val="20"/>
                <w:szCs w:val="20"/>
                <w:lang w:val="ru-RU"/>
              </w:rPr>
              <w:t>Не нормируется</w:t>
            </w:r>
          </w:p>
        </w:tc>
      </w:tr>
      <w:tr w:rsidR="003063F7" w:rsidRPr="00A87EC2" w:rsidTr="00543E4E">
        <w:tc>
          <w:tcPr>
            <w:tcW w:w="9384" w:type="dxa"/>
            <w:gridSpan w:val="4"/>
            <w:shd w:val="clear" w:color="auto" w:fill="F2F2F2" w:themeFill="background1" w:themeFillShade="F2"/>
          </w:tcPr>
          <w:p w:rsidR="003063F7" w:rsidRPr="003063F7" w:rsidRDefault="003063F7" w:rsidP="003063F7">
            <w:pPr>
              <w:pStyle w:val="aff6"/>
              <w:ind w:firstLine="0"/>
              <w:jc w:val="left"/>
              <w:rPr>
                <w:b/>
                <w:sz w:val="20"/>
                <w:szCs w:val="20"/>
                <w:lang w:val="ru-RU"/>
              </w:rPr>
            </w:pPr>
            <w:r w:rsidRPr="003063F7">
              <w:rPr>
                <w:b/>
                <w:sz w:val="20"/>
                <w:szCs w:val="20"/>
                <w:lang w:val="ru-RU"/>
              </w:rPr>
              <w:t>Примечание:</w:t>
            </w:r>
          </w:p>
          <w:p w:rsidR="003063F7" w:rsidRDefault="003063F7" w:rsidP="003063F7">
            <w:pPr>
              <w:pStyle w:val="aff6"/>
              <w:ind w:firstLine="0"/>
              <w:jc w:val="left"/>
              <w:rPr>
                <w:sz w:val="20"/>
                <w:szCs w:val="20"/>
                <w:lang w:val="ru-RU"/>
              </w:rPr>
            </w:pPr>
            <w:r>
              <w:rPr>
                <w:sz w:val="20"/>
                <w:szCs w:val="20"/>
                <w:lang w:val="ru-RU"/>
              </w:rPr>
              <w:t xml:space="preserve">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Pr>
                <w:sz w:val="20"/>
                <w:szCs w:val="20"/>
                <w:lang w:val="ru-RU"/>
              </w:rPr>
              <w:t>».</w:t>
            </w:r>
          </w:p>
        </w:tc>
      </w:tr>
    </w:tbl>
    <w:p w:rsidR="00A64C3A" w:rsidRPr="00903D2A" w:rsidRDefault="00A64C3A" w:rsidP="00903D2A">
      <w:pPr>
        <w:pStyle w:val="20"/>
        <w:numPr>
          <w:ilvl w:val="1"/>
          <w:numId w:val="13"/>
        </w:numPr>
        <w:ind w:left="0" w:firstLine="0"/>
        <w:rPr>
          <w:szCs w:val="23"/>
        </w:rPr>
      </w:pPr>
      <w:bookmarkStart w:id="122" w:name="_Toc527370806"/>
      <w:bookmarkStart w:id="123" w:name="OLE_LINK449"/>
      <w:bookmarkEnd w:id="110"/>
      <w:bookmarkEnd w:id="111"/>
      <w:r w:rsidRPr="00903D2A">
        <w:rPr>
          <w:szCs w:val="23"/>
        </w:rPr>
        <w:t xml:space="preserve">Объекты </w:t>
      </w:r>
      <w:r w:rsidR="00E47F82">
        <w:rPr>
          <w:szCs w:val="23"/>
        </w:rPr>
        <w:t>местного значения городского округа и городского поселения</w:t>
      </w:r>
      <w:r w:rsidRPr="00903D2A">
        <w:rPr>
          <w:szCs w:val="23"/>
        </w:rPr>
        <w:t xml:space="preserve"> в области культуры и искусства</w:t>
      </w:r>
      <w:bookmarkEnd w:id="122"/>
    </w:p>
    <w:p w:rsidR="00FF31C5" w:rsidRPr="00A87EC2" w:rsidRDefault="00FF31C5" w:rsidP="00FF31C5">
      <w:pPr>
        <w:spacing w:before="120"/>
        <w:jc w:val="right"/>
        <w:rPr>
          <w:b/>
          <w:i/>
        </w:rPr>
      </w:pPr>
      <w:bookmarkStart w:id="124" w:name="OLE_LINK952"/>
      <w:bookmarkStart w:id="125" w:name="OLE_LINK953"/>
      <w:bookmarkStart w:id="126" w:name="OLE_LINK675"/>
      <w:bookmarkStart w:id="127" w:name="OLE_LINK676"/>
      <w:bookmarkStart w:id="128" w:name="OLE_LINK935"/>
      <w:bookmarkStart w:id="129" w:name="OLE_LINK448"/>
      <w:r w:rsidRPr="00A87EC2">
        <w:rPr>
          <w:b/>
          <w:i/>
        </w:rPr>
        <w:t>Таблица</w:t>
      </w:r>
      <w:r w:rsidR="00696433" w:rsidRPr="00A87EC2">
        <w:rPr>
          <w:b/>
          <w:i/>
        </w:rPr>
        <w:t xml:space="preserve"> 1.</w:t>
      </w:r>
      <w:r w:rsidRPr="00A87EC2">
        <w:rPr>
          <w:b/>
          <w:i/>
        </w:rPr>
        <w:t>6</w:t>
      </w:r>
    </w:p>
    <w:p w:rsidR="00FF31C5" w:rsidRPr="00A87EC2" w:rsidRDefault="00FF31C5" w:rsidP="00FF31C5">
      <w:pPr>
        <w:spacing w:after="120"/>
        <w:ind w:firstLine="0"/>
        <w:jc w:val="center"/>
        <w:rPr>
          <w:b/>
          <w:i/>
        </w:rPr>
      </w:pPr>
      <w:r w:rsidRPr="00A87EC2">
        <w:rPr>
          <w:b/>
          <w:i/>
        </w:rPr>
        <w:t xml:space="preserve">Объекты </w:t>
      </w:r>
      <w:r w:rsidR="00E47F82">
        <w:rPr>
          <w:b/>
          <w:i/>
        </w:rPr>
        <w:t>местного значения городского округа и городского поселения</w:t>
      </w:r>
      <w:r w:rsidRPr="00A87EC2">
        <w:rPr>
          <w:b/>
          <w:i/>
        </w:rPr>
        <w:t xml:space="preserve"> в области культуры и искусства</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261"/>
        <w:gridCol w:w="2126"/>
        <w:gridCol w:w="1985"/>
        <w:gridCol w:w="1134"/>
        <w:gridCol w:w="850"/>
        <w:gridCol w:w="1276"/>
        <w:gridCol w:w="851"/>
      </w:tblGrid>
      <w:tr w:rsidR="00C855D2" w:rsidRPr="00A87EC2" w:rsidTr="00094B43">
        <w:trPr>
          <w:cantSplit/>
          <w:tblHeader/>
        </w:trPr>
        <w:tc>
          <w:tcPr>
            <w:tcW w:w="1261" w:type="dxa"/>
            <w:vMerge w:val="restart"/>
            <w:shd w:val="clear" w:color="auto" w:fill="D9D9D9" w:themeFill="background1" w:themeFillShade="D9"/>
          </w:tcPr>
          <w:bookmarkEnd w:id="124"/>
          <w:bookmarkEnd w:id="125"/>
          <w:p w:rsidR="00C855D2" w:rsidRPr="00A87EC2" w:rsidRDefault="00C855D2" w:rsidP="00622D1C">
            <w:pPr>
              <w:pStyle w:val="aff6"/>
              <w:ind w:firstLine="0"/>
              <w:jc w:val="center"/>
              <w:rPr>
                <w:b/>
                <w:i/>
                <w:sz w:val="20"/>
                <w:szCs w:val="20"/>
                <w:lang w:val="ru-RU"/>
              </w:rPr>
            </w:pPr>
            <w:r w:rsidRPr="00A87EC2">
              <w:rPr>
                <w:b/>
                <w:i/>
                <w:sz w:val="20"/>
                <w:szCs w:val="20"/>
                <w:lang w:val="ru-RU"/>
              </w:rPr>
              <w:t>Наименование вида объекта</w:t>
            </w:r>
          </w:p>
        </w:tc>
        <w:tc>
          <w:tcPr>
            <w:tcW w:w="2126" w:type="dxa"/>
            <w:vMerge w:val="restart"/>
            <w:shd w:val="clear" w:color="auto" w:fill="D9D9D9" w:themeFill="background1" w:themeFillShade="D9"/>
          </w:tcPr>
          <w:p w:rsidR="00C855D2" w:rsidRPr="00A87EC2" w:rsidRDefault="00C855D2" w:rsidP="00622D1C">
            <w:pPr>
              <w:pStyle w:val="aff6"/>
              <w:ind w:firstLine="0"/>
              <w:jc w:val="center"/>
              <w:rPr>
                <w:b/>
                <w:i/>
                <w:sz w:val="20"/>
                <w:szCs w:val="20"/>
                <w:lang w:val="ru-RU"/>
              </w:rPr>
            </w:pPr>
            <w:r w:rsidRPr="00A87EC2">
              <w:rPr>
                <w:b/>
                <w:i/>
                <w:sz w:val="20"/>
                <w:szCs w:val="20"/>
                <w:lang w:val="ru-RU"/>
              </w:rPr>
              <w:t>Тип расчетного показателя</w:t>
            </w:r>
          </w:p>
        </w:tc>
        <w:tc>
          <w:tcPr>
            <w:tcW w:w="1985" w:type="dxa"/>
            <w:vMerge w:val="restart"/>
            <w:shd w:val="clear" w:color="auto" w:fill="D9D9D9" w:themeFill="background1" w:themeFillShade="D9"/>
          </w:tcPr>
          <w:p w:rsidR="00C855D2" w:rsidRPr="00A87EC2" w:rsidRDefault="00C855D2" w:rsidP="00622D1C">
            <w:pPr>
              <w:pStyle w:val="aff6"/>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4111" w:type="dxa"/>
            <w:gridSpan w:val="4"/>
            <w:shd w:val="clear" w:color="auto" w:fill="D9D9D9" w:themeFill="background1" w:themeFillShade="D9"/>
          </w:tcPr>
          <w:p w:rsidR="00C855D2" w:rsidRPr="00A87EC2" w:rsidRDefault="00C855D2" w:rsidP="00622D1C">
            <w:pPr>
              <w:pStyle w:val="aff6"/>
              <w:ind w:firstLine="0"/>
              <w:jc w:val="center"/>
              <w:rPr>
                <w:b/>
                <w:i/>
                <w:sz w:val="20"/>
                <w:szCs w:val="20"/>
                <w:lang w:val="ru-RU"/>
              </w:rPr>
            </w:pPr>
            <w:r w:rsidRPr="00A87EC2">
              <w:rPr>
                <w:b/>
                <w:i/>
                <w:sz w:val="20"/>
                <w:szCs w:val="20"/>
                <w:lang w:val="ru-RU"/>
              </w:rPr>
              <w:t>Значение расчетного показателя</w:t>
            </w:r>
          </w:p>
        </w:tc>
      </w:tr>
      <w:tr w:rsidR="00C855D2" w:rsidRPr="00A87EC2" w:rsidTr="00094B43">
        <w:trPr>
          <w:cantSplit/>
          <w:tblHeader/>
        </w:trPr>
        <w:tc>
          <w:tcPr>
            <w:tcW w:w="1261" w:type="dxa"/>
            <w:vMerge/>
            <w:shd w:val="clear" w:color="auto" w:fill="D9D9D9" w:themeFill="background1" w:themeFillShade="D9"/>
          </w:tcPr>
          <w:p w:rsidR="00C855D2" w:rsidRPr="00A87EC2" w:rsidRDefault="00C855D2" w:rsidP="00622D1C">
            <w:pPr>
              <w:pStyle w:val="aff6"/>
              <w:ind w:firstLine="0"/>
              <w:jc w:val="center"/>
              <w:rPr>
                <w:b/>
                <w:i/>
                <w:sz w:val="20"/>
                <w:szCs w:val="20"/>
                <w:lang w:val="ru-RU"/>
              </w:rPr>
            </w:pPr>
            <w:bookmarkStart w:id="130" w:name="_Hlk527120604"/>
          </w:p>
        </w:tc>
        <w:tc>
          <w:tcPr>
            <w:tcW w:w="2126" w:type="dxa"/>
            <w:vMerge/>
            <w:shd w:val="clear" w:color="auto" w:fill="D9D9D9" w:themeFill="background1" w:themeFillShade="D9"/>
          </w:tcPr>
          <w:p w:rsidR="00C855D2" w:rsidRPr="00A87EC2" w:rsidRDefault="00C855D2" w:rsidP="00622D1C">
            <w:pPr>
              <w:pStyle w:val="aff6"/>
              <w:ind w:firstLine="0"/>
              <w:jc w:val="center"/>
              <w:rPr>
                <w:b/>
                <w:i/>
                <w:sz w:val="20"/>
                <w:szCs w:val="20"/>
                <w:lang w:val="ru-RU"/>
              </w:rPr>
            </w:pPr>
          </w:p>
        </w:tc>
        <w:tc>
          <w:tcPr>
            <w:tcW w:w="1985" w:type="dxa"/>
            <w:vMerge/>
            <w:shd w:val="clear" w:color="auto" w:fill="D9D9D9" w:themeFill="background1" w:themeFillShade="D9"/>
          </w:tcPr>
          <w:p w:rsidR="00C855D2" w:rsidRPr="00A87EC2" w:rsidRDefault="00C855D2" w:rsidP="00622D1C">
            <w:pPr>
              <w:pStyle w:val="aff6"/>
              <w:ind w:firstLine="0"/>
              <w:jc w:val="center"/>
              <w:rPr>
                <w:b/>
                <w:i/>
                <w:sz w:val="20"/>
                <w:szCs w:val="20"/>
                <w:lang w:val="ru-RU"/>
              </w:rPr>
            </w:pPr>
          </w:p>
        </w:tc>
        <w:tc>
          <w:tcPr>
            <w:tcW w:w="1984" w:type="dxa"/>
            <w:gridSpan w:val="2"/>
            <w:shd w:val="clear" w:color="auto" w:fill="D9D9D9" w:themeFill="background1" w:themeFillShade="D9"/>
          </w:tcPr>
          <w:p w:rsidR="00C855D2" w:rsidRPr="00A87EC2" w:rsidRDefault="00C855D2" w:rsidP="00622D1C">
            <w:pPr>
              <w:pStyle w:val="aff6"/>
              <w:ind w:firstLine="0"/>
              <w:jc w:val="center"/>
              <w:rPr>
                <w:b/>
                <w:i/>
                <w:sz w:val="20"/>
                <w:szCs w:val="20"/>
                <w:lang w:val="ru-RU"/>
              </w:rPr>
            </w:pPr>
            <w:r>
              <w:rPr>
                <w:b/>
                <w:i/>
                <w:sz w:val="20"/>
                <w:szCs w:val="20"/>
                <w:lang w:val="ru-RU"/>
              </w:rPr>
              <w:t>для городских округов</w:t>
            </w:r>
          </w:p>
        </w:tc>
        <w:tc>
          <w:tcPr>
            <w:tcW w:w="2127" w:type="dxa"/>
            <w:gridSpan w:val="2"/>
            <w:shd w:val="clear" w:color="auto" w:fill="D9D9D9" w:themeFill="background1" w:themeFillShade="D9"/>
          </w:tcPr>
          <w:p w:rsidR="00C855D2" w:rsidRPr="00A87EC2" w:rsidRDefault="00C855D2" w:rsidP="00622D1C">
            <w:pPr>
              <w:pStyle w:val="aff6"/>
              <w:ind w:firstLine="0"/>
              <w:jc w:val="center"/>
              <w:rPr>
                <w:b/>
                <w:i/>
                <w:sz w:val="20"/>
                <w:szCs w:val="20"/>
                <w:lang w:val="ru-RU"/>
              </w:rPr>
            </w:pPr>
            <w:r>
              <w:rPr>
                <w:b/>
                <w:i/>
                <w:sz w:val="20"/>
                <w:szCs w:val="20"/>
                <w:lang w:val="ru-RU"/>
              </w:rPr>
              <w:t>для городских поселений</w:t>
            </w:r>
          </w:p>
        </w:tc>
      </w:tr>
      <w:bookmarkEnd w:id="130"/>
      <w:tr w:rsidR="00C855D2" w:rsidRPr="00A87EC2" w:rsidTr="00094B43">
        <w:trPr>
          <w:cantSplit/>
        </w:trPr>
        <w:tc>
          <w:tcPr>
            <w:tcW w:w="1261" w:type="dxa"/>
            <w:vMerge w:val="restart"/>
            <w:shd w:val="clear" w:color="auto" w:fill="F2F2F2" w:themeFill="background1" w:themeFillShade="F2"/>
          </w:tcPr>
          <w:p w:rsidR="00C855D2" w:rsidRPr="003D0668" w:rsidRDefault="00C855D2" w:rsidP="00131A82">
            <w:pPr>
              <w:pStyle w:val="aff6"/>
              <w:ind w:firstLine="0"/>
              <w:rPr>
                <w:sz w:val="20"/>
                <w:szCs w:val="20"/>
                <w:lang w:val="ru-RU"/>
              </w:rPr>
            </w:pPr>
            <w:r w:rsidRPr="00A87EC2">
              <w:rPr>
                <w:sz w:val="20"/>
                <w:szCs w:val="20"/>
                <w:lang w:val="ru-RU"/>
              </w:rPr>
              <w:t>Точка доступа к полнотекстовым информационным ресурсам</w:t>
            </w:r>
          </w:p>
        </w:tc>
        <w:tc>
          <w:tcPr>
            <w:tcW w:w="2126" w:type="dxa"/>
          </w:tcPr>
          <w:p w:rsidR="00C855D2" w:rsidRPr="00A87EC2" w:rsidRDefault="00C855D2" w:rsidP="00131A82">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rsidR="00C855D2" w:rsidRPr="00C855D2" w:rsidRDefault="00C855D2" w:rsidP="00C855D2">
            <w:pPr>
              <w:pStyle w:val="aff6"/>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образование, ед.</w:t>
            </w:r>
          </w:p>
        </w:tc>
        <w:tc>
          <w:tcPr>
            <w:tcW w:w="1984" w:type="dxa"/>
            <w:gridSpan w:val="2"/>
          </w:tcPr>
          <w:p w:rsidR="00C855D2" w:rsidRPr="00A87EC2" w:rsidRDefault="00C855D2" w:rsidP="00696433">
            <w:pPr>
              <w:pStyle w:val="aff6"/>
              <w:ind w:firstLine="0"/>
              <w:jc w:val="center"/>
              <w:rPr>
                <w:sz w:val="20"/>
                <w:szCs w:val="20"/>
                <w:lang w:val="ru-RU"/>
              </w:rPr>
            </w:pPr>
            <w:r>
              <w:rPr>
                <w:sz w:val="20"/>
                <w:szCs w:val="20"/>
                <w:lang w:val="ru-RU"/>
              </w:rPr>
              <w:t>2</w:t>
            </w:r>
          </w:p>
        </w:tc>
        <w:tc>
          <w:tcPr>
            <w:tcW w:w="2127" w:type="dxa"/>
            <w:gridSpan w:val="2"/>
          </w:tcPr>
          <w:p w:rsidR="00C855D2" w:rsidRPr="00A87EC2" w:rsidRDefault="00C855D2" w:rsidP="00696433">
            <w:pPr>
              <w:pStyle w:val="aff6"/>
              <w:ind w:firstLine="0"/>
              <w:jc w:val="center"/>
              <w:rPr>
                <w:sz w:val="20"/>
                <w:szCs w:val="20"/>
                <w:lang w:val="ru-RU"/>
              </w:rPr>
            </w:pPr>
            <w:r>
              <w:rPr>
                <w:sz w:val="20"/>
                <w:szCs w:val="20"/>
                <w:lang w:val="ru-RU"/>
              </w:rPr>
              <w:t>1</w:t>
            </w:r>
          </w:p>
        </w:tc>
      </w:tr>
      <w:tr w:rsidR="00C855D2" w:rsidRPr="00A87EC2" w:rsidTr="00094B43">
        <w:trPr>
          <w:cantSplit/>
        </w:trPr>
        <w:tc>
          <w:tcPr>
            <w:tcW w:w="1261" w:type="dxa"/>
            <w:vMerge/>
            <w:shd w:val="clear" w:color="auto" w:fill="F2F2F2" w:themeFill="background1" w:themeFillShade="F2"/>
          </w:tcPr>
          <w:p w:rsidR="00C855D2" w:rsidRPr="00A87EC2" w:rsidRDefault="00C855D2" w:rsidP="003D0668">
            <w:pPr>
              <w:pStyle w:val="aff6"/>
              <w:ind w:firstLine="0"/>
              <w:rPr>
                <w:sz w:val="20"/>
                <w:szCs w:val="20"/>
                <w:lang w:val="ru-RU"/>
              </w:rPr>
            </w:pPr>
          </w:p>
        </w:tc>
        <w:tc>
          <w:tcPr>
            <w:tcW w:w="2126" w:type="dxa"/>
            <w:vMerge w:val="restart"/>
          </w:tcPr>
          <w:p w:rsidR="00C855D2" w:rsidRPr="00A87EC2" w:rsidRDefault="00C855D2"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C855D2" w:rsidRPr="00BE7242" w:rsidRDefault="00C855D2"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rsidR="00C855D2" w:rsidRDefault="00C855D2" w:rsidP="003D0668">
            <w:pPr>
              <w:pStyle w:val="aff6"/>
              <w:ind w:firstLine="0"/>
              <w:jc w:val="center"/>
              <w:rPr>
                <w:sz w:val="20"/>
                <w:szCs w:val="20"/>
                <w:lang w:val="ru-RU"/>
              </w:rPr>
            </w:pPr>
            <w:r>
              <w:rPr>
                <w:sz w:val="20"/>
                <w:szCs w:val="20"/>
                <w:lang w:val="ru-RU"/>
              </w:rPr>
              <w:t>40</w:t>
            </w:r>
          </w:p>
        </w:tc>
        <w:tc>
          <w:tcPr>
            <w:tcW w:w="2127" w:type="dxa"/>
            <w:gridSpan w:val="2"/>
          </w:tcPr>
          <w:p w:rsidR="00C855D2" w:rsidRDefault="00C855D2" w:rsidP="003D0668">
            <w:pPr>
              <w:pStyle w:val="aff6"/>
              <w:ind w:firstLine="0"/>
              <w:jc w:val="center"/>
              <w:rPr>
                <w:sz w:val="20"/>
                <w:szCs w:val="20"/>
                <w:lang w:val="ru-RU"/>
              </w:rPr>
            </w:pPr>
            <w:r>
              <w:rPr>
                <w:sz w:val="20"/>
                <w:szCs w:val="20"/>
                <w:lang w:val="ru-RU"/>
              </w:rPr>
              <w:t>30</w:t>
            </w:r>
          </w:p>
        </w:tc>
      </w:tr>
      <w:tr w:rsidR="00C855D2" w:rsidRPr="00A87EC2" w:rsidTr="00094B43">
        <w:trPr>
          <w:cantSplit/>
        </w:trPr>
        <w:tc>
          <w:tcPr>
            <w:tcW w:w="1261" w:type="dxa"/>
            <w:vMerge/>
            <w:shd w:val="clear" w:color="auto" w:fill="F2F2F2" w:themeFill="background1" w:themeFillShade="F2"/>
          </w:tcPr>
          <w:p w:rsidR="00C855D2" w:rsidRPr="00A87EC2" w:rsidRDefault="00C855D2" w:rsidP="003D0668">
            <w:pPr>
              <w:pStyle w:val="aff6"/>
              <w:ind w:firstLine="0"/>
              <w:rPr>
                <w:sz w:val="20"/>
                <w:szCs w:val="20"/>
                <w:lang w:val="ru-RU"/>
              </w:rPr>
            </w:pPr>
          </w:p>
        </w:tc>
        <w:tc>
          <w:tcPr>
            <w:tcW w:w="2126" w:type="dxa"/>
            <w:vMerge/>
          </w:tcPr>
          <w:p w:rsidR="00C855D2" w:rsidRPr="00A87EC2" w:rsidRDefault="00C855D2" w:rsidP="003D0668">
            <w:pPr>
              <w:pStyle w:val="aff6"/>
              <w:ind w:firstLine="0"/>
              <w:rPr>
                <w:sz w:val="20"/>
                <w:szCs w:val="20"/>
                <w:lang w:val="ru-RU"/>
              </w:rPr>
            </w:pPr>
          </w:p>
        </w:tc>
        <w:tc>
          <w:tcPr>
            <w:tcW w:w="1985" w:type="dxa"/>
          </w:tcPr>
          <w:p w:rsidR="00C855D2" w:rsidRPr="00BE7242" w:rsidRDefault="00C855D2" w:rsidP="003D0668">
            <w:pPr>
              <w:pStyle w:val="aff6"/>
              <w:ind w:firstLine="0"/>
              <w:jc w:val="left"/>
              <w:rPr>
                <w:sz w:val="20"/>
                <w:szCs w:val="20"/>
                <w:lang w:val="ru-RU"/>
              </w:rPr>
            </w:pPr>
            <w:r>
              <w:rPr>
                <w:sz w:val="20"/>
                <w:szCs w:val="20"/>
                <w:lang w:val="ru-RU"/>
              </w:rPr>
              <w:t>Пешеходная (шаговая) доступность, мин.</w:t>
            </w:r>
          </w:p>
        </w:tc>
        <w:tc>
          <w:tcPr>
            <w:tcW w:w="1984" w:type="dxa"/>
            <w:gridSpan w:val="2"/>
          </w:tcPr>
          <w:p w:rsidR="00C855D2" w:rsidRDefault="00C855D2" w:rsidP="003D0668">
            <w:pPr>
              <w:pStyle w:val="aff6"/>
              <w:ind w:firstLine="0"/>
              <w:jc w:val="center"/>
              <w:rPr>
                <w:sz w:val="20"/>
                <w:szCs w:val="20"/>
                <w:lang w:val="ru-RU"/>
              </w:rPr>
            </w:pPr>
            <w:r>
              <w:rPr>
                <w:sz w:val="20"/>
                <w:szCs w:val="20"/>
                <w:lang w:val="ru-RU"/>
              </w:rPr>
              <w:t>-</w:t>
            </w:r>
          </w:p>
        </w:tc>
        <w:tc>
          <w:tcPr>
            <w:tcW w:w="2127" w:type="dxa"/>
            <w:gridSpan w:val="2"/>
          </w:tcPr>
          <w:p w:rsidR="00C855D2" w:rsidRDefault="00C855D2" w:rsidP="003D0668">
            <w:pPr>
              <w:pStyle w:val="aff6"/>
              <w:ind w:firstLine="0"/>
              <w:jc w:val="center"/>
              <w:rPr>
                <w:sz w:val="20"/>
                <w:szCs w:val="20"/>
                <w:lang w:val="ru-RU"/>
              </w:rPr>
            </w:pPr>
            <w:r>
              <w:rPr>
                <w:sz w:val="20"/>
                <w:szCs w:val="20"/>
                <w:lang w:val="ru-RU"/>
              </w:rPr>
              <w:t>30</w:t>
            </w:r>
          </w:p>
        </w:tc>
      </w:tr>
      <w:tr w:rsidR="00C855D2" w:rsidRPr="00A87EC2" w:rsidTr="00094B43">
        <w:trPr>
          <w:cantSplit/>
        </w:trPr>
        <w:tc>
          <w:tcPr>
            <w:tcW w:w="1261" w:type="dxa"/>
            <w:vMerge w:val="restart"/>
            <w:shd w:val="clear" w:color="auto" w:fill="F2F2F2" w:themeFill="background1" w:themeFillShade="F2"/>
          </w:tcPr>
          <w:p w:rsidR="00C855D2" w:rsidRPr="003D0668" w:rsidRDefault="00C855D2" w:rsidP="00C855D2">
            <w:pPr>
              <w:pStyle w:val="aff6"/>
              <w:ind w:firstLine="0"/>
              <w:rPr>
                <w:sz w:val="20"/>
                <w:szCs w:val="20"/>
                <w:lang w:val="ru-RU"/>
              </w:rPr>
            </w:pPr>
            <w:bookmarkStart w:id="131" w:name="OLE_LINK497"/>
            <w:bookmarkStart w:id="132" w:name="OLE_LINK498"/>
            <w:r w:rsidRPr="00C85A47">
              <w:rPr>
                <w:sz w:val="20"/>
                <w:szCs w:val="20"/>
                <w:lang w:val="ru-RU"/>
              </w:rPr>
              <w:t xml:space="preserve">Общедоступная </w:t>
            </w:r>
            <w:bookmarkStart w:id="133" w:name="OLE_LINK639"/>
            <w:bookmarkStart w:id="134" w:name="OLE_LINK640"/>
            <w:bookmarkStart w:id="135" w:name="OLE_LINK641"/>
            <w:r w:rsidRPr="00C85A47">
              <w:rPr>
                <w:sz w:val="20"/>
                <w:szCs w:val="20"/>
                <w:lang w:val="ru-RU"/>
              </w:rPr>
              <w:t>библиотека</w:t>
            </w:r>
            <w:bookmarkEnd w:id="131"/>
            <w:bookmarkEnd w:id="132"/>
            <w:bookmarkEnd w:id="133"/>
            <w:bookmarkEnd w:id="134"/>
            <w:bookmarkEnd w:id="135"/>
          </w:p>
        </w:tc>
        <w:tc>
          <w:tcPr>
            <w:tcW w:w="2126" w:type="dxa"/>
          </w:tcPr>
          <w:p w:rsidR="00C855D2" w:rsidRPr="00A87EC2" w:rsidRDefault="00C855D2" w:rsidP="003D066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rsidR="00C855D2" w:rsidRPr="0036561A" w:rsidRDefault="00C855D2" w:rsidP="0036561A">
            <w:pPr>
              <w:pStyle w:val="aff6"/>
              <w:ind w:firstLine="0"/>
              <w:rPr>
                <w:sz w:val="20"/>
                <w:szCs w:val="20"/>
                <w:lang w:val="ru-RU"/>
              </w:rPr>
            </w:pPr>
            <w:r>
              <w:rPr>
                <w:sz w:val="20"/>
                <w:szCs w:val="20"/>
                <w:lang w:val="ru-RU"/>
              </w:rPr>
              <w:t xml:space="preserve">Количество объектов на </w:t>
            </w:r>
            <w:r w:rsidR="0036561A">
              <w:rPr>
                <w:sz w:val="20"/>
                <w:szCs w:val="20"/>
                <w:lang w:val="ru-RU"/>
              </w:rPr>
              <w:t>20 тыс. чел.</w:t>
            </w:r>
            <w:r>
              <w:rPr>
                <w:sz w:val="20"/>
                <w:szCs w:val="20"/>
                <w:lang w:val="ru-RU"/>
              </w:rPr>
              <w:t>, ед.</w:t>
            </w:r>
          </w:p>
        </w:tc>
        <w:tc>
          <w:tcPr>
            <w:tcW w:w="1984" w:type="dxa"/>
            <w:gridSpan w:val="2"/>
          </w:tcPr>
          <w:p w:rsidR="00C855D2" w:rsidRPr="00A87EC2" w:rsidRDefault="00C855D2" w:rsidP="003D0668">
            <w:pPr>
              <w:pStyle w:val="aff6"/>
              <w:ind w:firstLine="0"/>
              <w:jc w:val="center"/>
              <w:rPr>
                <w:sz w:val="20"/>
                <w:szCs w:val="20"/>
                <w:lang w:val="ru-RU"/>
              </w:rPr>
            </w:pPr>
            <w:r>
              <w:rPr>
                <w:sz w:val="20"/>
                <w:szCs w:val="20"/>
                <w:lang w:val="ru-RU"/>
              </w:rPr>
              <w:t>1</w:t>
            </w:r>
          </w:p>
        </w:tc>
        <w:tc>
          <w:tcPr>
            <w:tcW w:w="2127" w:type="dxa"/>
            <w:gridSpan w:val="2"/>
          </w:tcPr>
          <w:p w:rsidR="00C855D2" w:rsidRDefault="0036561A" w:rsidP="003D0668">
            <w:pPr>
              <w:pStyle w:val="aff6"/>
              <w:ind w:firstLine="0"/>
              <w:jc w:val="center"/>
              <w:rPr>
                <w:sz w:val="20"/>
                <w:szCs w:val="20"/>
                <w:lang w:val="ru-RU"/>
              </w:rPr>
            </w:pPr>
            <w:r>
              <w:rPr>
                <w:sz w:val="20"/>
                <w:szCs w:val="20"/>
                <w:lang w:val="ru-RU"/>
              </w:rPr>
              <w:t>-</w:t>
            </w:r>
          </w:p>
        </w:tc>
      </w:tr>
      <w:tr w:rsidR="00C855D2" w:rsidRPr="00A87EC2" w:rsidTr="00094B43">
        <w:trPr>
          <w:cantSplit/>
        </w:trPr>
        <w:tc>
          <w:tcPr>
            <w:tcW w:w="1261" w:type="dxa"/>
            <w:vMerge/>
            <w:shd w:val="clear" w:color="auto" w:fill="F2F2F2" w:themeFill="background1" w:themeFillShade="F2"/>
          </w:tcPr>
          <w:p w:rsidR="00C855D2" w:rsidRPr="00A87EC2" w:rsidRDefault="00C855D2" w:rsidP="003D0668">
            <w:pPr>
              <w:pStyle w:val="aff6"/>
              <w:ind w:firstLine="0"/>
              <w:rPr>
                <w:sz w:val="20"/>
                <w:szCs w:val="20"/>
                <w:lang w:val="ru-RU"/>
              </w:rPr>
            </w:pPr>
          </w:p>
        </w:tc>
        <w:tc>
          <w:tcPr>
            <w:tcW w:w="2126" w:type="dxa"/>
          </w:tcPr>
          <w:p w:rsidR="00C855D2" w:rsidRPr="00A87EC2" w:rsidRDefault="00C855D2" w:rsidP="003D066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C855D2" w:rsidRPr="00BE7242" w:rsidRDefault="00C855D2" w:rsidP="003D066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rsidR="00C855D2" w:rsidRDefault="0036561A" w:rsidP="003D0668">
            <w:pPr>
              <w:pStyle w:val="aff6"/>
              <w:ind w:firstLine="0"/>
              <w:jc w:val="center"/>
              <w:rPr>
                <w:sz w:val="20"/>
                <w:szCs w:val="20"/>
                <w:lang w:val="ru-RU"/>
              </w:rPr>
            </w:pPr>
            <w:r>
              <w:rPr>
                <w:sz w:val="20"/>
                <w:szCs w:val="20"/>
                <w:lang w:val="ru-RU"/>
              </w:rPr>
              <w:t>40</w:t>
            </w:r>
          </w:p>
        </w:tc>
        <w:tc>
          <w:tcPr>
            <w:tcW w:w="2127" w:type="dxa"/>
            <w:gridSpan w:val="2"/>
          </w:tcPr>
          <w:p w:rsidR="00C855D2" w:rsidRDefault="0036561A" w:rsidP="003D0668">
            <w:pPr>
              <w:pStyle w:val="aff6"/>
              <w:ind w:firstLine="0"/>
              <w:jc w:val="center"/>
              <w:rPr>
                <w:sz w:val="20"/>
                <w:szCs w:val="20"/>
                <w:lang w:val="ru-RU"/>
              </w:rPr>
            </w:pPr>
            <w:r>
              <w:rPr>
                <w:sz w:val="20"/>
                <w:szCs w:val="20"/>
                <w:lang w:val="ru-RU"/>
              </w:rPr>
              <w:t>-</w:t>
            </w:r>
          </w:p>
        </w:tc>
      </w:tr>
      <w:tr w:rsidR="0036561A" w:rsidRPr="0036561A" w:rsidTr="00094B43">
        <w:trPr>
          <w:cantSplit/>
        </w:trPr>
        <w:tc>
          <w:tcPr>
            <w:tcW w:w="1261" w:type="dxa"/>
            <w:vMerge w:val="restart"/>
            <w:shd w:val="clear" w:color="auto" w:fill="F2F2F2" w:themeFill="background1" w:themeFillShade="F2"/>
          </w:tcPr>
          <w:p w:rsidR="0036561A" w:rsidRPr="00A87EC2" w:rsidRDefault="0036561A" w:rsidP="00EE0F18">
            <w:pPr>
              <w:pStyle w:val="aff6"/>
              <w:ind w:firstLine="0"/>
              <w:rPr>
                <w:sz w:val="20"/>
                <w:szCs w:val="20"/>
                <w:lang w:val="ru-RU"/>
              </w:rPr>
            </w:pPr>
            <w:r w:rsidRPr="0036561A">
              <w:rPr>
                <w:sz w:val="20"/>
                <w:szCs w:val="20"/>
                <w:lang w:val="ru-RU"/>
              </w:rPr>
              <w:t>Детская библиотека</w:t>
            </w:r>
          </w:p>
        </w:tc>
        <w:tc>
          <w:tcPr>
            <w:tcW w:w="2126" w:type="dxa"/>
          </w:tcPr>
          <w:p w:rsidR="0036561A" w:rsidRPr="00A87EC2" w:rsidRDefault="0036561A" w:rsidP="00EE0F18">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rsidR="0036561A" w:rsidRDefault="0036561A" w:rsidP="00EE0F18">
            <w:pPr>
              <w:pStyle w:val="aff6"/>
              <w:ind w:firstLine="0"/>
              <w:rPr>
                <w:sz w:val="20"/>
                <w:szCs w:val="20"/>
                <w:lang w:val="ru-RU"/>
              </w:rPr>
            </w:pPr>
            <w:r>
              <w:rPr>
                <w:sz w:val="20"/>
                <w:szCs w:val="20"/>
                <w:lang w:val="ru-RU"/>
              </w:rPr>
              <w:t>Количество объектов на 10 тыс. детей, ед.</w:t>
            </w:r>
          </w:p>
        </w:tc>
        <w:tc>
          <w:tcPr>
            <w:tcW w:w="1984" w:type="dxa"/>
            <w:gridSpan w:val="2"/>
          </w:tcPr>
          <w:p w:rsidR="0036561A" w:rsidRDefault="0036561A" w:rsidP="00EE0F18">
            <w:pPr>
              <w:pStyle w:val="aff6"/>
              <w:ind w:firstLine="0"/>
              <w:jc w:val="center"/>
              <w:rPr>
                <w:sz w:val="20"/>
                <w:szCs w:val="20"/>
                <w:lang w:val="ru-RU"/>
              </w:rPr>
            </w:pPr>
            <w:r>
              <w:rPr>
                <w:sz w:val="20"/>
                <w:szCs w:val="20"/>
                <w:lang w:val="ru-RU"/>
              </w:rPr>
              <w:t>1</w:t>
            </w:r>
          </w:p>
        </w:tc>
        <w:tc>
          <w:tcPr>
            <w:tcW w:w="2127" w:type="dxa"/>
            <w:gridSpan w:val="2"/>
          </w:tcPr>
          <w:p w:rsidR="0036561A" w:rsidRDefault="0036561A" w:rsidP="00EE0F18">
            <w:pPr>
              <w:pStyle w:val="aff6"/>
              <w:ind w:firstLine="0"/>
              <w:jc w:val="center"/>
              <w:rPr>
                <w:sz w:val="20"/>
                <w:szCs w:val="20"/>
                <w:lang w:val="ru-RU"/>
              </w:rPr>
            </w:pPr>
            <w:r>
              <w:rPr>
                <w:sz w:val="20"/>
                <w:szCs w:val="20"/>
                <w:lang w:val="ru-RU"/>
              </w:rPr>
              <w:t>-</w:t>
            </w:r>
          </w:p>
        </w:tc>
      </w:tr>
      <w:tr w:rsidR="0036561A" w:rsidRPr="0036561A" w:rsidTr="00094B43">
        <w:trPr>
          <w:cantSplit/>
        </w:trPr>
        <w:tc>
          <w:tcPr>
            <w:tcW w:w="1261" w:type="dxa"/>
            <w:vMerge/>
            <w:shd w:val="clear" w:color="auto" w:fill="F2F2F2" w:themeFill="background1" w:themeFillShade="F2"/>
          </w:tcPr>
          <w:p w:rsidR="0036561A" w:rsidRPr="00A87EC2" w:rsidRDefault="0036561A" w:rsidP="00EE0F18">
            <w:pPr>
              <w:pStyle w:val="aff6"/>
              <w:ind w:firstLine="0"/>
              <w:rPr>
                <w:sz w:val="20"/>
                <w:szCs w:val="20"/>
                <w:lang w:val="ru-RU"/>
              </w:rPr>
            </w:pPr>
          </w:p>
        </w:tc>
        <w:tc>
          <w:tcPr>
            <w:tcW w:w="2126" w:type="dxa"/>
          </w:tcPr>
          <w:p w:rsidR="0036561A" w:rsidRPr="00A87EC2" w:rsidRDefault="0036561A" w:rsidP="00EE0F18">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36561A" w:rsidRPr="00BE7242" w:rsidRDefault="0036561A" w:rsidP="00EE0F18">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rsidR="0036561A" w:rsidRDefault="0036561A" w:rsidP="00EE0F18">
            <w:pPr>
              <w:pStyle w:val="aff6"/>
              <w:ind w:firstLine="0"/>
              <w:jc w:val="center"/>
              <w:rPr>
                <w:sz w:val="20"/>
                <w:szCs w:val="20"/>
                <w:lang w:val="ru-RU"/>
              </w:rPr>
            </w:pPr>
            <w:r>
              <w:rPr>
                <w:sz w:val="20"/>
                <w:szCs w:val="20"/>
                <w:lang w:val="ru-RU"/>
              </w:rPr>
              <w:t>40</w:t>
            </w:r>
          </w:p>
        </w:tc>
        <w:tc>
          <w:tcPr>
            <w:tcW w:w="2127" w:type="dxa"/>
            <w:gridSpan w:val="2"/>
          </w:tcPr>
          <w:p w:rsidR="0036561A" w:rsidRDefault="0036561A" w:rsidP="00EE0F18">
            <w:pPr>
              <w:pStyle w:val="aff6"/>
              <w:ind w:firstLine="0"/>
              <w:jc w:val="center"/>
              <w:rPr>
                <w:sz w:val="20"/>
                <w:szCs w:val="20"/>
                <w:lang w:val="ru-RU"/>
              </w:rPr>
            </w:pPr>
            <w:r>
              <w:rPr>
                <w:sz w:val="20"/>
                <w:szCs w:val="20"/>
                <w:lang w:val="ru-RU"/>
              </w:rPr>
              <w:t>-</w:t>
            </w:r>
          </w:p>
        </w:tc>
      </w:tr>
      <w:tr w:rsidR="0036561A" w:rsidRPr="00A87EC2" w:rsidTr="00094B43">
        <w:trPr>
          <w:cantSplit/>
        </w:trPr>
        <w:tc>
          <w:tcPr>
            <w:tcW w:w="1261" w:type="dxa"/>
            <w:vMerge w:val="restart"/>
            <w:shd w:val="clear" w:color="auto" w:fill="F2F2F2" w:themeFill="background1" w:themeFillShade="F2"/>
          </w:tcPr>
          <w:p w:rsidR="0036561A" w:rsidRPr="00A87EC2" w:rsidRDefault="0036561A" w:rsidP="0036561A">
            <w:pPr>
              <w:pStyle w:val="aff6"/>
              <w:ind w:firstLine="0"/>
              <w:rPr>
                <w:sz w:val="20"/>
                <w:szCs w:val="20"/>
                <w:lang w:val="ru-RU"/>
              </w:rPr>
            </w:pPr>
            <w:r w:rsidRPr="0036561A">
              <w:rPr>
                <w:sz w:val="20"/>
                <w:szCs w:val="20"/>
                <w:lang w:val="ru-RU"/>
              </w:rPr>
              <w:lastRenderedPageBreak/>
              <w:t>Общедоступная библиотека с детским отделением</w:t>
            </w:r>
          </w:p>
        </w:tc>
        <w:tc>
          <w:tcPr>
            <w:tcW w:w="2126" w:type="dxa"/>
          </w:tcPr>
          <w:p w:rsidR="0036561A" w:rsidRPr="00A87EC2" w:rsidRDefault="0036561A" w:rsidP="0036561A">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rsidR="0036561A" w:rsidRPr="00BE7242" w:rsidRDefault="0036561A" w:rsidP="0036561A">
            <w:pPr>
              <w:pStyle w:val="aff6"/>
              <w:ind w:firstLine="0"/>
              <w:jc w:val="left"/>
              <w:rPr>
                <w:sz w:val="20"/>
                <w:szCs w:val="20"/>
                <w:lang w:val="ru-RU"/>
              </w:rPr>
            </w:pPr>
            <w:r>
              <w:rPr>
                <w:sz w:val="20"/>
                <w:szCs w:val="20"/>
                <w:lang w:val="ru-RU"/>
              </w:rPr>
              <w:t>Количество объектов на 10 тыс. чел., ед.</w:t>
            </w:r>
          </w:p>
        </w:tc>
        <w:tc>
          <w:tcPr>
            <w:tcW w:w="1984" w:type="dxa"/>
            <w:gridSpan w:val="2"/>
          </w:tcPr>
          <w:p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rsidR="0036561A" w:rsidRDefault="0036561A" w:rsidP="0036561A">
            <w:pPr>
              <w:pStyle w:val="aff6"/>
              <w:ind w:firstLine="0"/>
              <w:jc w:val="center"/>
              <w:rPr>
                <w:sz w:val="20"/>
                <w:szCs w:val="20"/>
                <w:lang w:val="ru-RU"/>
              </w:rPr>
            </w:pPr>
            <w:r>
              <w:rPr>
                <w:sz w:val="20"/>
                <w:szCs w:val="20"/>
                <w:lang w:val="ru-RU"/>
              </w:rPr>
              <w:t>1</w:t>
            </w:r>
          </w:p>
        </w:tc>
      </w:tr>
      <w:tr w:rsidR="0036561A" w:rsidRPr="00A87EC2" w:rsidTr="00094B43">
        <w:trPr>
          <w:cantSplit/>
        </w:trPr>
        <w:tc>
          <w:tcPr>
            <w:tcW w:w="1261" w:type="dxa"/>
            <w:vMerge/>
            <w:shd w:val="clear" w:color="auto" w:fill="F2F2F2" w:themeFill="background1" w:themeFillShade="F2"/>
          </w:tcPr>
          <w:p w:rsidR="0036561A" w:rsidRPr="00A87EC2" w:rsidRDefault="0036561A" w:rsidP="0036561A">
            <w:pPr>
              <w:pStyle w:val="aff6"/>
              <w:ind w:firstLine="0"/>
              <w:rPr>
                <w:sz w:val="20"/>
                <w:szCs w:val="20"/>
                <w:lang w:val="ru-RU"/>
              </w:rPr>
            </w:pPr>
          </w:p>
        </w:tc>
        <w:tc>
          <w:tcPr>
            <w:tcW w:w="2126" w:type="dxa"/>
            <w:vMerge w:val="restart"/>
          </w:tcPr>
          <w:p w:rsidR="0036561A" w:rsidRPr="00A87EC2" w:rsidRDefault="0036561A" w:rsidP="0036561A">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36561A" w:rsidRPr="00BE7242" w:rsidRDefault="0036561A" w:rsidP="0036561A">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rsidR="0036561A" w:rsidRDefault="0036561A" w:rsidP="0036561A">
            <w:pPr>
              <w:pStyle w:val="aff6"/>
              <w:ind w:firstLine="0"/>
              <w:jc w:val="center"/>
              <w:rPr>
                <w:sz w:val="20"/>
                <w:szCs w:val="20"/>
                <w:lang w:val="ru-RU"/>
              </w:rPr>
            </w:pPr>
            <w:r>
              <w:rPr>
                <w:sz w:val="20"/>
                <w:szCs w:val="20"/>
                <w:lang w:val="ru-RU"/>
              </w:rPr>
              <w:t>30</w:t>
            </w:r>
          </w:p>
        </w:tc>
      </w:tr>
      <w:tr w:rsidR="0036561A" w:rsidRPr="00A87EC2" w:rsidTr="00094B43">
        <w:trPr>
          <w:cantSplit/>
        </w:trPr>
        <w:tc>
          <w:tcPr>
            <w:tcW w:w="1261" w:type="dxa"/>
            <w:vMerge/>
            <w:shd w:val="clear" w:color="auto" w:fill="F2F2F2" w:themeFill="background1" w:themeFillShade="F2"/>
          </w:tcPr>
          <w:p w:rsidR="0036561A" w:rsidRPr="00A87EC2" w:rsidRDefault="0036561A" w:rsidP="0036561A">
            <w:pPr>
              <w:pStyle w:val="aff6"/>
              <w:ind w:firstLine="0"/>
              <w:rPr>
                <w:sz w:val="20"/>
                <w:szCs w:val="20"/>
                <w:lang w:val="ru-RU"/>
              </w:rPr>
            </w:pPr>
          </w:p>
        </w:tc>
        <w:tc>
          <w:tcPr>
            <w:tcW w:w="2126" w:type="dxa"/>
            <w:vMerge/>
          </w:tcPr>
          <w:p w:rsidR="0036561A" w:rsidRPr="00A87EC2" w:rsidRDefault="0036561A" w:rsidP="0036561A">
            <w:pPr>
              <w:pStyle w:val="aff6"/>
              <w:ind w:firstLine="0"/>
              <w:rPr>
                <w:sz w:val="20"/>
                <w:szCs w:val="20"/>
                <w:lang w:val="ru-RU"/>
              </w:rPr>
            </w:pPr>
          </w:p>
        </w:tc>
        <w:tc>
          <w:tcPr>
            <w:tcW w:w="1985" w:type="dxa"/>
          </w:tcPr>
          <w:p w:rsidR="0036561A" w:rsidRPr="00BE7242" w:rsidRDefault="0036561A" w:rsidP="0036561A">
            <w:pPr>
              <w:pStyle w:val="aff6"/>
              <w:ind w:firstLine="0"/>
              <w:jc w:val="left"/>
              <w:rPr>
                <w:sz w:val="20"/>
                <w:szCs w:val="20"/>
                <w:lang w:val="ru-RU"/>
              </w:rPr>
            </w:pPr>
            <w:r>
              <w:rPr>
                <w:sz w:val="20"/>
                <w:szCs w:val="20"/>
                <w:lang w:val="ru-RU"/>
              </w:rPr>
              <w:t>Пешеходная (шаговая) доступность, мин.</w:t>
            </w:r>
          </w:p>
        </w:tc>
        <w:tc>
          <w:tcPr>
            <w:tcW w:w="1984" w:type="dxa"/>
            <w:gridSpan w:val="2"/>
          </w:tcPr>
          <w:p w:rsidR="0036561A" w:rsidRDefault="0036561A" w:rsidP="0036561A">
            <w:pPr>
              <w:pStyle w:val="aff6"/>
              <w:ind w:firstLine="0"/>
              <w:jc w:val="center"/>
              <w:rPr>
                <w:sz w:val="20"/>
                <w:szCs w:val="20"/>
                <w:lang w:val="ru-RU"/>
              </w:rPr>
            </w:pPr>
            <w:r>
              <w:rPr>
                <w:sz w:val="20"/>
                <w:szCs w:val="20"/>
                <w:lang w:val="ru-RU"/>
              </w:rPr>
              <w:t>-</w:t>
            </w:r>
          </w:p>
        </w:tc>
        <w:tc>
          <w:tcPr>
            <w:tcW w:w="2127" w:type="dxa"/>
            <w:gridSpan w:val="2"/>
          </w:tcPr>
          <w:p w:rsidR="0036561A" w:rsidRDefault="0036561A" w:rsidP="0036561A">
            <w:pPr>
              <w:pStyle w:val="aff6"/>
              <w:ind w:firstLine="0"/>
              <w:jc w:val="center"/>
              <w:rPr>
                <w:sz w:val="20"/>
                <w:szCs w:val="20"/>
                <w:lang w:val="ru-RU"/>
              </w:rPr>
            </w:pPr>
            <w:r>
              <w:rPr>
                <w:sz w:val="20"/>
                <w:szCs w:val="20"/>
                <w:lang w:val="ru-RU"/>
              </w:rPr>
              <w:t>30</w:t>
            </w:r>
          </w:p>
        </w:tc>
      </w:tr>
      <w:tr w:rsidR="00094B43" w:rsidRPr="00A87EC2" w:rsidTr="00094B43">
        <w:trPr>
          <w:cantSplit/>
        </w:trPr>
        <w:tc>
          <w:tcPr>
            <w:tcW w:w="1261" w:type="dxa"/>
            <w:vMerge w:val="restart"/>
            <w:shd w:val="clear" w:color="auto" w:fill="F2F2F2" w:themeFill="background1" w:themeFillShade="F2"/>
          </w:tcPr>
          <w:p w:rsidR="00094B43" w:rsidRPr="00A87EC2" w:rsidRDefault="00094B43" w:rsidP="00094B43">
            <w:pPr>
              <w:pStyle w:val="aff6"/>
              <w:ind w:firstLine="0"/>
              <w:rPr>
                <w:sz w:val="20"/>
                <w:szCs w:val="20"/>
                <w:lang w:val="ru-RU"/>
              </w:rPr>
            </w:pPr>
            <w:r>
              <w:rPr>
                <w:sz w:val="20"/>
                <w:szCs w:val="20"/>
                <w:lang w:val="ru-RU"/>
              </w:rPr>
              <w:t>Краеведческий музей</w:t>
            </w:r>
          </w:p>
        </w:tc>
        <w:tc>
          <w:tcPr>
            <w:tcW w:w="2126" w:type="dxa"/>
          </w:tcPr>
          <w:p w:rsidR="00094B43" w:rsidRPr="00A87EC2" w:rsidRDefault="00094B43" w:rsidP="0036561A">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rsidR="00094B43" w:rsidRDefault="00094B43" w:rsidP="0036561A">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Default="00094B43" w:rsidP="0036561A">
            <w:pPr>
              <w:pStyle w:val="aff6"/>
              <w:ind w:firstLine="0"/>
              <w:jc w:val="center"/>
              <w:rPr>
                <w:sz w:val="20"/>
                <w:szCs w:val="20"/>
                <w:lang w:val="ru-RU"/>
              </w:rPr>
            </w:pPr>
            <w:r>
              <w:rPr>
                <w:sz w:val="20"/>
                <w:szCs w:val="20"/>
                <w:lang w:val="ru-RU"/>
              </w:rPr>
              <w:t>1</w:t>
            </w:r>
          </w:p>
        </w:tc>
        <w:tc>
          <w:tcPr>
            <w:tcW w:w="2127" w:type="dxa"/>
            <w:gridSpan w:val="2"/>
          </w:tcPr>
          <w:p w:rsidR="00094B43" w:rsidRDefault="00094B43" w:rsidP="0036561A">
            <w:pPr>
              <w:pStyle w:val="aff6"/>
              <w:ind w:firstLine="0"/>
              <w:jc w:val="center"/>
              <w:rPr>
                <w:sz w:val="20"/>
                <w:szCs w:val="20"/>
                <w:lang w:val="ru-RU"/>
              </w:rPr>
            </w:pPr>
            <w:r>
              <w:rPr>
                <w:sz w:val="20"/>
                <w:szCs w:val="20"/>
                <w:lang w:val="ru-RU"/>
              </w:rPr>
              <w:t>1</w:t>
            </w:r>
          </w:p>
        </w:tc>
      </w:tr>
      <w:tr w:rsidR="00094B43" w:rsidRPr="00A87EC2" w:rsidTr="00094B43">
        <w:trPr>
          <w:cantSplit/>
        </w:trPr>
        <w:tc>
          <w:tcPr>
            <w:tcW w:w="1261" w:type="dxa"/>
            <w:vMerge/>
            <w:shd w:val="clear" w:color="auto" w:fill="F2F2F2" w:themeFill="background1" w:themeFillShade="F2"/>
          </w:tcPr>
          <w:p w:rsidR="00094B43" w:rsidRPr="00A87EC2" w:rsidRDefault="00094B43" w:rsidP="0036561A">
            <w:pPr>
              <w:pStyle w:val="aff6"/>
              <w:ind w:firstLine="0"/>
              <w:rPr>
                <w:sz w:val="20"/>
                <w:szCs w:val="20"/>
                <w:lang w:val="ru-RU"/>
              </w:rPr>
            </w:pPr>
          </w:p>
        </w:tc>
        <w:tc>
          <w:tcPr>
            <w:tcW w:w="2126" w:type="dxa"/>
          </w:tcPr>
          <w:p w:rsidR="00094B43" w:rsidRPr="00A87EC2" w:rsidRDefault="00094B43" w:rsidP="0036561A">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094B43" w:rsidRDefault="00094B43" w:rsidP="0036561A">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rsidR="00094B43" w:rsidRDefault="00094B43" w:rsidP="0036561A">
            <w:pPr>
              <w:pStyle w:val="aff6"/>
              <w:ind w:firstLine="0"/>
              <w:jc w:val="center"/>
              <w:rPr>
                <w:sz w:val="20"/>
                <w:szCs w:val="20"/>
                <w:lang w:val="ru-RU"/>
              </w:rPr>
            </w:pPr>
            <w:r>
              <w:rPr>
                <w:sz w:val="20"/>
                <w:szCs w:val="20"/>
                <w:lang w:val="ru-RU"/>
              </w:rPr>
              <w:t>40</w:t>
            </w:r>
          </w:p>
        </w:tc>
        <w:tc>
          <w:tcPr>
            <w:tcW w:w="2127" w:type="dxa"/>
            <w:gridSpan w:val="2"/>
          </w:tcPr>
          <w:p w:rsidR="00094B43" w:rsidRDefault="00094B43" w:rsidP="0036561A">
            <w:pPr>
              <w:pStyle w:val="aff6"/>
              <w:ind w:firstLine="0"/>
              <w:jc w:val="center"/>
              <w:rPr>
                <w:sz w:val="20"/>
                <w:szCs w:val="20"/>
                <w:lang w:val="ru-RU"/>
              </w:rPr>
            </w:pPr>
            <w:r>
              <w:rPr>
                <w:sz w:val="20"/>
                <w:szCs w:val="20"/>
                <w:lang w:val="ru-RU"/>
              </w:rPr>
              <w:t>30</w:t>
            </w:r>
          </w:p>
        </w:tc>
      </w:tr>
      <w:tr w:rsidR="00094B43" w:rsidRPr="00A87EC2" w:rsidTr="00094B43">
        <w:trPr>
          <w:cantSplit/>
        </w:trPr>
        <w:tc>
          <w:tcPr>
            <w:tcW w:w="1261" w:type="dxa"/>
            <w:vMerge w:val="restart"/>
            <w:shd w:val="clear" w:color="auto" w:fill="F2F2F2" w:themeFill="background1" w:themeFillShade="F2"/>
          </w:tcPr>
          <w:p w:rsidR="00094B43" w:rsidRPr="00094B43" w:rsidRDefault="00094B43" w:rsidP="00094B43">
            <w:pPr>
              <w:pStyle w:val="aff6"/>
              <w:ind w:firstLine="0"/>
              <w:rPr>
                <w:sz w:val="20"/>
                <w:szCs w:val="20"/>
              </w:rPr>
            </w:pPr>
            <w:r>
              <w:rPr>
                <w:sz w:val="20"/>
                <w:szCs w:val="20"/>
                <w:lang w:val="ru-RU"/>
              </w:rPr>
              <w:t xml:space="preserve">Тематический музей </w:t>
            </w:r>
            <w:r>
              <w:rPr>
                <w:sz w:val="20"/>
                <w:szCs w:val="20"/>
              </w:rPr>
              <w:t>[1]</w:t>
            </w: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rsidR="00094B43"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Pr="00A87EC2"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094B43"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Height w:val="190"/>
        </w:trPr>
        <w:tc>
          <w:tcPr>
            <w:tcW w:w="1261" w:type="dxa"/>
            <w:vMerge w:val="restart"/>
            <w:shd w:val="clear" w:color="auto" w:fill="F2F2F2" w:themeFill="background1" w:themeFillShade="F2"/>
          </w:tcPr>
          <w:p w:rsidR="00094B43" w:rsidRPr="00A87EC2" w:rsidRDefault="00094B43" w:rsidP="00094B43">
            <w:pPr>
              <w:pStyle w:val="aff6"/>
              <w:ind w:firstLine="0"/>
              <w:rPr>
                <w:sz w:val="20"/>
                <w:szCs w:val="20"/>
                <w:lang w:val="ru-RU"/>
              </w:rPr>
            </w:pPr>
            <w:r>
              <w:rPr>
                <w:sz w:val="20"/>
                <w:szCs w:val="20"/>
                <w:lang w:val="ru-RU"/>
              </w:rPr>
              <w:t>Театр</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vMerge w:val="restart"/>
          </w:tcPr>
          <w:p w:rsidR="00094B43"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Кызыл</w:t>
            </w:r>
          </w:p>
        </w:tc>
        <w:tc>
          <w:tcPr>
            <w:tcW w:w="850" w:type="dxa"/>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vMerge w:val="restart"/>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Height w:val="190"/>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vMerge/>
          </w:tcPr>
          <w:p w:rsidR="00094B43" w:rsidRDefault="00094B43" w:rsidP="00094B43">
            <w:pPr>
              <w:pStyle w:val="aff6"/>
              <w:ind w:firstLine="0"/>
              <w:jc w:val="center"/>
              <w:rPr>
                <w:sz w:val="20"/>
                <w:szCs w:val="20"/>
                <w:lang w:val="ru-RU"/>
              </w:rPr>
            </w:pPr>
          </w:p>
        </w:tc>
      </w:tr>
      <w:tr w:rsidR="00094B43" w:rsidRPr="00A87EC2" w:rsidTr="00094B43">
        <w:trPr>
          <w:cantSplit/>
          <w:trHeight w:val="190"/>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val="restart"/>
          </w:tcPr>
          <w:p w:rsidR="00094B43" w:rsidRDefault="00094B43" w:rsidP="00094B43">
            <w:pPr>
              <w:pStyle w:val="aff6"/>
              <w:ind w:firstLine="0"/>
              <w:jc w:val="left"/>
              <w:rPr>
                <w:sz w:val="20"/>
                <w:szCs w:val="20"/>
                <w:lang w:val="ru-RU"/>
              </w:rPr>
            </w:pPr>
            <w:r>
              <w:rPr>
                <w:sz w:val="20"/>
                <w:szCs w:val="20"/>
                <w:lang w:val="ru-RU"/>
              </w:rPr>
              <w:t>Количество посадочных мест, ед. на 1000 чел.</w:t>
            </w: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rsidR="00094B43" w:rsidRDefault="00094B43" w:rsidP="00094B43">
            <w:pPr>
              <w:pStyle w:val="aff6"/>
              <w:ind w:firstLine="0"/>
              <w:jc w:val="center"/>
              <w:rPr>
                <w:sz w:val="20"/>
                <w:szCs w:val="20"/>
                <w:lang w:val="ru-RU"/>
              </w:rPr>
            </w:pPr>
            <w:r>
              <w:rPr>
                <w:sz w:val="20"/>
                <w:szCs w:val="20"/>
                <w:lang w:val="ru-RU"/>
              </w:rPr>
              <w:t>6</w:t>
            </w:r>
          </w:p>
        </w:tc>
        <w:tc>
          <w:tcPr>
            <w:tcW w:w="2127" w:type="dxa"/>
            <w:gridSpan w:val="2"/>
            <w:vMerge w:val="restart"/>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Height w:val="190"/>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vMerge/>
          </w:tcPr>
          <w:p w:rsidR="00094B43" w:rsidRDefault="00094B43" w:rsidP="00094B43">
            <w:pPr>
              <w:pStyle w:val="aff6"/>
              <w:ind w:firstLine="0"/>
              <w:jc w:val="center"/>
              <w:rPr>
                <w:sz w:val="20"/>
                <w:szCs w:val="20"/>
                <w:lang w:val="ru-RU"/>
              </w:rPr>
            </w:pPr>
          </w:p>
        </w:tc>
      </w:tr>
      <w:tr w:rsidR="00094B43" w:rsidRPr="00A87EC2" w:rsidTr="00094B43">
        <w:trPr>
          <w:cantSplit/>
        </w:trPr>
        <w:tc>
          <w:tcPr>
            <w:tcW w:w="1261" w:type="dxa"/>
            <w:vMerge/>
            <w:shd w:val="clear" w:color="auto" w:fill="F2F2F2" w:themeFill="background1" w:themeFillShade="F2"/>
          </w:tcPr>
          <w:p w:rsidR="00094B43" w:rsidRPr="00A87EC2"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val="restart"/>
            <w:shd w:val="clear" w:color="auto" w:fill="F2F2F2" w:themeFill="background1" w:themeFillShade="F2"/>
          </w:tcPr>
          <w:p w:rsidR="00094B43" w:rsidRPr="00A87EC2" w:rsidRDefault="00094B43" w:rsidP="00094B43">
            <w:pPr>
              <w:pStyle w:val="aff6"/>
              <w:ind w:firstLine="0"/>
              <w:rPr>
                <w:sz w:val="20"/>
                <w:szCs w:val="20"/>
                <w:lang w:val="ru-RU"/>
              </w:rPr>
            </w:pPr>
            <w:r>
              <w:rPr>
                <w:sz w:val="20"/>
                <w:szCs w:val="20"/>
                <w:lang w:val="ru-RU"/>
              </w:rPr>
              <w:t>Концертный зал</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rsidR="00094B43" w:rsidRPr="00BE7242"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val="restart"/>
          </w:tcPr>
          <w:p w:rsidR="00094B43" w:rsidRDefault="00094B43" w:rsidP="00094B43">
            <w:pPr>
              <w:pStyle w:val="aff6"/>
              <w:ind w:firstLine="0"/>
              <w:jc w:val="left"/>
              <w:rPr>
                <w:sz w:val="20"/>
                <w:szCs w:val="20"/>
                <w:lang w:val="ru-RU"/>
              </w:rPr>
            </w:pPr>
            <w:r>
              <w:rPr>
                <w:sz w:val="20"/>
                <w:szCs w:val="20"/>
                <w:lang w:val="ru-RU"/>
              </w:rPr>
              <w:t>Количество посадочных мест, ед. на 1000 чел.</w:t>
            </w: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rsidR="00094B43" w:rsidRDefault="00094B43" w:rsidP="00094B43">
            <w:pPr>
              <w:pStyle w:val="aff6"/>
              <w:ind w:firstLine="0"/>
              <w:jc w:val="center"/>
              <w:rPr>
                <w:sz w:val="20"/>
                <w:szCs w:val="20"/>
                <w:lang w:val="ru-RU"/>
              </w:rPr>
            </w:pPr>
            <w:r>
              <w:rPr>
                <w:sz w:val="20"/>
                <w:szCs w:val="20"/>
                <w:lang w:val="ru-RU"/>
              </w:rPr>
              <w:t>6</w:t>
            </w:r>
          </w:p>
        </w:tc>
        <w:tc>
          <w:tcPr>
            <w:tcW w:w="2127" w:type="dxa"/>
            <w:gridSpan w:val="2"/>
            <w:vMerge w:val="restart"/>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vMerge/>
          </w:tcPr>
          <w:p w:rsidR="00094B43" w:rsidRDefault="00094B43" w:rsidP="00094B43">
            <w:pPr>
              <w:pStyle w:val="aff6"/>
              <w:ind w:firstLine="0"/>
              <w:jc w:val="center"/>
              <w:rPr>
                <w:sz w:val="20"/>
                <w:szCs w:val="20"/>
                <w:lang w:val="ru-RU"/>
              </w:rPr>
            </w:pP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val="restart"/>
            <w:shd w:val="clear" w:color="auto" w:fill="F2F2F2" w:themeFill="background1" w:themeFillShade="F2"/>
          </w:tcPr>
          <w:p w:rsidR="00094B43" w:rsidRDefault="00094B43" w:rsidP="00094B43">
            <w:pPr>
              <w:pStyle w:val="aff6"/>
              <w:ind w:firstLine="0"/>
              <w:rPr>
                <w:sz w:val="20"/>
                <w:szCs w:val="20"/>
                <w:lang w:val="ru-RU"/>
              </w:rPr>
            </w:pPr>
            <w:r>
              <w:rPr>
                <w:sz w:val="20"/>
                <w:szCs w:val="20"/>
                <w:lang w:val="ru-RU"/>
              </w:rPr>
              <w:t>Цирковая площадка</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vMerge w:val="restart"/>
          </w:tcPr>
          <w:p w:rsidR="00094B43" w:rsidRPr="00BE7242" w:rsidRDefault="00094B43" w:rsidP="00094B43">
            <w:pPr>
              <w:pStyle w:val="aff6"/>
              <w:ind w:firstLine="0"/>
              <w:jc w:val="left"/>
              <w:rPr>
                <w:sz w:val="20"/>
                <w:szCs w:val="20"/>
                <w:lang w:val="ru-RU"/>
              </w:rPr>
            </w:pPr>
            <w:r>
              <w:rPr>
                <w:sz w:val="20"/>
                <w:szCs w:val="20"/>
                <w:lang w:val="ru-RU"/>
              </w:rPr>
              <w:t>Количество объектов на городской округ, ед.</w:t>
            </w: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Pr="00BE7242" w:rsidRDefault="00094B43" w:rsidP="00094B43">
            <w:pPr>
              <w:pStyle w:val="aff6"/>
              <w:ind w:firstLine="0"/>
              <w:jc w:val="left"/>
              <w:rPr>
                <w:sz w:val="20"/>
                <w:szCs w:val="20"/>
                <w:lang w:val="ru-RU"/>
              </w:rPr>
            </w:pP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tcPr>
          <w:p w:rsidR="00094B43"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094B43" w:rsidRPr="00BE7242" w:rsidRDefault="00094B43" w:rsidP="00094B43">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w:t>
            </w:r>
          </w:p>
        </w:tc>
      </w:tr>
      <w:tr w:rsidR="00094B43" w:rsidRPr="003704DA" w:rsidTr="00094B43">
        <w:trPr>
          <w:cantSplit/>
        </w:trPr>
        <w:tc>
          <w:tcPr>
            <w:tcW w:w="1261" w:type="dxa"/>
            <w:vMerge w:val="restart"/>
            <w:shd w:val="clear" w:color="auto" w:fill="F2F2F2" w:themeFill="background1" w:themeFillShade="F2"/>
          </w:tcPr>
          <w:p w:rsidR="00094B43" w:rsidRPr="00A87EC2" w:rsidRDefault="00094B43" w:rsidP="00094B43">
            <w:pPr>
              <w:pStyle w:val="aff6"/>
              <w:ind w:firstLine="0"/>
              <w:jc w:val="left"/>
              <w:rPr>
                <w:sz w:val="20"/>
                <w:szCs w:val="20"/>
                <w:lang w:val="ru-RU"/>
              </w:rPr>
            </w:pPr>
            <w:r w:rsidRPr="003D0668">
              <w:rPr>
                <w:sz w:val="20"/>
                <w:szCs w:val="20"/>
                <w:lang w:val="ru-RU"/>
              </w:rPr>
              <w:t>Дом культуры</w:t>
            </w:r>
          </w:p>
        </w:tc>
        <w:tc>
          <w:tcPr>
            <w:tcW w:w="2126" w:type="dxa"/>
            <w:vMerge w:val="restart"/>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1985" w:type="dxa"/>
          </w:tcPr>
          <w:p w:rsidR="00094B43" w:rsidRPr="003704DA"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Default="00094B43" w:rsidP="00094B43">
            <w:pPr>
              <w:pStyle w:val="aff6"/>
              <w:ind w:firstLine="0"/>
              <w:jc w:val="center"/>
              <w:rPr>
                <w:sz w:val="20"/>
                <w:szCs w:val="20"/>
                <w:lang w:val="ru-RU"/>
              </w:rPr>
            </w:pPr>
            <w:r>
              <w:rPr>
                <w:sz w:val="20"/>
                <w:szCs w:val="20"/>
                <w:lang w:val="ru-RU"/>
              </w:rPr>
              <w:t>1</w:t>
            </w:r>
          </w:p>
        </w:tc>
        <w:tc>
          <w:tcPr>
            <w:tcW w:w="2127" w:type="dxa"/>
            <w:gridSpan w:val="2"/>
          </w:tcPr>
          <w:p w:rsidR="00094B43" w:rsidRDefault="00094B43" w:rsidP="00094B43">
            <w:pPr>
              <w:pStyle w:val="aff6"/>
              <w:ind w:firstLine="0"/>
              <w:jc w:val="center"/>
              <w:rPr>
                <w:sz w:val="20"/>
                <w:szCs w:val="20"/>
                <w:lang w:val="ru-RU"/>
              </w:rPr>
            </w:pPr>
            <w:r>
              <w:rPr>
                <w:sz w:val="20"/>
                <w:szCs w:val="20"/>
                <w:lang w:val="ru-RU"/>
              </w:rPr>
              <w:t>1 объект на 10 тыс. чел.</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val="restart"/>
          </w:tcPr>
          <w:p w:rsidR="00094B43" w:rsidRPr="00B60E5C" w:rsidRDefault="00094B43" w:rsidP="00094B43">
            <w:pPr>
              <w:pStyle w:val="aff6"/>
              <w:ind w:firstLine="0"/>
              <w:jc w:val="left"/>
              <w:rPr>
                <w:sz w:val="20"/>
                <w:szCs w:val="20"/>
              </w:rPr>
            </w:pPr>
            <w:r>
              <w:rPr>
                <w:sz w:val="20"/>
                <w:szCs w:val="20"/>
                <w:lang w:val="ru-RU"/>
              </w:rPr>
              <w:t xml:space="preserve">Количество посадочных мест, ед. на 1000 чел. </w:t>
            </w:r>
            <w:r>
              <w:rPr>
                <w:sz w:val="20"/>
                <w:szCs w:val="20"/>
              </w:rPr>
              <w:t>[</w:t>
            </w:r>
            <w:r>
              <w:rPr>
                <w:sz w:val="20"/>
                <w:szCs w:val="20"/>
                <w:lang w:val="ru-RU"/>
              </w:rPr>
              <w:t>2</w:t>
            </w:r>
            <w:r>
              <w:rPr>
                <w:sz w:val="20"/>
                <w:szCs w:val="20"/>
              </w:rPr>
              <w:t>]</w:t>
            </w:r>
          </w:p>
        </w:tc>
        <w:tc>
          <w:tcPr>
            <w:tcW w:w="1134" w:type="dxa"/>
          </w:tcPr>
          <w:p w:rsidR="00094B43" w:rsidRDefault="00094B43" w:rsidP="00094B43">
            <w:pPr>
              <w:pStyle w:val="aff6"/>
              <w:ind w:firstLine="0"/>
              <w:jc w:val="center"/>
              <w:rPr>
                <w:sz w:val="20"/>
                <w:szCs w:val="20"/>
                <w:lang w:val="ru-RU"/>
              </w:rPr>
            </w:pPr>
            <w:r>
              <w:rPr>
                <w:sz w:val="20"/>
                <w:szCs w:val="20"/>
                <w:lang w:val="ru-RU"/>
              </w:rPr>
              <w:t>для города Кызыла</w:t>
            </w:r>
          </w:p>
        </w:tc>
        <w:tc>
          <w:tcPr>
            <w:tcW w:w="850" w:type="dxa"/>
          </w:tcPr>
          <w:p w:rsidR="00094B43" w:rsidRDefault="00094B43" w:rsidP="00094B43">
            <w:pPr>
              <w:pStyle w:val="aff6"/>
              <w:ind w:firstLine="0"/>
              <w:jc w:val="center"/>
              <w:rPr>
                <w:sz w:val="20"/>
                <w:szCs w:val="20"/>
                <w:lang w:val="ru-RU"/>
              </w:rPr>
            </w:pPr>
            <w:r>
              <w:rPr>
                <w:sz w:val="20"/>
                <w:szCs w:val="20"/>
                <w:lang w:val="ru-RU"/>
              </w:rPr>
              <w:t>12</w:t>
            </w:r>
          </w:p>
        </w:tc>
        <w:tc>
          <w:tcPr>
            <w:tcW w:w="1276" w:type="dxa"/>
          </w:tcPr>
          <w:p w:rsidR="00094B43" w:rsidRDefault="00094B43" w:rsidP="00094B43">
            <w:pPr>
              <w:pStyle w:val="aff6"/>
              <w:ind w:firstLine="0"/>
              <w:jc w:val="center"/>
              <w:rPr>
                <w:sz w:val="20"/>
                <w:szCs w:val="20"/>
                <w:lang w:val="ru-RU"/>
              </w:rPr>
            </w:pPr>
            <w:r>
              <w:rPr>
                <w:sz w:val="20"/>
                <w:szCs w:val="20"/>
                <w:lang w:val="ru-RU"/>
              </w:rPr>
              <w:t>численность городских поселений</w:t>
            </w:r>
          </w:p>
        </w:tc>
        <w:tc>
          <w:tcPr>
            <w:tcW w:w="851" w:type="dxa"/>
          </w:tcPr>
          <w:p w:rsidR="00094B43" w:rsidRDefault="00094B43" w:rsidP="00094B43">
            <w:pPr>
              <w:pStyle w:val="aff6"/>
              <w:ind w:firstLine="0"/>
              <w:jc w:val="center"/>
              <w:rPr>
                <w:sz w:val="20"/>
                <w:szCs w:val="20"/>
                <w:lang w:val="ru-RU"/>
              </w:rPr>
            </w:pPr>
            <w:r>
              <w:rPr>
                <w:sz w:val="20"/>
                <w:szCs w:val="20"/>
                <w:lang w:val="ru-RU"/>
              </w:rPr>
              <w:t>количество мест</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vMerge w:val="restart"/>
          </w:tcPr>
          <w:p w:rsidR="00094B43" w:rsidRDefault="00094B43" w:rsidP="00094B43">
            <w:pPr>
              <w:pStyle w:val="aff6"/>
              <w:ind w:firstLine="0"/>
              <w:jc w:val="center"/>
              <w:rPr>
                <w:sz w:val="20"/>
                <w:szCs w:val="20"/>
                <w:lang w:val="ru-RU"/>
              </w:rPr>
            </w:pPr>
            <w:r>
              <w:rPr>
                <w:sz w:val="20"/>
                <w:szCs w:val="20"/>
                <w:lang w:val="ru-RU"/>
              </w:rPr>
              <w:t>для города Ак-Довурак</w:t>
            </w:r>
          </w:p>
        </w:tc>
        <w:tc>
          <w:tcPr>
            <w:tcW w:w="850" w:type="dxa"/>
            <w:vMerge w:val="restart"/>
          </w:tcPr>
          <w:p w:rsidR="00094B43" w:rsidRDefault="00094B43" w:rsidP="00094B43">
            <w:pPr>
              <w:pStyle w:val="aff6"/>
              <w:ind w:firstLine="0"/>
              <w:jc w:val="center"/>
              <w:rPr>
                <w:sz w:val="20"/>
                <w:szCs w:val="20"/>
                <w:lang w:val="ru-RU"/>
              </w:rPr>
            </w:pPr>
            <w:r>
              <w:rPr>
                <w:sz w:val="20"/>
                <w:szCs w:val="20"/>
                <w:lang w:val="ru-RU"/>
              </w:rPr>
              <w:t>65</w:t>
            </w:r>
          </w:p>
        </w:tc>
        <w:tc>
          <w:tcPr>
            <w:tcW w:w="1276" w:type="dxa"/>
          </w:tcPr>
          <w:p w:rsidR="00094B43" w:rsidRDefault="00094B43" w:rsidP="00094B43">
            <w:pPr>
              <w:pStyle w:val="aff6"/>
              <w:ind w:firstLine="0"/>
              <w:jc w:val="left"/>
              <w:rPr>
                <w:sz w:val="20"/>
                <w:szCs w:val="20"/>
                <w:lang w:val="ru-RU"/>
              </w:rPr>
            </w:pPr>
            <w:r>
              <w:rPr>
                <w:sz w:val="20"/>
                <w:szCs w:val="20"/>
                <w:lang w:val="ru-RU"/>
              </w:rPr>
              <w:t>от 3000 до 4999 чел.</w:t>
            </w:r>
          </w:p>
        </w:tc>
        <w:tc>
          <w:tcPr>
            <w:tcW w:w="851" w:type="dxa"/>
          </w:tcPr>
          <w:p w:rsidR="00094B43" w:rsidRDefault="00094B43" w:rsidP="00094B43">
            <w:pPr>
              <w:pStyle w:val="aff6"/>
              <w:ind w:firstLine="0"/>
              <w:jc w:val="center"/>
              <w:rPr>
                <w:sz w:val="20"/>
                <w:szCs w:val="20"/>
                <w:lang w:val="ru-RU"/>
              </w:rPr>
            </w:pPr>
            <w:r>
              <w:rPr>
                <w:sz w:val="20"/>
                <w:szCs w:val="20"/>
                <w:lang w:val="ru-RU"/>
              </w:rPr>
              <w:t>85</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vMerge/>
          </w:tcPr>
          <w:p w:rsidR="00094B43" w:rsidRDefault="00094B43" w:rsidP="00094B43">
            <w:pPr>
              <w:pStyle w:val="aff6"/>
              <w:ind w:firstLine="0"/>
              <w:jc w:val="center"/>
              <w:rPr>
                <w:sz w:val="20"/>
                <w:szCs w:val="20"/>
                <w:lang w:val="ru-RU"/>
              </w:rPr>
            </w:pPr>
          </w:p>
        </w:tc>
        <w:tc>
          <w:tcPr>
            <w:tcW w:w="850" w:type="dxa"/>
            <w:vMerge/>
          </w:tcPr>
          <w:p w:rsidR="00094B43" w:rsidRDefault="00094B43" w:rsidP="00094B43">
            <w:pPr>
              <w:pStyle w:val="aff6"/>
              <w:ind w:firstLine="0"/>
              <w:jc w:val="center"/>
              <w:rPr>
                <w:sz w:val="20"/>
                <w:szCs w:val="20"/>
                <w:lang w:val="ru-RU"/>
              </w:rPr>
            </w:pPr>
          </w:p>
        </w:tc>
        <w:tc>
          <w:tcPr>
            <w:tcW w:w="1276" w:type="dxa"/>
          </w:tcPr>
          <w:p w:rsidR="00094B43" w:rsidRDefault="00094B43" w:rsidP="00094B43">
            <w:pPr>
              <w:pStyle w:val="aff6"/>
              <w:ind w:firstLine="0"/>
              <w:jc w:val="left"/>
              <w:rPr>
                <w:sz w:val="20"/>
                <w:szCs w:val="20"/>
                <w:lang w:val="ru-RU"/>
              </w:rPr>
            </w:pPr>
            <w:r>
              <w:rPr>
                <w:sz w:val="20"/>
                <w:szCs w:val="20"/>
                <w:lang w:val="ru-RU"/>
              </w:rPr>
              <w:t>от 5000 до 9999 чел.</w:t>
            </w:r>
          </w:p>
        </w:tc>
        <w:tc>
          <w:tcPr>
            <w:tcW w:w="851" w:type="dxa"/>
          </w:tcPr>
          <w:p w:rsidR="00094B43" w:rsidRDefault="00094B43" w:rsidP="00094B43">
            <w:pPr>
              <w:pStyle w:val="aff6"/>
              <w:ind w:firstLine="0"/>
              <w:jc w:val="center"/>
              <w:rPr>
                <w:sz w:val="20"/>
                <w:szCs w:val="20"/>
                <w:lang w:val="ru-RU"/>
              </w:rPr>
            </w:pPr>
            <w:r>
              <w:rPr>
                <w:sz w:val="20"/>
                <w:szCs w:val="20"/>
                <w:lang w:val="ru-RU"/>
              </w:rPr>
              <w:t>80</w:t>
            </w:r>
          </w:p>
        </w:tc>
      </w:tr>
      <w:tr w:rsidR="00094B43" w:rsidRPr="003704DA" w:rsidTr="00094B43">
        <w:trPr>
          <w:cantSplit/>
        </w:trPr>
        <w:tc>
          <w:tcPr>
            <w:tcW w:w="1261" w:type="dxa"/>
            <w:vMerge/>
            <w:shd w:val="clear" w:color="auto" w:fill="F2F2F2" w:themeFill="background1" w:themeFillShade="F2"/>
          </w:tcPr>
          <w:p w:rsidR="00094B43" w:rsidRPr="003D0668" w:rsidRDefault="00094B43" w:rsidP="00094B43">
            <w:pPr>
              <w:pStyle w:val="aff6"/>
              <w:ind w:firstLine="0"/>
              <w:jc w:val="left"/>
              <w:rPr>
                <w:sz w:val="20"/>
                <w:szCs w:val="20"/>
                <w:lang w:val="ru-RU"/>
              </w:rPr>
            </w:pPr>
          </w:p>
        </w:tc>
        <w:tc>
          <w:tcPr>
            <w:tcW w:w="2126" w:type="dxa"/>
            <w:vMerge/>
          </w:tcPr>
          <w:p w:rsidR="00094B43" w:rsidRPr="00A87EC2" w:rsidRDefault="00094B43" w:rsidP="00094B43">
            <w:pPr>
              <w:pStyle w:val="aff6"/>
              <w:ind w:firstLine="0"/>
              <w:rPr>
                <w:sz w:val="20"/>
                <w:szCs w:val="20"/>
                <w:lang w:val="ru-RU"/>
              </w:rPr>
            </w:pPr>
          </w:p>
        </w:tc>
        <w:tc>
          <w:tcPr>
            <w:tcW w:w="1985" w:type="dxa"/>
            <w:vMerge/>
          </w:tcPr>
          <w:p w:rsidR="00094B43" w:rsidRDefault="00094B43" w:rsidP="00094B43">
            <w:pPr>
              <w:pStyle w:val="aff6"/>
              <w:ind w:firstLine="0"/>
              <w:jc w:val="left"/>
              <w:rPr>
                <w:sz w:val="20"/>
                <w:szCs w:val="20"/>
                <w:lang w:val="ru-RU"/>
              </w:rPr>
            </w:pPr>
          </w:p>
        </w:tc>
        <w:tc>
          <w:tcPr>
            <w:tcW w:w="1134" w:type="dxa"/>
            <w:vMerge/>
          </w:tcPr>
          <w:p w:rsidR="00094B43" w:rsidRDefault="00094B43" w:rsidP="00094B43">
            <w:pPr>
              <w:pStyle w:val="aff6"/>
              <w:ind w:firstLine="0"/>
              <w:jc w:val="center"/>
              <w:rPr>
                <w:sz w:val="20"/>
                <w:szCs w:val="20"/>
                <w:lang w:val="ru-RU"/>
              </w:rPr>
            </w:pPr>
          </w:p>
        </w:tc>
        <w:tc>
          <w:tcPr>
            <w:tcW w:w="850" w:type="dxa"/>
            <w:vMerge/>
          </w:tcPr>
          <w:p w:rsidR="00094B43" w:rsidRDefault="00094B43" w:rsidP="00094B43">
            <w:pPr>
              <w:pStyle w:val="aff6"/>
              <w:ind w:firstLine="0"/>
              <w:jc w:val="center"/>
              <w:rPr>
                <w:sz w:val="20"/>
                <w:szCs w:val="20"/>
                <w:lang w:val="ru-RU"/>
              </w:rPr>
            </w:pPr>
          </w:p>
        </w:tc>
        <w:tc>
          <w:tcPr>
            <w:tcW w:w="1276" w:type="dxa"/>
          </w:tcPr>
          <w:p w:rsidR="00094B43" w:rsidRDefault="00094B43" w:rsidP="00094B43">
            <w:pPr>
              <w:pStyle w:val="aff6"/>
              <w:ind w:firstLine="0"/>
              <w:jc w:val="left"/>
              <w:rPr>
                <w:sz w:val="20"/>
                <w:szCs w:val="20"/>
                <w:lang w:val="ru-RU"/>
              </w:rPr>
            </w:pPr>
            <w:r>
              <w:rPr>
                <w:sz w:val="20"/>
                <w:szCs w:val="20"/>
                <w:lang w:val="ru-RU"/>
              </w:rPr>
              <w:t>от 10000 до 19999 чел.</w:t>
            </w:r>
          </w:p>
        </w:tc>
        <w:tc>
          <w:tcPr>
            <w:tcW w:w="851" w:type="dxa"/>
          </w:tcPr>
          <w:p w:rsidR="00094B43" w:rsidRDefault="00094B43" w:rsidP="00094B43">
            <w:pPr>
              <w:pStyle w:val="aff6"/>
              <w:ind w:firstLine="0"/>
              <w:jc w:val="center"/>
              <w:rPr>
                <w:sz w:val="20"/>
                <w:szCs w:val="20"/>
                <w:lang w:val="ru-RU"/>
              </w:rPr>
            </w:pPr>
            <w:r>
              <w:rPr>
                <w:sz w:val="20"/>
                <w:szCs w:val="20"/>
                <w:lang w:val="ru-RU"/>
              </w:rPr>
              <w:t>70</w:t>
            </w:r>
          </w:p>
        </w:tc>
      </w:tr>
      <w:tr w:rsidR="00094B43" w:rsidRPr="00A87EC2" w:rsidTr="00094B43">
        <w:trPr>
          <w:cantSplit/>
        </w:trPr>
        <w:tc>
          <w:tcPr>
            <w:tcW w:w="1261" w:type="dxa"/>
            <w:vMerge/>
            <w:shd w:val="clear" w:color="auto" w:fill="F2F2F2" w:themeFill="background1" w:themeFillShade="F2"/>
          </w:tcPr>
          <w:p w:rsidR="00094B43" w:rsidRPr="00A87EC2" w:rsidRDefault="00094B43" w:rsidP="00094B43">
            <w:pPr>
              <w:pStyle w:val="aff6"/>
              <w:ind w:firstLine="0"/>
              <w:rPr>
                <w:sz w:val="20"/>
                <w:szCs w:val="20"/>
                <w:lang w:val="ru-RU"/>
              </w:rPr>
            </w:pPr>
          </w:p>
        </w:tc>
        <w:tc>
          <w:tcPr>
            <w:tcW w:w="2126" w:type="dxa"/>
          </w:tcPr>
          <w:p w:rsidR="00094B43" w:rsidRPr="00A87EC2" w:rsidRDefault="00094B43" w:rsidP="00094B43">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094B43" w:rsidRPr="00B90C87" w:rsidRDefault="00094B43" w:rsidP="00094B43">
            <w:pPr>
              <w:pStyle w:val="aff6"/>
              <w:ind w:firstLine="0"/>
              <w:jc w:val="left"/>
              <w:rPr>
                <w:sz w:val="20"/>
                <w:szCs w:val="20"/>
                <w:lang w:val="ru-RU"/>
              </w:rPr>
            </w:pPr>
            <w:r w:rsidRPr="00B90C87">
              <w:rPr>
                <w:sz w:val="20"/>
                <w:szCs w:val="20"/>
                <w:lang w:val="ru-RU"/>
              </w:rPr>
              <w:t>Транспортная доступность, мин.</w:t>
            </w:r>
          </w:p>
        </w:tc>
        <w:tc>
          <w:tcPr>
            <w:tcW w:w="1984" w:type="dxa"/>
            <w:gridSpan w:val="2"/>
          </w:tcPr>
          <w:p w:rsidR="00094B43" w:rsidRPr="00B90C87" w:rsidRDefault="00094B43" w:rsidP="00094B43">
            <w:pPr>
              <w:pStyle w:val="aff6"/>
              <w:ind w:firstLine="0"/>
              <w:jc w:val="center"/>
              <w:rPr>
                <w:sz w:val="20"/>
                <w:szCs w:val="20"/>
                <w:lang w:val="ru-RU"/>
              </w:rPr>
            </w:pPr>
            <w:r>
              <w:rPr>
                <w:sz w:val="20"/>
                <w:szCs w:val="20"/>
                <w:lang w:val="ru-RU"/>
              </w:rPr>
              <w:t>40</w:t>
            </w:r>
          </w:p>
        </w:tc>
        <w:tc>
          <w:tcPr>
            <w:tcW w:w="2127" w:type="dxa"/>
            <w:gridSpan w:val="2"/>
          </w:tcPr>
          <w:p w:rsidR="00094B43" w:rsidRPr="00B90C87" w:rsidRDefault="00094B43" w:rsidP="00094B43">
            <w:pPr>
              <w:pStyle w:val="aff6"/>
              <w:ind w:firstLine="0"/>
              <w:jc w:val="center"/>
              <w:rPr>
                <w:sz w:val="20"/>
                <w:szCs w:val="20"/>
                <w:lang w:val="ru-RU"/>
              </w:rPr>
            </w:pPr>
            <w:r>
              <w:rPr>
                <w:sz w:val="20"/>
                <w:szCs w:val="20"/>
                <w:lang w:val="ru-RU"/>
              </w:rPr>
              <w:t>30</w:t>
            </w:r>
          </w:p>
        </w:tc>
      </w:tr>
      <w:tr w:rsidR="00094B43" w:rsidRPr="003704DA" w:rsidTr="00094B43">
        <w:trPr>
          <w:cantSplit/>
        </w:trPr>
        <w:tc>
          <w:tcPr>
            <w:tcW w:w="1261" w:type="dxa"/>
            <w:vMerge w:val="restart"/>
            <w:shd w:val="clear" w:color="auto" w:fill="F2F2F2" w:themeFill="background1" w:themeFillShade="F2"/>
          </w:tcPr>
          <w:p w:rsidR="00094B43" w:rsidRPr="00B90C87" w:rsidRDefault="00094B43" w:rsidP="00094B43">
            <w:pPr>
              <w:pStyle w:val="aff6"/>
              <w:ind w:firstLine="0"/>
              <w:jc w:val="left"/>
              <w:rPr>
                <w:sz w:val="20"/>
                <w:szCs w:val="20"/>
                <w:lang w:val="ru-RU"/>
              </w:rPr>
            </w:pPr>
            <w:r>
              <w:rPr>
                <w:sz w:val="20"/>
                <w:szCs w:val="20"/>
                <w:lang w:val="ru-RU"/>
              </w:rPr>
              <w:t>Кинозал</w:t>
            </w:r>
          </w:p>
        </w:tc>
        <w:tc>
          <w:tcPr>
            <w:tcW w:w="2126" w:type="dxa"/>
          </w:tcPr>
          <w:p w:rsidR="00094B43" w:rsidRPr="00B90C87" w:rsidRDefault="00094B43" w:rsidP="00094B43">
            <w:pPr>
              <w:pStyle w:val="aff6"/>
              <w:ind w:firstLine="0"/>
              <w:jc w:val="left"/>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1985" w:type="dxa"/>
          </w:tcPr>
          <w:p w:rsidR="00094B43" w:rsidRPr="00B90C87" w:rsidRDefault="00094B43" w:rsidP="00094B43">
            <w:pPr>
              <w:pStyle w:val="aff6"/>
              <w:ind w:firstLine="0"/>
              <w:jc w:val="left"/>
              <w:rPr>
                <w:sz w:val="20"/>
                <w:szCs w:val="20"/>
                <w:lang w:val="ru-RU"/>
              </w:rPr>
            </w:pPr>
            <w:r w:rsidRPr="00B90C87">
              <w:rPr>
                <w:sz w:val="20"/>
                <w:szCs w:val="20"/>
                <w:lang w:val="ru-RU"/>
              </w:rPr>
              <w:t>Количество объектов на</w:t>
            </w:r>
            <w:r>
              <w:rPr>
                <w:sz w:val="20"/>
                <w:szCs w:val="20"/>
                <w:lang w:val="ru-RU"/>
              </w:rPr>
              <w:t xml:space="preserve"> муниципальное образование, ед.</w:t>
            </w:r>
          </w:p>
        </w:tc>
        <w:tc>
          <w:tcPr>
            <w:tcW w:w="1984" w:type="dxa"/>
            <w:gridSpan w:val="2"/>
          </w:tcPr>
          <w:p w:rsidR="00094B43" w:rsidRPr="00B90C87" w:rsidRDefault="00094B43" w:rsidP="00094B43">
            <w:pPr>
              <w:pStyle w:val="aff6"/>
              <w:ind w:firstLine="0"/>
              <w:jc w:val="center"/>
              <w:rPr>
                <w:sz w:val="20"/>
                <w:szCs w:val="20"/>
                <w:lang w:val="ru-RU"/>
              </w:rPr>
            </w:pPr>
            <w:r w:rsidRPr="00B90C87">
              <w:rPr>
                <w:sz w:val="20"/>
                <w:szCs w:val="20"/>
                <w:lang w:val="ru-RU"/>
              </w:rPr>
              <w:t>1</w:t>
            </w:r>
            <w:r>
              <w:rPr>
                <w:sz w:val="20"/>
                <w:szCs w:val="20"/>
                <w:lang w:val="ru-RU"/>
              </w:rPr>
              <w:t xml:space="preserve"> на 20 тыс. чел.</w:t>
            </w:r>
          </w:p>
        </w:tc>
        <w:tc>
          <w:tcPr>
            <w:tcW w:w="2127" w:type="dxa"/>
            <w:gridSpan w:val="2"/>
          </w:tcPr>
          <w:p w:rsidR="00094B43" w:rsidRPr="00B90C87" w:rsidRDefault="00094B43" w:rsidP="00094B43">
            <w:pPr>
              <w:pStyle w:val="aff6"/>
              <w:ind w:firstLine="0"/>
              <w:jc w:val="center"/>
              <w:rPr>
                <w:sz w:val="20"/>
                <w:szCs w:val="20"/>
                <w:lang w:val="ru-RU"/>
              </w:rPr>
            </w:pPr>
            <w:r>
              <w:rPr>
                <w:sz w:val="20"/>
                <w:szCs w:val="20"/>
                <w:lang w:val="ru-RU"/>
              </w:rPr>
              <w:t>1</w:t>
            </w:r>
          </w:p>
        </w:tc>
      </w:tr>
      <w:tr w:rsidR="00094B43" w:rsidRPr="00A87EC2" w:rsidTr="00094B43">
        <w:trPr>
          <w:cantSplit/>
        </w:trPr>
        <w:tc>
          <w:tcPr>
            <w:tcW w:w="1261" w:type="dxa"/>
            <w:vMerge/>
            <w:shd w:val="clear" w:color="auto" w:fill="F2F2F2" w:themeFill="background1" w:themeFillShade="F2"/>
          </w:tcPr>
          <w:p w:rsidR="00094B43" w:rsidRDefault="00094B43" w:rsidP="00094B43">
            <w:pPr>
              <w:pStyle w:val="aff6"/>
              <w:ind w:firstLine="0"/>
              <w:jc w:val="left"/>
              <w:rPr>
                <w:sz w:val="20"/>
                <w:szCs w:val="20"/>
                <w:lang w:val="ru-RU"/>
              </w:rPr>
            </w:pPr>
          </w:p>
        </w:tc>
        <w:tc>
          <w:tcPr>
            <w:tcW w:w="2126" w:type="dxa"/>
          </w:tcPr>
          <w:p w:rsidR="00094B43" w:rsidRPr="00B90C87" w:rsidRDefault="00094B43" w:rsidP="00094B4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1985" w:type="dxa"/>
          </w:tcPr>
          <w:p w:rsidR="00094B43" w:rsidRPr="00B90C87" w:rsidRDefault="00094B43" w:rsidP="00094B43">
            <w:pPr>
              <w:pStyle w:val="aff6"/>
              <w:ind w:firstLine="0"/>
              <w:jc w:val="left"/>
              <w:rPr>
                <w:sz w:val="20"/>
                <w:szCs w:val="20"/>
                <w:lang w:val="ru-RU"/>
              </w:rPr>
            </w:pPr>
            <w:r w:rsidRPr="00B90C87">
              <w:rPr>
                <w:sz w:val="20"/>
                <w:szCs w:val="20"/>
                <w:lang w:val="ru-RU"/>
              </w:rPr>
              <w:t>Транспортная доступность, мин.</w:t>
            </w:r>
          </w:p>
        </w:tc>
        <w:tc>
          <w:tcPr>
            <w:tcW w:w="1984" w:type="dxa"/>
            <w:gridSpan w:val="2"/>
          </w:tcPr>
          <w:p w:rsidR="00094B43" w:rsidRPr="00B90C87" w:rsidRDefault="00094B43" w:rsidP="00094B43">
            <w:pPr>
              <w:pStyle w:val="aff6"/>
              <w:ind w:firstLine="0"/>
              <w:jc w:val="center"/>
              <w:rPr>
                <w:sz w:val="20"/>
                <w:szCs w:val="20"/>
                <w:lang w:val="ru-RU"/>
              </w:rPr>
            </w:pPr>
            <w:r>
              <w:rPr>
                <w:sz w:val="20"/>
                <w:szCs w:val="20"/>
                <w:lang w:val="ru-RU"/>
              </w:rPr>
              <w:t>не нормируется</w:t>
            </w:r>
          </w:p>
        </w:tc>
        <w:tc>
          <w:tcPr>
            <w:tcW w:w="2127" w:type="dxa"/>
            <w:gridSpan w:val="2"/>
          </w:tcPr>
          <w:p w:rsidR="00094B43" w:rsidRPr="00B90C87" w:rsidRDefault="00094B43" w:rsidP="00094B43">
            <w:pPr>
              <w:pStyle w:val="aff6"/>
              <w:ind w:firstLine="0"/>
              <w:jc w:val="center"/>
              <w:rPr>
                <w:sz w:val="20"/>
                <w:szCs w:val="20"/>
                <w:lang w:val="ru-RU"/>
              </w:rPr>
            </w:pPr>
            <w:r>
              <w:rPr>
                <w:sz w:val="20"/>
                <w:szCs w:val="20"/>
                <w:lang w:val="ru-RU"/>
              </w:rPr>
              <w:t>30</w:t>
            </w:r>
          </w:p>
        </w:tc>
      </w:tr>
      <w:tr w:rsidR="00094B43" w:rsidRPr="00A87EC2" w:rsidTr="00094B43">
        <w:trPr>
          <w:cantSplit/>
        </w:trPr>
        <w:tc>
          <w:tcPr>
            <w:tcW w:w="9483" w:type="dxa"/>
            <w:gridSpan w:val="7"/>
            <w:shd w:val="clear" w:color="auto" w:fill="F2F2F2" w:themeFill="background1" w:themeFillShade="F2"/>
          </w:tcPr>
          <w:p w:rsidR="00094B43" w:rsidRDefault="00094B43" w:rsidP="00094B43">
            <w:pPr>
              <w:pStyle w:val="aff6"/>
              <w:ind w:firstLine="0"/>
              <w:jc w:val="left"/>
              <w:rPr>
                <w:sz w:val="20"/>
                <w:szCs w:val="20"/>
                <w:lang w:val="ru-RU"/>
              </w:rPr>
            </w:pPr>
            <w:bookmarkStart w:id="136" w:name="_Hlk490400162"/>
            <w:r>
              <w:rPr>
                <w:sz w:val="20"/>
                <w:szCs w:val="20"/>
                <w:lang w:val="ru-RU"/>
              </w:rPr>
              <w:t>1</w:t>
            </w:r>
            <w:r w:rsidRPr="00BB39C6">
              <w:rPr>
                <w:sz w:val="20"/>
                <w:szCs w:val="20"/>
                <w:lang w:val="ru-RU"/>
              </w:rPr>
              <w:t>.</w:t>
            </w:r>
            <w:r>
              <w:rPr>
                <w:sz w:val="20"/>
                <w:szCs w:val="20"/>
                <w:lang w:val="ru-RU"/>
              </w:rPr>
              <w:t xml:space="preserve"> </w:t>
            </w:r>
            <w:r w:rsidRPr="00094B43">
              <w:rPr>
                <w:sz w:val="20"/>
                <w:szCs w:val="20"/>
                <w:lang w:val="ru-RU"/>
              </w:rPr>
              <w:t>Тематически</w:t>
            </w:r>
            <w:r>
              <w:rPr>
                <w:sz w:val="20"/>
                <w:szCs w:val="20"/>
                <w:lang w:val="ru-RU"/>
              </w:rPr>
              <w:t>й</w:t>
            </w:r>
            <w:r w:rsidRPr="00094B43">
              <w:rPr>
                <w:sz w:val="20"/>
                <w:szCs w:val="20"/>
                <w:lang w:val="ru-RU"/>
              </w:rPr>
              <w:t xml:space="preserve"> музе</w:t>
            </w:r>
            <w:r>
              <w:rPr>
                <w:sz w:val="20"/>
                <w:szCs w:val="20"/>
                <w:lang w:val="ru-RU"/>
              </w:rPr>
              <w:t>й</w:t>
            </w:r>
            <w:r w:rsidRPr="00094B43">
              <w:rPr>
                <w:sz w:val="20"/>
                <w:szCs w:val="20"/>
                <w:lang w:val="ru-RU"/>
              </w:rPr>
              <w:t xml:space="preserve"> мо</w:t>
            </w:r>
            <w:r>
              <w:rPr>
                <w:sz w:val="20"/>
                <w:szCs w:val="20"/>
                <w:lang w:val="ru-RU"/>
              </w:rPr>
              <w:t>жет</w:t>
            </w:r>
            <w:r w:rsidRPr="00094B43">
              <w:rPr>
                <w:sz w:val="20"/>
                <w:szCs w:val="20"/>
                <w:lang w:val="ru-RU"/>
              </w:rPr>
              <w:t xml:space="preserve">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094B43" w:rsidRPr="00BB39C6" w:rsidRDefault="00094B43" w:rsidP="00094B43">
            <w:pPr>
              <w:pStyle w:val="aff6"/>
              <w:ind w:firstLine="0"/>
              <w:jc w:val="left"/>
              <w:rPr>
                <w:sz w:val="20"/>
                <w:szCs w:val="20"/>
                <w:lang w:val="ru-RU"/>
              </w:rPr>
            </w:pPr>
            <w:r>
              <w:rPr>
                <w:sz w:val="20"/>
                <w:szCs w:val="20"/>
                <w:lang w:val="ru-RU"/>
              </w:rPr>
              <w:t>2.</w:t>
            </w:r>
            <w:r w:rsidRPr="00BB39C6">
              <w:rPr>
                <w:sz w:val="20"/>
                <w:szCs w:val="20"/>
                <w:lang w:val="ru-RU"/>
              </w:rPr>
              <w:t xml:space="preserve"> Число посадочных мест устанавливается на совокупное количество учреждений клубного типа в муниципальном образовании.</w:t>
            </w:r>
          </w:p>
          <w:p w:rsidR="00094B43" w:rsidRPr="00BB39C6" w:rsidRDefault="00094B43" w:rsidP="00094B43">
            <w:pPr>
              <w:pStyle w:val="aff6"/>
              <w:ind w:firstLine="0"/>
              <w:jc w:val="left"/>
              <w:rPr>
                <w:sz w:val="20"/>
                <w:szCs w:val="20"/>
                <w:lang w:val="ru-RU"/>
              </w:rPr>
            </w:pPr>
            <w:r>
              <w:rPr>
                <w:sz w:val="20"/>
                <w:szCs w:val="20"/>
                <w:lang w:val="ru-RU"/>
              </w:rPr>
              <w:t>3</w:t>
            </w:r>
            <w:r w:rsidRPr="00BB39C6">
              <w:rPr>
                <w:sz w:val="20"/>
                <w:szCs w:val="20"/>
                <w:lang w:val="ru-RU"/>
              </w:rPr>
              <w:t>.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p>
        </w:tc>
      </w:tr>
    </w:tbl>
    <w:p w:rsidR="00507D32" w:rsidRPr="00B90C87" w:rsidRDefault="00507D32" w:rsidP="00507D32">
      <w:pPr>
        <w:pStyle w:val="20"/>
        <w:numPr>
          <w:ilvl w:val="1"/>
          <w:numId w:val="13"/>
        </w:numPr>
        <w:ind w:left="0" w:firstLine="0"/>
      </w:pPr>
      <w:bookmarkStart w:id="137" w:name="_Toc516743080"/>
      <w:bookmarkStart w:id="138" w:name="_Toc527370807"/>
      <w:bookmarkStart w:id="139" w:name="OLE_LINK948"/>
      <w:bookmarkEnd w:id="123"/>
      <w:bookmarkEnd w:id="126"/>
      <w:bookmarkEnd w:id="127"/>
      <w:bookmarkEnd w:id="128"/>
      <w:bookmarkEnd w:id="129"/>
      <w:bookmarkEnd w:id="136"/>
      <w:r w:rsidRPr="00B90C87">
        <w:t xml:space="preserve">Объекты </w:t>
      </w:r>
      <w:r w:rsidR="00E47F82">
        <w:t>местного значения городского округа и городского поселения</w:t>
      </w:r>
      <w:r w:rsidRPr="00B90C87">
        <w:t xml:space="preserve"> в области </w:t>
      </w:r>
      <w:bookmarkStart w:id="140" w:name="OLE_LINK1059"/>
      <w:bookmarkStart w:id="141" w:name="OLE_LINK1060"/>
      <w:bookmarkStart w:id="142" w:name="OLE_LINK1061"/>
      <w:r w:rsidRPr="00B90C87">
        <w:t>благоустройства и озеленения территории поселения</w:t>
      </w:r>
      <w:bookmarkEnd w:id="137"/>
      <w:bookmarkEnd w:id="138"/>
      <w:bookmarkEnd w:id="140"/>
      <w:bookmarkEnd w:id="141"/>
      <w:bookmarkEnd w:id="142"/>
    </w:p>
    <w:p w:rsidR="00507D32" w:rsidRPr="00B90C87" w:rsidRDefault="00507D32" w:rsidP="00507D32">
      <w:pPr>
        <w:keepNext/>
        <w:spacing w:before="120"/>
        <w:jc w:val="right"/>
        <w:rPr>
          <w:b/>
          <w:i/>
        </w:rPr>
      </w:pPr>
      <w:bookmarkStart w:id="143" w:name="OLE_LINK1099"/>
      <w:r w:rsidRPr="00B90C87">
        <w:rPr>
          <w:b/>
          <w:i/>
        </w:rPr>
        <w:t>Таблица 1.</w:t>
      </w:r>
      <w:r>
        <w:rPr>
          <w:b/>
          <w:i/>
        </w:rPr>
        <w:t>7</w:t>
      </w:r>
    </w:p>
    <w:p w:rsidR="00507D32" w:rsidRDefault="00507D32" w:rsidP="00507D32">
      <w:pPr>
        <w:keepNext/>
        <w:spacing w:after="120"/>
        <w:ind w:firstLine="0"/>
        <w:jc w:val="center"/>
        <w:rPr>
          <w:b/>
          <w:i/>
        </w:rPr>
      </w:pPr>
      <w:r w:rsidRPr="00B90C87">
        <w:rPr>
          <w:b/>
          <w:i/>
        </w:rPr>
        <w:t xml:space="preserve">Расчетные показатели, устанавливаемые для объектов </w:t>
      </w:r>
      <w:r w:rsidR="00E47F82">
        <w:rPr>
          <w:b/>
          <w:i/>
        </w:rPr>
        <w:t>местного значения городского округа и городского поселения</w:t>
      </w:r>
      <w:r w:rsidRPr="00B90C87">
        <w:rPr>
          <w:b/>
          <w:i/>
        </w:rPr>
        <w:t xml:space="preserve"> в области благоустройства и озеленения территории поселения</w:t>
      </w:r>
    </w:p>
    <w:tbl>
      <w:tblPr>
        <w:tblW w:w="9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545"/>
        <w:gridCol w:w="1984"/>
        <w:gridCol w:w="1984"/>
        <w:gridCol w:w="1177"/>
        <w:gridCol w:w="638"/>
        <w:gridCol w:w="1010"/>
        <w:gridCol w:w="337"/>
        <w:gridCol w:w="673"/>
      </w:tblGrid>
      <w:tr w:rsidR="00F33CF9" w:rsidRPr="00EB0AF0" w:rsidTr="00F33CF9">
        <w:trPr>
          <w:cantSplit/>
          <w:tblHeader/>
        </w:trPr>
        <w:tc>
          <w:tcPr>
            <w:tcW w:w="1545" w:type="dxa"/>
            <w:vMerge w:val="restart"/>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Наименование вида объекта</w:t>
            </w:r>
          </w:p>
        </w:tc>
        <w:tc>
          <w:tcPr>
            <w:tcW w:w="1984" w:type="dxa"/>
            <w:vMerge w:val="restart"/>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Тип расчетного показателя</w:t>
            </w:r>
          </w:p>
        </w:tc>
        <w:tc>
          <w:tcPr>
            <w:tcW w:w="1984" w:type="dxa"/>
            <w:vMerge w:val="restart"/>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Наименование расчетного показателя, единица измерения</w:t>
            </w:r>
          </w:p>
        </w:tc>
        <w:tc>
          <w:tcPr>
            <w:tcW w:w="3835" w:type="dxa"/>
            <w:gridSpan w:val="5"/>
            <w:shd w:val="clear" w:color="auto" w:fill="D9D9D9"/>
          </w:tcPr>
          <w:p w:rsidR="00F33CF9" w:rsidRPr="00EB0AF0" w:rsidRDefault="00F33CF9" w:rsidP="00F33CF9">
            <w:pPr>
              <w:pStyle w:val="aff6"/>
              <w:keepNext/>
              <w:ind w:firstLine="0"/>
              <w:jc w:val="center"/>
              <w:rPr>
                <w:b/>
                <w:i/>
                <w:sz w:val="20"/>
                <w:szCs w:val="20"/>
                <w:lang w:val="ru-RU"/>
              </w:rPr>
            </w:pPr>
            <w:r w:rsidRPr="00EB0AF0">
              <w:rPr>
                <w:b/>
                <w:i/>
                <w:sz w:val="20"/>
                <w:szCs w:val="20"/>
                <w:lang w:val="ru-RU"/>
              </w:rPr>
              <w:t>Значение расчетного показателя</w:t>
            </w:r>
          </w:p>
        </w:tc>
      </w:tr>
      <w:tr w:rsidR="00F33CF9" w:rsidRPr="00EB0AF0" w:rsidTr="00F33CF9">
        <w:trPr>
          <w:cantSplit/>
          <w:tblHeader/>
        </w:trPr>
        <w:tc>
          <w:tcPr>
            <w:tcW w:w="1545" w:type="dxa"/>
            <w:vMerge/>
            <w:shd w:val="clear" w:color="auto" w:fill="D9D9D9"/>
          </w:tcPr>
          <w:p w:rsidR="00F33CF9" w:rsidRPr="00EB0AF0" w:rsidRDefault="00F33CF9" w:rsidP="00F33CF9">
            <w:pPr>
              <w:pStyle w:val="aff6"/>
              <w:keepNext/>
              <w:ind w:firstLine="0"/>
              <w:jc w:val="center"/>
              <w:rPr>
                <w:b/>
                <w:i/>
                <w:sz w:val="20"/>
                <w:szCs w:val="20"/>
                <w:lang w:val="ru-RU"/>
              </w:rPr>
            </w:pPr>
          </w:p>
        </w:tc>
        <w:tc>
          <w:tcPr>
            <w:tcW w:w="1984" w:type="dxa"/>
            <w:vMerge/>
            <w:shd w:val="clear" w:color="auto" w:fill="D9D9D9"/>
          </w:tcPr>
          <w:p w:rsidR="00F33CF9" w:rsidRPr="00EB0AF0" w:rsidRDefault="00F33CF9" w:rsidP="00F33CF9">
            <w:pPr>
              <w:pStyle w:val="aff6"/>
              <w:keepNext/>
              <w:ind w:firstLine="0"/>
              <w:jc w:val="center"/>
              <w:rPr>
                <w:b/>
                <w:i/>
                <w:sz w:val="20"/>
                <w:szCs w:val="20"/>
                <w:lang w:val="ru-RU"/>
              </w:rPr>
            </w:pPr>
          </w:p>
        </w:tc>
        <w:tc>
          <w:tcPr>
            <w:tcW w:w="1984" w:type="dxa"/>
            <w:vMerge/>
            <w:shd w:val="clear" w:color="auto" w:fill="D9D9D9"/>
          </w:tcPr>
          <w:p w:rsidR="00F33CF9" w:rsidRPr="00EB0AF0" w:rsidRDefault="00F33CF9" w:rsidP="00F33CF9">
            <w:pPr>
              <w:pStyle w:val="aff6"/>
              <w:keepNext/>
              <w:ind w:firstLine="0"/>
              <w:jc w:val="center"/>
              <w:rPr>
                <w:b/>
                <w:i/>
                <w:sz w:val="20"/>
                <w:szCs w:val="20"/>
                <w:lang w:val="ru-RU"/>
              </w:rPr>
            </w:pPr>
          </w:p>
        </w:tc>
        <w:tc>
          <w:tcPr>
            <w:tcW w:w="1815" w:type="dxa"/>
            <w:gridSpan w:val="2"/>
            <w:shd w:val="clear" w:color="auto" w:fill="D9D9D9"/>
          </w:tcPr>
          <w:p w:rsidR="00F33CF9" w:rsidRPr="00EB0AF0" w:rsidRDefault="00F33CF9" w:rsidP="00F33CF9">
            <w:pPr>
              <w:pStyle w:val="aff6"/>
              <w:ind w:firstLine="0"/>
              <w:jc w:val="center"/>
              <w:rPr>
                <w:b/>
                <w:i/>
                <w:sz w:val="20"/>
                <w:szCs w:val="20"/>
                <w:lang w:val="ru-RU"/>
              </w:rPr>
            </w:pPr>
            <w:r w:rsidRPr="00EB0AF0">
              <w:rPr>
                <w:b/>
                <w:i/>
                <w:sz w:val="20"/>
                <w:szCs w:val="20"/>
                <w:lang w:val="ru-RU"/>
              </w:rPr>
              <w:t>для городских округов</w:t>
            </w:r>
          </w:p>
        </w:tc>
        <w:tc>
          <w:tcPr>
            <w:tcW w:w="2020" w:type="dxa"/>
            <w:gridSpan w:val="3"/>
            <w:shd w:val="clear" w:color="auto" w:fill="D9D9D9"/>
          </w:tcPr>
          <w:p w:rsidR="00F33CF9" w:rsidRPr="00EB0AF0" w:rsidRDefault="00F33CF9" w:rsidP="00F33CF9">
            <w:pPr>
              <w:pStyle w:val="aff6"/>
              <w:ind w:firstLine="0"/>
              <w:jc w:val="center"/>
              <w:rPr>
                <w:b/>
                <w:i/>
                <w:sz w:val="20"/>
                <w:szCs w:val="20"/>
                <w:lang w:val="ru-RU"/>
              </w:rPr>
            </w:pPr>
            <w:r w:rsidRPr="00EB0AF0">
              <w:rPr>
                <w:b/>
                <w:i/>
                <w:sz w:val="20"/>
                <w:szCs w:val="20"/>
                <w:lang w:val="ru-RU"/>
              </w:rPr>
              <w:t>для городских поселений</w:t>
            </w:r>
          </w:p>
        </w:tc>
      </w:tr>
      <w:tr w:rsidR="00F33CF9" w:rsidRPr="00EB0AF0" w:rsidTr="00F33CF9">
        <w:trPr>
          <w:cantSplit/>
        </w:trPr>
        <w:tc>
          <w:tcPr>
            <w:tcW w:w="1545" w:type="dxa"/>
            <w:vMerge w:val="restart"/>
            <w:shd w:val="clear" w:color="auto" w:fill="F2F2F2"/>
          </w:tcPr>
          <w:p w:rsidR="00F33CF9" w:rsidRPr="00EB0AF0" w:rsidRDefault="00F33CF9" w:rsidP="00F33CF9">
            <w:pPr>
              <w:pStyle w:val="aff6"/>
              <w:ind w:firstLine="0"/>
              <w:jc w:val="left"/>
              <w:rPr>
                <w:sz w:val="20"/>
                <w:szCs w:val="20"/>
                <w:lang w:val="ru-RU"/>
              </w:rPr>
            </w:pPr>
            <w:r w:rsidRPr="00EB0AF0">
              <w:rPr>
                <w:sz w:val="20"/>
                <w:szCs w:val="20"/>
                <w:lang w:val="ru-RU"/>
              </w:rPr>
              <w:t>Парк культуры и отдыха</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Количество объектов на 30 000 чел.</w:t>
            </w:r>
          </w:p>
        </w:tc>
        <w:tc>
          <w:tcPr>
            <w:tcW w:w="1815" w:type="dxa"/>
            <w:gridSpan w:val="2"/>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 xml:space="preserve">- </w:t>
            </w:r>
          </w:p>
        </w:tc>
      </w:tr>
      <w:tr w:rsidR="00F33CF9" w:rsidRPr="00EB0AF0" w:rsidTr="00F33CF9">
        <w:trPr>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Транспортная доступность, мин.</w:t>
            </w:r>
          </w:p>
        </w:tc>
        <w:tc>
          <w:tcPr>
            <w:tcW w:w="1815" w:type="dxa"/>
            <w:gridSpan w:val="2"/>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40</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w:t>
            </w:r>
          </w:p>
        </w:tc>
      </w:tr>
      <w:tr w:rsidR="00F33CF9" w:rsidRPr="00EB0AF0" w:rsidTr="00F33CF9">
        <w:trPr>
          <w:cantSplit/>
        </w:trPr>
        <w:tc>
          <w:tcPr>
            <w:tcW w:w="1545" w:type="dxa"/>
            <w:vMerge w:val="restart"/>
            <w:shd w:val="clear" w:color="auto" w:fill="F2F2F2"/>
          </w:tcPr>
          <w:p w:rsidR="00F33CF9" w:rsidRPr="00EB0AF0" w:rsidRDefault="00F33CF9" w:rsidP="00F33CF9">
            <w:pPr>
              <w:pStyle w:val="aff6"/>
              <w:ind w:firstLine="0"/>
              <w:jc w:val="left"/>
              <w:rPr>
                <w:sz w:val="20"/>
                <w:szCs w:val="20"/>
                <w:lang w:val="ru-RU"/>
              </w:rPr>
            </w:pPr>
            <w:r w:rsidRPr="00EB0AF0">
              <w:rPr>
                <w:sz w:val="20"/>
                <w:szCs w:val="20"/>
                <w:lang w:val="ru-RU"/>
              </w:rPr>
              <w:t>Парк</w:t>
            </w:r>
          </w:p>
        </w:tc>
        <w:tc>
          <w:tcPr>
            <w:tcW w:w="1984" w:type="dxa"/>
            <w:vMerge w:val="restart"/>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984" w:type="dxa"/>
            <w:vMerge w:val="restart"/>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Площадь территории, м</w:t>
            </w:r>
            <w:r w:rsidRPr="00EB0AF0">
              <w:rPr>
                <w:sz w:val="20"/>
                <w:szCs w:val="20"/>
                <w:vertAlign w:val="superscript"/>
                <w:lang w:val="ru-RU"/>
              </w:rPr>
              <w:t>2</w:t>
            </w:r>
            <w:r w:rsidRPr="00EB0AF0">
              <w:rPr>
                <w:sz w:val="20"/>
                <w:szCs w:val="20"/>
                <w:lang w:val="ru-RU"/>
              </w:rPr>
              <w:t>/чел.</w:t>
            </w:r>
          </w:p>
        </w:tc>
        <w:tc>
          <w:tcPr>
            <w:tcW w:w="1177"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для города Кызыл</w:t>
            </w:r>
          </w:p>
        </w:tc>
        <w:tc>
          <w:tcPr>
            <w:tcW w:w="638" w:type="dxa"/>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10</w:t>
            </w:r>
          </w:p>
        </w:tc>
        <w:tc>
          <w:tcPr>
            <w:tcW w:w="1347" w:type="dxa"/>
            <w:gridSpan w:val="2"/>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для городов</w:t>
            </w:r>
          </w:p>
        </w:tc>
        <w:tc>
          <w:tcPr>
            <w:tcW w:w="673" w:type="dxa"/>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10</w:t>
            </w:r>
          </w:p>
        </w:tc>
      </w:tr>
      <w:tr w:rsidR="00F33CF9" w:rsidRPr="00EB0AF0" w:rsidTr="00F33CF9">
        <w:trPr>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984" w:type="dxa"/>
            <w:vMerge/>
            <w:shd w:val="clear" w:color="auto" w:fill="auto"/>
          </w:tcPr>
          <w:p w:rsidR="00F33CF9" w:rsidRPr="00EB0AF0" w:rsidRDefault="00F33CF9" w:rsidP="00F33CF9">
            <w:pPr>
              <w:pStyle w:val="aff6"/>
              <w:ind w:firstLine="0"/>
              <w:jc w:val="left"/>
              <w:rPr>
                <w:sz w:val="20"/>
                <w:szCs w:val="20"/>
                <w:lang w:val="ru-RU"/>
              </w:rPr>
            </w:pPr>
          </w:p>
        </w:tc>
        <w:tc>
          <w:tcPr>
            <w:tcW w:w="1984" w:type="dxa"/>
            <w:vMerge/>
            <w:shd w:val="clear" w:color="auto" w:fill="auto"/>
          </w:tcPr>
          <w:p w:rsidR="00F33CF9" w:rsidRPr="00EB0AF0" w:rsidRDefault="00F33CF9" w:rsidP="00F33CF9">
            <w:pPr>
              <w:pStyle w:val="aff6"/>
              <w:ind w:firstLine="0"/>
              <w:jc w:val="left"/>
              <w:rPr>
                <w:sz w:val="20"/>
                <w:szCs w:val="20"/>
                <w:lang w:val="ru-RU"/>
              </w:rPr>
            </w:pPr>
          </w:p>
        </w:tc>
        <w:tc>
          <w:tcPr>
            <w:tcW w:w="1177"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для города Ак-Довурак</w:t>
            </w:r>
          </w:p>
        </w:tc>
        <w:tc>
          <w:tcPr>
            <w:tcW w:w="638" w:type="dxa"/>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10</w:t>
            </w:r>
          </w:p>
        </w:tc>
        <w:tc>
          <w:tcPr>
            <w:tcW w:w="1347" w:type="dxa"/>
            <w:gridSpan w:val="2"/>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для сельских населенных пунктов</w:t>
            </w:r>
          </w:p>
        </w:tc>
        <w:tc>
          <w:tcPr>
            <w:tcW w:w="673" w:type="dxa"/>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12</w:t>
            </w:r>
          </w:p>
        </w:tc>
      </w:tr>
      <w:tr w:rsidR="00F33CF9" w:rsidRPr="00EB0AF0" w:rsidTr="00F33CF9">
        <w:trPr>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Транспортная доступность, мин.</w:t>
            </w:r>
          </w:p>
        </w:tc>
        <w:tc>
          <w:tcPr>
            <w:tcW w:w="1815" w:type="dxa"/>
            <w:gridSpan w:val="2"/>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15</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15</w:t>
            </w:r>
          </w:p>
        </w:tc>
      </w:tr>
      <w:tr w:rsidR="00F33CF9" w:rsidRPr="00EB0AF0" w:rsidTr="00F33CF9">
        <w:trPr>
          <w:cantSplit/>
        </w:trPr>
        <w:tc>
          <w:tcPr>
            <w:tcW w:w="1545" w:type="dxa"/>
            <w:vMerge w:val="restart"/>
            <w:shd w:val="clear" w:color="auto" w:fill="F2F2F2"/>
          </w:tcPr>
          <w:p w:rsidR="00F33CF9" w:rsidRPr="00EB0AF0" w:rsidRDefault="00F33CF9" w:rsidP="00F33CF9">
            <w:pPr>
              <w:pStyle w:val="aff6"/>
              <w:ind w:firstLine="0"/>
              <w:jc w:val="left"/>
              <w:rPr>
                <w:sz w:val="20"/>
                <w:szCs w:val="20"/>
                <w:lang w:val="ru-RU"/>
              </w:rPr>
            </w:pPr>
            <w:r w:rsidRPr="00EB0AF0">
              <w:rPr>
                <w:sz w:val="20"/>
                <w:szCs w:val="20"/>
                <w:lang w:val="ru-RU"/>
              </w:rPr>
              <w:t>Озелененные территории общего пользования</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Площадь территории, м</w:t>
            </w:r>
            <w:r w:rsidRPr="00EB0AF0">
              <w:rPr>
                <w:sz w:val="20"/>
                <w:szCs w:val="20"/>
                <w:vertAlign w:val="superscript"/>
                <w:lang w:val="ru-RU"/>
              </w:rPr>
              <w:t>2</w:t>
            </w:r>
            <w:r w:rsidRPr="00EB0AF0">
              <w:rPr>
                <w:sz w:val="20"/>
                <w:szCs w:val="20"/>
                <w:lang w:val="ru-RU"/>
              </w:rPr>
              <w:t>/чел.</w:t>
            </w:r>
          </w:p>
        </w:tc>
        <w:tc>
          <w:tcPr>
            <w:tcW w:w="1177" w:type="dxa"/>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для города Кызыл</w:t>
            </w:r>
          </w:p>
        </w:tc>
        <w:tc>
          <w:tcPr>
            <w:tcW w:w="638" w:type="dxa"/>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6</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w:t>
            </w:r>
          </w:p>
        </w:tc>
      </w:tr>
      <w:tr w:rsidR="00F33CF9" w:rsidRPr="00EB0AF0" w:rsidTr="00F33CF9">
        <w:trPr>
          <w:cantSplit/>
        </w:trPr>
        <w:tc>
          <w:tcPr>
            <w:tcW w:w="1545" w:type="dxa"/>
            <w:vMerge/>
            <w:shd w:val="clear" w:color="auto" w:fill="F2F2F2"/>
          </w:tcPr>
          <w:p w:rsidR="00F33CF9" w:rsidRPr="00EB0AF0" w:rsidRDefault="00F33CF9" w:rsidP="00F33CF9">
            <w:pPr>
              <w:pStyle w:val="aff6"/>
              <w:ind w:firstLine="0"/>
              <w:jc w:val="left"/>
              <w:rPr>
                <w:sz w:val="20"/>
                <w:szCs w:val="20"/>
                <w:lang w:val="ru-RU"/>
              </w:rPr>
            </w:pP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rsidR="00F33CF9" w:rsidRPr="00EB0AF0" w:rsidRDefault="00F33CF9" w:rsidP="00F33CF9">
            <w:pPr>
              <w:pStyle w:val="aff6"/>
              <w:ind w:firstLine="0"/>
              <w:jc w:val="left"/>
              <w:rPr>
                <w:sz w:val="20"/>
                <w:szCs w:val="20"/>
                <w:lang w:val="ru-RU"/>
              </w:rPr>
            </w:pPr>
            <w:r w:rsidRPr="00EB0AF0">
              <w:rPr>
                <w:sz w:val="20"/>
                <w:szCs w:val="20"/>
                <w:lang w:val="ru-RU"/>
              </w:rPr>
              <w:t>Транспортная доступность, мин.</w:t>
            </w:r>
          </w:p>
        </w:tc>
        <w:tc>
          <w:tcPr>
            <w:tcW w:w="1815" w:type="dxa"/>
            <w:gridSpan w:val="2"/>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15</w:t>
            </w:r>
          </w:p>
        </w:tc>
        <w:tc>
          <w:tcPr>
            <w:tcW w:w="2020" w:type="dxa"/>
            <w:gridSpan w:val="3"/>
            <w:shd w:val="clear" w:color="auto" w:fill="auto"/>
          </w:tcPr>
          <w:p w:rsidR="00F33CF9" w:rsidRPr="00EB0AF0" w:rsidRDefault="00F33CF9" w:rsidP="00F33CF9">
            <w:pPr>
              <w:pStyle w:val="aff6"/>
              <w:ind w:firstLine="0"/>
              <w:jc w:val="center"/>
              <w:rPr>
                <w:sz w:val="20"/>
                <w:szCs w:val="20"/>
                <w:lang w:val="ru-RU"/>
              </w:rPr>
            </w:pPr>
            <w:r w:rsidRPr="00EB0AF0">
              <w:rPr>
                <w:sz w:val="20"/>
                <w:szCs w:val="20"/>
                <w:lang w:val="ru-RU"/>
              </w:rPr>
              <w:t>-</w:t>
            </w:r>
          </w:p>
        </w:tc>
      </w:tr>
      <w:tr w:rsidR="00EB0AF0" w:rsidRPr="00EB0AF0" w:rsidTr="008F0C8B">
        <w:trPr>
          <w:cantSplit/>
        </w:trPr>
        <w:tc>
          <w:tcPr>
            <w:tcW w:w="1545" w:type="dxa"/>
            <w:vMerge w:val="restart"/>
            <w:shd w:val="clear" w:color="auto" w:fill="F2F2F2"/>
          </w:tcPr>
          <w:p w:rsidR="00EB0AF0" w:rsidRPr="00EB0AF0" w:rsidRDefault="00EB0AF0" w:rsidP="00EB0AF0">
            <w:pPr>
              <w:pStyle w:val="aff6"/>
              <w:ind w:firstLine="0"/>
              <w:jc w:val="left"/>
              <w:rPr>
                <w:sz w:val="20"/>
                <w:szCs w:val="20"/>
                <w:lang w:val="ru-RU"/>
              </w:rPr>
            </w:pPr>
            <w:r w:rsidRPr="00EB0AF0">
              <w:rPr>
                <w:sz w:val="20"/>
                <w:szCs w:val="20"/>
                <w:lang w:val="ru-RU"/>
              </w:rPr>
              <w:t>Площадки дворового благоустройства</w:t>
            </w:r>
          </w:p>
        </w:tc>
        <w:tc>
          <w:tcPr>
            <w:tcW w:w="1984" w:type="dxa"/>
            <w:vMerge w:val="restart"/>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1984" w:type="dxa"/>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Площадь территории, % от площади квартала (микрорайона)</w:t>
            </w:r>
          </w:p>
        </w:tc>
        <w:tc>
          <w:tcPr>
            <w:tcW w:w="3835" w:type="dxa"/>
            <w:gridSpan w:val="5"/>
            <w:shd w:val="clear" w:color="auto" w:fill="auto"/>
          </w:tcPr>
          <w:p w:rsidR="00EB0AF0" w:rsidRPr="00EB0AF0" w:rsidRDefault="00EB0AF0" w:rsidP="00EB0AF0">
            <w:pPr>
              <w:pStyle w:val="aff6"/>
              <w:ind w:firstLine="0"/>
              <w:jc w:val="center"/>
              <w:rPr>
                <w:sz w:val="20"/>
                <w:szCs w:val="20"/>
                <w:lang w:val="ru-RU"/>
              </w:rPr>
            </w:pPr>
            <w:r w:rsidRPr="00EB0AF0">
              <w:rPr>
                <w:sz w:val="20"/>
                <w:szCs w:val="20"/>
              </w:rPr>
              <w:t>10</w:t>
            </w:r>
          </w:p>
        </w:tc>
      </w:tr>
      <w:tr w:rsidR="00EB0AF0" w:rsidRPr="00EB0AF0" w:rsidTr="001914BA">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val="restart"/>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Площадь территории, м</w:t>
            </w:r>
            <w:r w:rsidRPr="00EB0AF0">
              <w:rPr>
                <w:sz w:val="20"/>
                <w:szCs w:val="20"/>
                <w:vertAlign w:val="superscript"/>
                <w:lang w:val="ru-RU"/>
              </w:rPr>
              <w:t>2</w:t>
            </w:r>
            <w:r w:rsidRPr="00EB0AF0">
              <w:rPr>
                <w:sz w:val="20"/>
                <w:szCs w:val="20"/>
                <w:lang w:val="ru-RU"/>
              </w:rPr>
              <w:t>/чел.</w:t>
            </w:r>
            <w:r w:rsidRPr="00EB0AF0">
              <w:rPr>
                <w:sz w:val="20"/>
                <w:szCs w:val="20"/>
              </w:rPr>
              <w:t xml:space="preserve"> [2]</w:t>
            </w:r>
          </w:p>
        </w:tc>
        <w:tc>
          <w:tcPr>
            <w:tcW w:w="3835" w:type="dxa"/>
            <w:gridSpan w:val="5"/>
            <w:shd w:val="clear" w:color="auto" w:fill="auto"/>
          </w:tcPr>
          <w:p w:rsidR="00EB0AF0" w:rsidRPr="00EB0AF0" w:rsidRDefault="00EB0AF0" w:rsidP="00EB0AF0">
            <w:pPr>
              <w:pStyle w:val="aff6"/>
              <w:ind w:firstLine="0"/>
              <w:jc w:val="center"/>
              <w:rPr>
                <w:sz w:val="20"/>
                <w:szCs w:val="20"/>
                <w:lang w:val="ru-RU"/>
              </w:rPr>
            </w:pPr>
            <w:r w:rsidRPr="00EB0AF0">
              <w:rPr>
                <w:sz w:val="20"/>
                <w:szCs w:val="20"/>
                <w:lang w:val="ru-RU"/>
              </w:rPr>
              <w:t>общие показатели для городских округов и городских поселений</w:t>
            </w:r>
          </w:p>
        </w:tc>
      </w:tr>
      <w:tr w:rsidR="00EB0AF0" w:rsidRPr="00EB0AF0" w:rsidTr="00543C26">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shd w:val="clear" w:color="auto" w:fill="auto"/>
            <w:vAlign w:val="center"/>
          </w:tcPr>
          <w:p w:rsidR="00EB0AF0" w:rsidRPr="00EB0AF0" w:rsidRDefault="00EB0AF0" w:rsidP="00EB0AF0">
            <w:pPr>
              <w:pStyle w:val="aff6"/>
              <w:ind w:firstLine="0"/>
              <w:jc w:val="left"/>
              <w:rPr>
                <w:sz w:val="20"/>
                <w:szCs w:val="20"/>
                <w:lang w:val="ru-RU"/>
              </w:rPr>
            </w:pPr>
            <w:r w:rsidRPr="00EB0AF0">
              <w:rPr>
                <w:sz w:val="20"/>
                <w:szCs w:val="20"/>
                <w:lang w:val="ru-RU"/>
              </w:rPr>
              <w:t>для игр детей дошкольного и младшего школьного возраста</w:t>
            </w:r>
          </w:p>
        </w:tc>
        <w:tc>
          <w:tcPr>
            <w:tcW w:w="2020" w:type="dxa"/>
            <w:gridSpan w:val="3"/>
            <w:shd w:val="clear" w:color="auto" w:fill="auto"/>
            <w:vAlign w:val="center"/>
          </w:tcPr>
          <w:p w:rsidR="00EB0AF0" w:rsidRPr="00EB0AF0" w:rsidRDefault="00EB0AF0" w:rsidP="00EB0AF0">
            <w:pPr>
              <w:ind w:firstLine="0"/>
              <w:jc w:val="center"/>
              <w:rPr>
                <w:sz w:val="20"/>
                <w:szCs w:val="20"/>
              </w:rPr>
            </w:pPr>
            <w:r w:rsidRPr="00EB0AF0">
              <w:rPr>
                <w:sz w:val="20"/>
                <w:szCs w:val="20"/>
              </w:rPr>
              <w:t>0,7</w:t>
            </w:r>
          </w:p>
        </w:tc>
      </w:tr>
      <w:tr w:rsidR="00EB0AF0" w:rsidRPr="00EB0AF0" w:rsidTr="00543C26">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shd w:val="clear" w:color="auto" w:fill="auto"/>
            <w:vAlign w:val="center"/>
          </w:tcPr>
          <w:p w:rsidR="00EB0AF0" w:rsidRPr="00EB0AF0" w:rsidRDefault="00EB0AF0" w:rsidP="00EB0AF0">
            <w:pPr>
              <w:pStyle w:val="aff6"/>
              <w:ind w:firstLine="0"/>
              <w:jc w:val="left"/>
              <w:rPr>
                <w:sz w:val="20"/>
                <w:szCs w:val="20"/>
                <w:lang w:val="ru-RU"/>
              </w:rPr>
            </w:pPr>
            <w:r w:rsidRPr="00EB0AF0">
              <w:rPr>
                <w:sz w:val="20"/>
                <w:szCs w:val="20"/>
                <w:lang w:val="ru-RU"/>
              </w:rPr>
              <w:t>для отдыха взрослого населения</w:t>
            </w:r>
          </w:p>
        </w:tc>
        <w:tc>
          <w:tcPr>
            <w:tcW w:w="2020" w:type="dxa"/>
            <w:gridSpan w:val="3"/>
            <w:shd w:val="clear" w:color="auto" w:fill="auto"/>
            <w:vAlign w:val="center"/>
          </w:tcPr>
          <w:p w:rsidR="00EB0AF0" w:rsidRPr="00EB0AF0" w:rsidRDefault="00EB0AF0" w:rsidP="00EB0AF0">
            <w:pPr>
              <w:ind w:firstLine="0"/>
              <w:jc w:val="center"/>
              <w:rPr>
                <w:sz w:val="20"/>
                <w:szCs w:val="20"/>
              </w:rPr>
            </w:pPr>
            <w:r w:rsidRPr="00EB0AF0">
              <w:rPr>
                <w:sz w:val="20"/>
                <w:szCs w:val="20"/>
              </w:rPr>
              <w:t>0,1</w:t>
            </w:r>
          </w:p>
        </w:tc>
      </w:tr>
      <w:tr w:rsidR="00EB0AF0" w:rsidRPr="00EB0AF0" w:rsidTr="00543C26">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shd w:val="clear" w:color="auto" w:fill="auto"/>
            <w:vAlign w:val="center"/>
          </w:tcPr>
          <w:p w:rsidR="00EB0AF0" w:rsidRPr="00EB0AF0" w:rsidRDefault="00EB0AF0" w:rsidP="00EB0AF0">
            <w:pPr>
              <w:pStyle w:val="aff6"/>
              <w:ind w:firstLine="0"/>
              <w:jc w:val="left"/>
              <w:rPr>
                <w:sz w:val="20"/>
                <w:szCs w:val="20"/>
              </w:rPr>
            </w:pPr>
            <w:r w:rsidRPr="00EB0AF0">
              <w:rPr>
                <w:sz w:val="20"/>
                <w:szCs w:val="20"/>
                <w:lang w:val="ru-RU"/>
              </w:rPr>
              <w:t xml:space="preserve">для занятий физкультурой </w:t>
            </w:r>
            <w:r w:rsidRPr="00EB0AF0">
              <w:rPr>
                <w:sz w:val="20"/>
                <w:szCs w:val="20"/>
              </w:rPr>
              <w:t>[</w:t>
            </w:r>
            <w:r w:rsidRPr="00EB0AF0">
              <w:rPr>
                <w:sz w:val="20"/>
                <w:szCs w:val="20"/>
                <w:lang w:val="ru-RU"/>
              </w:rPr>
              <w:t>3</w:t>
            </w:r>
            <w:r w:rsidRPr="00EB0AF0">
              <w:rPr>
                <w:sz w:val="20"/>
                <w:szCs w:val="20"/>
              </w:rPr>
              <w:t>]</w:t>
            </w:r>
          </w:p>
        </w:tc>
        <w:tc>
          <w:tcPr>
            <w:tcW w:w="2020" w:type="dxa"/>
            <w:gridSpan w:val="3"/>
            <w:shd w:val="clear" w:color="auto" w:fill="auto"/>
            <w:vAlign w:val="center"/>
          </w:tcPr>
          <w:p w:rsidR="00EB0AF0" w:rsidRPr="00EB0AF0" w:rsidRDefault="00EB0AF0" w:rsidP="00EB0AF0">
            <w:pPr>
              <w:ind w:firstLine="0"/>
              <w:jc w:val="center"/>
              <w:rPr>
                <w:sz w:val="20"/>
                <w:szCs w:val="20"/>
              </w:rPr>
            </w:pPr>
            <w:r w:rsidRPr="00EB0AF0">
              <w:rPr>
                <w:sz w:val="20"/>
                <w:szCs w:val="20"/>
              </w:rPr>
              <w:t>2,0</w:t>
            </w:r>
          </w:p>
        </w:tc>
      </w:tr>
      <w:tr w:rsidR="00EB0AF0" w:rsidRPr="00EB0AF0" w:rsidTr="00543C26">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shd w:val="clear" w:color="auto" w:fill="auto"/>
            <w:vAlign w:val="center"/>
          </w:tcPr>
          <w:p w:rsidR="00EB0AF0" w:rsidRPr="00EB0AF0" w:rsidRDefault="00EB0AF0" w:rsidP="00EB0AF0">
            <w:pPr>
              <w:pStyle w:val="aff6"/>
              <w:ind w:firstLine="0"/>
              <w:jc w:val="left"/>
              <w:rPr>
                <w:sz w:val="20"/>
                <w:szCs w:val="20"/>
                <w:lang w:val="ru-RU"/>
              </w:rPr>
            </w:pPr>
            <w:r w:rsidRPr="00EB0AF0">
              <w:rPr>
                <w:sz w:val="20"/>
                <w:szCs w:val="20"/>
                <w:lang w:val="ru-RU"/>
              </w:rPr>
              <w:t>для хозяйственных целей и выгула собак</w:t>
            </w:r>
          </w:p>
        </w:tc>
        <w:tc>
          <w:tcPr>
            <w:tcW w:w="2020" w:type="dxa"/>
            <w:gridSpan w:val="3"/>
            <w:shd w:val="clear" w:color="auto" w:fill="auto"/>
            <w:vAlign w:val="center"/>
          </w:tcPr>
          <w:p w:rsidR="00EB0AF0" w:rsidRPr="00EB0AF0" w:rsidRDefault="00EB0AF0" w:rsidP="00EB0AF0">
            <w:pPr>
              <w:ind w:firstLine="0"/>
              <w:jc w:val="center"/>
              <w:rPr>
                <w:sz w:val="20"/>
                <w:szCs w:val="20"/>
              </w:rPr>
            </w:pPr>
            <w:r w:rsidRPr="00EB0AF0">
              <w:rPr>
                <w:sz w:val="20"/>
                <w:szCs w:val="20"/>
              </w:rPr>
              <w:t>0,3</w:t>
            </w:r>
          </w:p>
        </w:tc>
      </w:tr>
      <w:tr w:rsidR="00EB0AF0" w:rsidRPr="00EB0AF0" w:rsidTr="00ED6196">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vMerge w:val="restart"/>
            <w:shd w:val="clear" w:color="auto" w:fill="auto"/>
          </w:tcPr>
          <w:p w:rsidR="00EB0AF0" w:rsidRPr="00EB0AF0" w:rsidRDefault="00EB0AF0" w:rsidP="00EB0AF0">
            <w:pPr>
              <w:ind w:firstLine="0"/>
              <w:jc w:val="left"/>
              <w:rPr>
                <w:sz w:val="20"/>
                <w:szCs w:val="20"/>
              </w:rPr>
            </w:pPr>
            <w:r w:rsidRPr="00EB0AF0">
              <w:rPr>
                <w:sz w:val="20"/>
                <w:szCs w:val="20"/>
              </w:rPr>
              <w:t>для временной стоянки автотранспорта</w:t>
            </w:r>
          </w:p>
        </w:tc>
        <w:tc>
          <w:tcPr>
            <w:tcW w:w="1010" w:type="dxa"/>
            <w:shd w:val="clear" w:color="auto" w:fill="auto"/>
            <w:vAlign w:val="center"/>
          </w:tcPr>
          <w:p w:rsidR="00EB0AF0" w:rsidRPr="00EB0AF0" w:rsidRDefault="00EB0AF0" w:rsidP="00EB0AF0">
            <w:pPr>
              <w:ind w:firstLine="0"/>
              <w:jc w:val="center"/>
              <w:rPr>
                <w:sz w:val="20"/>
                <w:szCs w:val="20"/>
              </w:rPr>
            </w:pPr>
            <w:r w:rsidRPr="00EB0AF0">
              <w:rPr>
                <w:sz w:val="20"/>
                <w:szCs w:val="20"/>
              </w:rPr>
              <w:t>2020 год</w:t>
            </w:r>
          </w:p>
        </w:tc>
        <w:tc>
          <w:tcPr>
            <w:tcW w:w="1010" w:type="dxa"/>
            <w:gridSpan w:val="2"/>
            <w:shd w:val="clear" w:color="auto" w:fill="auto"/>
            <w:vAlign w:val="center"/>
          </w:tcPr>
          <w:p w:rsidR="00EB0AF0" w:rsidRPr="00EB0AF0" w:rsidRDefault="00EB0AF0" w:rsidP="00EB0AF0">
            <w:pPr>
              <w:ind w:firstLine="0"/>
              <w:jc w:val="center"/>
              <w:rPr>
                <w:sz w:val="20"/>
                <w:szCs w:val="20"/>
              </w:rPr>
            </w:pPr>
            <w:r w:rsidRPr="00EB0AF0">
              <w:rPr>
                <w:sz w:val="20"/>
                <w:szCs w:val="20"/>
              </w:rPr>
              <w:t>1,3</w:t>
            </w:r>
          </w:p>
        </w:tc>
      </w:tr>
      <w:tr w:rsidR="00EB0AF0" w:rsidRPr="00EB0AF0" w:rsidTr="00F46F15">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vMerge/>
            <w:shd w:val="clear" w:color="auto" w:fill="auto"/>
            <w:vAlign w:val="center"/>
          </w:tcPr>
          <w:p w:rsidR="00EB0AF0" w:rsidRPr="00EB0AF0" w:rsidRDefault="00EB0AF0" w:rsidP="00EB0AF0">
            <w:pPr>
              <w:pStyle w:val="aff6"/>
              <w:ind w:firstLine="0"/>
              <w:jc w:val="left"/>
              <w:rPr>
                <w:sz w:val="20"/>
                <w:szCs w:val="20"/>
                <w:lang w:val="ru-RU"/>
              </w:rPr>
            </w:pPr>
          </w:p>
        </w:tc>
        <w:tc>
          <w:tcPr>
            <w:tcW w:w="1010" w:type="dxa"/>
            <w:shd w:val="clear" w:color="auto" w:fill="auto"/>
            <w:vAlign w:val="center"/>
          </w:tcPr>
          <w:p w:rsidR="00EB0AF0" w:rsidRPr="00EB0AF0" w:rsidRDefault="00EB0AF0" w:rsidP="00EB0AF0">
            <w:pPr>
              <w:ind w:firstLine="0"/>
              <w:jc w:val="center"/>
              <w:rPr>
                <w:sz w:val="20"/>
                <w:szCs w:val="20"/>
              </w:rPr>
            </w:pPr>
            <w:r w:rsidRPr="00EB0AF0">
              <w:rPr>
                <w:sz w:val="20"/>
                <w:szCs w:val="20"/>
              </w:rPr>
              <w:t>2030 год</w:t>
            </w:r>
          </w:p>
        </w:tc>
        <w:tc>
          <w:tcPr>
            <w:tcW w:w="1010" w:type="dxa"/>
            <w:gridSpan w:val="2"/>
            <w:shd w:val="clear" w:color="auto" w:fill="auto"/>
            <w:vAlign w:val="center"/>
          </w:tcPr>
          <w:p w:rsidR="00EB0AF0" w:rsidRPr="00EB0AF0" w:rsidRDefault="00EB0AF0" w:rsidP="00EB0AF0">
            <w:pPr>
              <w:ind w:firstLine="0"/>
              <w:jc w:val="center"/>
              <w:rPr>
                <w:sz w:val="20"/>
                <w:szCs w:val="20"/>
              </w:rPr>
            </w:pPr>
            <w:r w:rsidRPr="00EB0AF0">
              <w:rPr>
                <w:sz w:val="20"/>
                <w:szCs w:val="20"/>
              </w:rPr>
              <w:t>1,9</w:t>
            </w:r>
          </w:p>
        </w:tc>
      </w:tr>
      <w:tr w:rsidR="00EB0AF0" w:rsidRPr="00EB0AF0" w:rsidTr="002E382F">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984" w:type="dxa"/>
            <w:vMerge/>
            <w:shd w:val="clear" w:color="auto" w:fill="auto"/>
          </w:tcPr>
          <w:p w:rsidR="00EB0AF0" w:rsidRPr="00EB0AF0" w:rsidRDefault="00EB0AF0" w:rsidP="00EB0AF0">
            <w:pPr>
              <w:pStyle w:val="aff6"/>
              <w:ind w:firstLine="0"/>
              <w:jc w:val="left"/>
              <w:rPr>
                <w:sz w:val="20"/>
                <w:szCs w:val="20"/>
                <w:lang w:val="ru-RU"/>
              </w:rPr>
            </w:pPr>
          </w:p>
        </w:tc>
        <w:tc>
          <w:tcPr>
            <w:tcW w:w="1815" w:type="dxa"/>
            <w:gridSpan w:val="2"/>
            <w:shd w:val="clear" w:color="auto" w:fill="auto"/>
            <w:vAlign w:val="center"/>
          </w:tcPr>
          <w:p w:rsidR="00EB0AF0" w:rsidRPr="00EB0AF0" w:rsidRDefault="00EB0AF0" w:rsidP="00EB0AF0">
            <w:pPr>
              <w:pStyle w:val="aff6"/>
              <w:ind w:firstLine="0"/>
              <w:jc w:val="left"/>
              <w:rPr>
                <w:sz w:val="20"/>
                <w:szCs w:val="20"/>
                <w:lang w:val="ru-RU"/>
              </w:rPr>
            </w:pPr>
            <w:r w:rsidRPr="00EB0AF0">
              <w:rPr>
                <w:sz w:val="20"/>
                <w:szCs w:val="20"/>
                <w:lang w:val="ru-RU"/>
              </w:rPr>
              <w:t>для дворового озеленения</w:t>
            </w:r>
          </w:p>
        </w:tc>
        <w:tc>
          <w:tcPr>
            <w:tcW w:w="2020" w:type="dxa"/>
            <w:gridSpan w:val="3"/>
            <w:shd w:val="clear" w:color="auto" w:fill="auto"/>
            <w:vAlign w:val="center"/>
          </w:tcPr>
          <w:p w:rsidR="00EB0AF0" w:rsidRPr="00EB0AF0" w:rsidRDefault="00EB0AF0" w:rsidP="00EB0AF0">
            <w:pPr>
              <w:ind w:firstLine="0"/>
              <w:jc w:val="center"/>
              <w:rPr>
                <w:sz w:val="20"/>
                <w:szCs w:val="20"/>
              </w:rPr>
            </w:pPr>
            <w:r w:rsidRPr="00EB0AF0">
              <w:rPr>
                <w:sz w:val="20"/>
                <w:szCs w:val="20"/>
              </w:rPr>
              <w:t>2,0</w:t>
            </w:r>
          </w:p>
        </w:tc>
      </w:tr>
      <w:tr w:rsidR="00EB0AF0" w:rsidRPr="00EB0AF0" w:rsidTr="00BF1BB8">
        <w:trPr>
          <w:cantSplit/>
        </w:trPr>
        <w:tc>
          <w:tcPr>
            <w:tcW w:w="1545" w:type="dxa"/>
            <w:vMerge/>
            <w:shd w:val="clear" w:color="auto" w:fill="F2F2F2"/>
          </w:tcPr>
          <w:p w:rsidR="00EB0AF0" w:rsidRPr="00EB0AF0" w:rsidRDefault="00EB0AF0" w:rsidP="00EB0AF0">
            <w:pPr>
              <w:pStyle w:val="aff6"/>
              <w:ind w:firstLine="0"/>
              <w:jc w:val="left"/>
              <w:rPr>
                <w:sz w:val="20"/>
                <w:szCs w:val="20"/>
                <w:lang w:val="ru-RU"/>
              </w:rPr>
            </w:pPr>
          </w:p>
        </w:tc>
        <w:tc>
          <w:tcPr>
            <w:tcW w:w="1984" w:type="dxa"/>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1984" w:type="dxa"/>
            <w:shd w:val="clear" w:color="auto" w:fill="auto"/>
          </w:tcPr>
          <w:p w:rsidR="00EB0AF0" w:rsidRPr="00EB0AF0" w:rsidRDefault="00EB0AF0" w:rsidP="00EB0AF0">
            <w:pPr>
              <w:pStyle w:val="aff6"/>
              <w:ind w:firstLine="0"/>
              <w:jc w:val="left"/>
              <w:rPr>
                <w:sz w:val="20"/>
                <w:szCs w:val="20"/>
                <w:lang w:val="ru-RU"/>
              </w:rPr>
            </w:pPr>
            <w:r w:rsidRPr="00EB0AF0">
              <w:rPr>
                <w:sz w:val="20"/>
                <w:szCs w:val="20"/>
                <w:lang w:val="ru-RU"/>
              </w:rPr>
              <w:t>Пешеходная доступность</w:t>
            </w:r>
          </w:p>
        </w:tc>
        <w:tc>
          <w:tcPr>
            <w:tcW w:w="3835" w:type="dxa"/>
            <w:gridSpan w:val="5"/>
            <w:shd w:val="clear" w:color="auto" w:fill="auto"/>
          </w:tcPr>
          <w:p w:rsidR="00EB0AF0" w:rsidRPr="00EB0AF0" w:rsidRDefault="00EB0AF0" w:rsidP="00EB0AF0">
            <w:pPr>
              <w:ind w:firstLine="0"/>
              <w:jc w:val="center"/>
              <w:rPr>
                <w:sz w:val="20"/>
                <w:szCs w:val="20"/>
              </w:rPr>
            </w:pPr>
            <w:r w:rsidRPr="00EB0AF0">
              <w:rPr>
                <w:sz w:val="20"/>
                <w:szCs w:val="20"/>
              </w:rPr>
              <w:t>в границах квартала, микрорайона</w:t>
            </w:r>
          </w:p>
        </w:tc>
      </w:tr>
      <w:tr w:rsidR="00EB0AF0" w:rsidRPr="00B90C87" w:rsidTr="00161C02">
        <w:trPr>
          <w:cantSplit/>
        </w:trPr>
        <w:tc>
          <w:tcPr>
            <w:tcW w:w="9348" w:type="dxa"/>
            <w:gridSpan w:val="8"/>
            <w:shd w:val="clear" w:color="auto" w:fill="F2F2F2"/>
          </w:tcPr>
          <w:p w:rsidR="00EB0AF0" w:rsidRPr="00EB0AF0" w:rsidRDefault="00EB0AF0" w:rsidP="00EB0AF0">
            <w:pPr>
              <w:pStyle w:val="Default"/>
              <w:rPr>
                <w:b/>
                <w:sz w:val="20"/>
                <w:szCs w:val="20"/>
              </w:rPr>
            </w:pPr>
            <w:r w:rsidRPr="00EB0AF0">
              <w:rPr>
                <w:b/>
                <w:sz w:val="20"/>
                <w:szCs w:val="20"/>
              </w:rPr>
              <w:lastRenderedPageBreak/>
              <w:t>Примечания:</w:t>
            </w:r>
          </w:p>
          <w:p w:rsidR="00EB0AF0" w:rsidRPr="00EB0AF0" w:rsidRDefault="00EB0AF0" w:rsidP="00EB0AF0">
            <w:pPr>
              <w:pStyle w:val="Default"/>
              <w:rPr>
                <w:sz w:val="20"/>
                <w:szCs w:val="20"/>
              </w:rPr>
            </w:pPr>
            <w:r w:rsidRPr="00EB0AF0">
              <w:rPr>
                <w:sz w:val="20"/>
                <w:szCs w:val="20"/>
              </w:rPr>
              <w:t>1.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EB0AF0" w:rsidRPr="00EB0AF0" w:rsidRDefault="00EB0AF0" w:rsidP="00EB0AF0">
            <w:pPr>
              <w:pStyle w:val="Default"/>
              <w:rPr>
                <w:sz w:val="20"/>
                <w:szCs w:val="20"/>
              </w:rPr>
            </w:pPr>
            <w:r w:rsidRPr="00EB0AF0">
              <w:rPr>
                <w:sz w:val="20"/>
                <w:szCs w:val="20"/>
              </w:rPr>
              <w:t xml:space="preserve">2. Удельные размеры площадок для игр детей, отдыха взрослого населения и занятий физкультурой допускается уменьшать, но не более чем на 50%, в муниципальных образованиях, расположенных в климатическом подрайоне IД, в районах с пыльными бурями при условии создания закрытых сооружений. </w:t>
            </w:r>
          </w:p>
          <w:p w:rsidR="00EB0AF0" w:rsidRPr="00B90C87" w:rsidRDefault="00EB0AF0" w:rsidP="00EB0AF0">
            <w:pPr>
              <w:pStyle w:val="Default"/>
              <w:rPr>
                <w:sz w:val="20"/>
                <w:szCs w:val="20"/>
              </w:rPr>
            </w:pPr>
            <w:r w:rsidRPr="00EB0AF0">
              <w:rPr>
                <w:sz w:val="20"/>
                <w:szCs w:val="20"/>
              </w:rPr>
              <w:t>3. Удельные размеры площадок для занятий физкультурой допускается уменьшать, но не более чем на 50%, при формировании единого физкультурно-оздоровительного комплекса микрорайона для школьников и населения.</w:t>
            </w:r>
          </w:p>
        </w:tc>
      </w:tr>
    </w:tbl>
    <w:p w:rsidR="00A64C3A" w:rsidRPr="00E82A3E" w:rsidRDefault="00A64C3A" w:rsidP="00E82A3E">
      <w:pPr>
        <w:pStyle w:val="20"/>
        <w:numPr>
          <w:ilvl w:val="1"/>
          <w:numId w:val="13"/>
        </w:numPr>
        <w:ind w:left="0" w:firstLine="0"/>
        <w:rPr>
          <w:szCs w:val="23"/>
        </w:rPr>
      </w:pPr>
      <w:bookmarkStart w:id="144" w:name="_Toc527370808"/>
      <w:bookmarkEnd w:id="143"/>
      <w:r w:rsidRPr="00E82A3E">
        <w:rPr>
          <w:szCs w:val="23"/>
        </w:rPr>
        <w:t xml:space="preserve">Объекты </w:t>
      </w:r>
      <w:r w:rsidR="00E47F82">
        <w:rPr>
          <w:szCs w:val="23"/>
        </w:rPr>
        <w:t>местного значения городского округа и городского поселения</w:t>
      </w:r>
      <w:r w:rsidRPr="00E82A3E">
        <w:rPr>
          <w:szCs w:val="23"/>
        </w:rPr>
        <w:t xml:space="preserve"> в области </w:t>
      </w:r>
      <w:r w:rsidR="00032992" w:rsidRPr="007A01A7">
        <w:rPr>
          <w:szCs w:val="23"/>
        </w:rPr>
        <w:t>общественного питания, торговли и бытового обслуживания</w:t>
      </w:r>
      <w:bookmarkEnd w:id="144"/>
    </w:p>
    <w:p w:rsidR="00FF5FD8" w:rsidRPr="00A87EC2" w:rsidRDefault="00FF5FD8" w:rsidP="005423BE">
      <w:pPr>
        <w:keepNext/>
        <w:spacing w:before="120"/>
        <w:jc w:val="right"/>
        <w:rPr>
          <w:b/>
          <w:i/>
        </w:rPr>
      </w:pPr>
      <w:bookmarkStart w:id="145" w:name="OLE_LINK1032"/>
      <w:bookmarkStart w:id="146" w:name="OLE_LINK1033"/>
      <w:r w:rsidRPr="00A87EC2">
        <w:rPr>
          <w:b/>
          <w:i/>
        </w:rPr>
        <w:t>Таблица</w:t>
      </w:r>
      <w:r w:rsidR="0035334D" w:rsidRPr="00A87EC2">
        <w:rPr>
          <w:b/>
          <w:i/>
        </w:rPr>
        <w:t xml:space="preserve"> 1.</w:t>
      </w:r>
      <w:r w:rsidR="00507D32">
        <w:rPr>
          <w:b/>
          <w:i/>
        </w:rPr>
        <w:t>8</w:t>
      </w:r>
    </w:p>
    <w:p w:rsidR="00FF5FD8" w:rsidRDefault="00FF5FD8" w:rsidP="005423BE">
      <w:pPr>
        <w:keepNext/>
        <w:spacing w:after="120"/>
        <w:ind w:firstLine="0"/>
        <w:jc w:val="center"/>
        <w:rPr>
          <w:b/>
          <w:i/>
        </w:rPr>
      </w:pPr>
      <w:r w:rsidRPr="00A87EC2">
        <w:rPr>
          <w:b/>
          <w:i/>
        </w:rPr>
        <w:t xml:space="preserve">Объекты </w:t>
      </w:r>
      <w:r w:rsidR="00E47F82">
        <w:rPr>
          <w:b/>
          <w:i/>
        </w:rPr>
        <w:t>местного значения городского округа и городского поселения</w:t>
      </w:r>
      <w:r w:rsidRPr="00A87EC2">
        <w:rPr>
          <w:b/>
          <w:i/>
        </w:rPr>
        <w:t xml:space="preserve"> в области </w:t>
      </w:r>
      <w:r w:rsidR="00032992" w:rsidRPr="00032992">
        <w:rPr>
          <w:b/>
          <w:i/>
        </w:rPr>
        <w:t>общественного питания, торговли и бытового обслуживания</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977"/>
        <w:gridCol w:w="1984"/>
        <w:gridCol w:w="2127"/>
        <w:gridCol w:w="851"/>
      </w:tblGrid>
      <w:tr w:rsidR="00186E24" w:rsidRPr="00903F22" w:rsidTr="005037E4">
        <w:trPr>
          <w:cantSplit/>
          <w:tblHeader/>
        </w:trPr>
        <w:tc>
          <w:tcPr>
            <w:tcW w:w="1403" w:type="dxa"/>
            <w:shd w:val="clear" w:color="auto" w:fill="D9D9D9" w:themeFill="background1" w:themeFillShade="D9"/>
          </w:tcPr>
          <w:p w:rsidR="00186E24" w:rsidRPr="00903F22" w:rsidRDefault="00186E24" w:rsidP="00543E4E">
            <w:pPr>
              <w:pStyle w:val="aff6"/>
              <w:keepNext/>
              <w:ind w:firstLine="0"/>
              <w:jc w:val="center"/>
              <w:rPr>
                <w:b/>
                <w:i/>
                <w:sz w:val="20"/>
                <w:szCs w:val="20"/>
                <w:lang w:val="ru-RU"/>
              </w:rPr>
            </w:pPr>
            <w:bookmarkStart w:id="147" w:name="OLE_LINK426"/>
            <w:r w:rsidRPr="00903F22">
              <w:rPr>
                <w:b/>
                <w:i/>
                <w:sz w:val="20"/>
                <w:szCs w:val="20"/>
                <w:lang w:val="ru-RU"/>
              </w:rPr>
              <w:t>Наименование вида объекта</w:t>
            </w:r>
          </w:p>
        </w:tc>
        <w:tc>
          <w:tcPr>
            <w:tcW w:w="2977" w:type="dxa"/>
            <w:shd w:val="clear" w:color="auto" w:fill="D9D9D9" w:themeFill="background1" w:themeFillShade="D9"/>
          </w:tcPr>
          <w:p w:rsidR="00186E24" w:rsidRPr="00903F22" w:rsidRDefault="00186E24" w:rsidP="00543E4E">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1984" w:type="dxa"/>
            <w:shd w:val="clear" w:color="auto" w:fill="D9D9D9" w:themeFill="background1" w:themeFillShade="D9"/>
          </w:tcPr>
          <w:p w:rsidR="00186E24" w:rsidRPr="00903F22" w:rsidRDefault="00186E24" w:rsidP="00543E4E">
            <w:pPr>
              <w:pStyle w:val="aff6"/>
              <w:keepNext/>
              <w:ind w:firstLine="0"/>
              <w:jc w:val="center"/>
              <w:rPr>
                <w:b/>
                <w:i/>
                <w:sz w:val="20"/>
                <w:szCs w:val="20"/>
                <w:lang w:val="ru-RU"/>
              </w:rPr>
            </w:pPr>
            <w:r w:rsidRPr="00903F22">
              <w:rPr>
                <w:b/>
                <w:i/>
                <w:sz w:val="20"/>
                <w:szCs w:val="20"/>
                <w:lang w:val="ru-RU"/>
              </w:rPr>
              <w:t>Наименование расчетного показателя, единица измерения</w:t>
            </w:r>
          </w:p>
        </w:tc>
        <w:tc>
          <w:tcPr>
            <w:tcW w:w="2978" w:type="dxa"/>
            <w:gridSpan w:val="2"/>
            <w:shd w:val="clear" w:color="auto" w:fill="D9D9D9" w:themeFill="background1" w:themeFillShade="D9"/>
          </w:tcPr>
          <w:p w:rsidR="00186E24" w:rsidRPr="00903F22" w:rsidRDefault="00186E24" w:rsidP="00543E4E">
            <w:pPr>
              <w:pStyle w:val="aff6"/>
              <w:keepNext/>
              <w:ind w:firstLine="0"/>
              <w:jc w:val="center"/>
              <w:rPr>
                <w:sz w:val="20"/>
                <w:szCs w:val="20"/>
                <w:lang w:val="ru-RU"/>
              </w:rPr>
            </w:pPr>
            <w:r w:rsidRPr="00903F22">
              <w:rPr>
                <w:b/>
                <w:i/>
                <w:sz w:val="20"/>
                <w:szCs w:val="20"/>
                <w:lang w:val="ru-RU"/>
              </w:rPr>
              <w:t>Значение расчетного показателя</w:t>
            </w:r>
          </w:p>
        </w:tc>
      </w:tr>
      <w:tr w:rsidR="00186E24" w:rsidRPr="00903F22" w:rsidTr="005037E4">
        <w:trPr>
          <w:cantSplit/>
        </w:trPr>
        <w:tc>
          <w:tcPr>
            <w:tcW w:w="1403" w:type="dxa"/>
            <w:vMerge w:val="restart"/>
            <w:shd w:val="clear" w:color="auto" w:fill="F2F2F2" w:themeFill="background1" w:themeFillShade="F2"/>
          </w:tcPr>
          <w:p w:rsidR="00186E24" w:rsidRPr="00903F22" w:rsidRDefault="00186E24" w:rsidP="00543E4E">
            <w:pPr>
              <w:pStyle w:val="aff6"/>
              <w:keepNext/>
              <w:ind w:firstLine="0"/>
              <w:jc w:val="left"/>
              <w:rPr>
                <w:sz w:val="20"/>
                <w:szCs w:val="20"/>
                <w:lang w:val="ru-RU"/>
              </w:rPr>
            </w:pPr>
            <w:r>
              <w:rPr>
                <w:sz w:val="20"/>
                <w:szCs w:val="20"/>
                <w:lang w:val="ru-RU"/>
              </w:rPr>
              <w:t>Предприятия общественного питания</w:t>
            </w:r>
          </w:p>
        </w:tc>
        <w:tc>
          <w:tcPr>
            <w:tcW w:w="2977" w:type="dxa"/>
          </w:tcPr>
          <w:p w:rsidR="00186E24" w:rsidRPr="00903F22" w:rsidRDefault="00186E24" w:rsidP="00543E4E">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186E24" w:rsidRPr="00903F22" w:rsidRDefault="00186E24" w:rsidP="00543E4E">
            <w:pPr>
              <w:pStyle w:val="aff6"/>
              <w:keepNext/>
              <w:ind w:firstLine="0"/>
              <w:jc w:val="left"/>
              <w:rPr>
                <w:sz w:val="20"/>
                <w:szCs w:val="20"/>
                <w:lang w:val="ru-RU"/>
              </w:rPr>
            </w:pPr>
            <w:r>
              <w:rPr>
                <w:bCs/>
                <w:sz w:val="20"/>
                <w:szCs w:val="20"/>
                <w:lang w:val="ru-RU"/>
              </w:rPr>
              <w:t>Количество</w:t>
            </w:r>
            <w:r w:rsidRPr="00903F22">
              <w:rPr>
                <w:bCs/>
                <w:sz w:val="20"/>
                <w:szCs w:val="20"/>
                <w:lang w:val="ru-RU"/>
              </w:rPr>
              <w:t xml:space="preserve"> </w:t>
            </w:r>
            <w:r>
              <w:rPr>
                <w:bCs/>
                <w:sz w:val="20"/>
                <w:szCs w:val="20"/>
                <w:lang w:val="ru-RU"/>
              </w:rPr>
              <w:t xml:space="preserve">посадочных </w:t>
            </w:r>
            <w:r w:rsidRPr="00903F22">
              <w:rPr>
                <w:bCs/>
                <w:sz w:val="20"/>
                <w:szCs w:val="20"/>
                <w:lang w:val="ru-RU"/>
              </w:rPr>
              <w:t>мест на 1 тыс. чел.</w:t>
            </w:r>
          </w:p>
        </w:tc>
        <w:tc>
          <w:tcPr>
            <w:tcW w:w="2978" w:type="dxa"/>
            <w:gridSpan w:val="2"/>
          </w:tcPr>
          <w:p w:rsidR="00186E24" w:rsidRPr="00903F22" w:rsidRDefault="00186E24" w:rsidP="00543E4E">
            <w:pPr>
              <w:pStyle w:val="Default"/>
              <w:jc w:val="center"/>
              <w:rPr>
                <w:sz w:val="20"/>
                <w:szCs w:val="20"/>
              </w:rPr>
            </w:pPr>
            <w:r>
              <w:rPr>
                <w:sz w:val="20"/>
                <w:szCs w:val="20"/>
              </w:rPr>
              <w:t>40</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543E4E">
            <w:pPr>
              <w:pStyle w:val="aff6"/>
              <w:ind w:firstLine="0"/>
              <w:jc w:val="left"/>
              <w:rPr>
                <w:sz w:val="20"/>
                <w:szCs w:val="20"/>
                <w:lang w:val="ru-RU"/>
              </w:rPr>
            </w:pPr>
          </w:p>
        </w:tc>
        <w:tc>
          <w:tcPr>
            <w:tcW w:w="2977" w:type="dxa"/>
          </w:tcPr>
          <w:p w:rsidR="005037E4" w:rsidRPr="00903F22" w:rsidRDefault="005037E4" w:rsidP="00543E4E">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rsidR="005037E4" w:rsidRPr="00903F22" w:rsidRDefault="005037E4" w:rsidP="00543E4E">
            <w:pPr>
              <w:pStyle w:val="aff6"/>
              <w:ind w:firstLine="0"/>
              <w:jc w:val="left"/>
              <w:rPr>
                <w:sz w:val="20"/>
                <w:szCs w:val="20"/>
                <w:lang w:val="ru-RU"/>
              </w:rPr>
            </w:pPr>
            <w:r w:rsidRPr="00903F22">
              <w:rPr>
                <w:sz w:val="20"/>
                <w:szCs w:val="20"/>
                <w:lang w:val="ru-RU"/>
              </w:rPr>
              <w:t>Пешеходная доступность, м</w:t>
            </w:r>
          </w:p>
        </w:tc>
        <w:tc>
          <w:tcPr>
            <w:tcW w:w="2978" w:type="dxa"/>
            <w:gridSpan w:val="2"/>
          </w:tcPr>
          <w:p w:rsidR="005037E4" w:rsidRPr="00903F22" w:rsidRDefault="005037E4" w:rsidP="00543E4E">
            <w:pPr>
              <w:pStyle w:val="Default"/>
              <w:jc w:val="center"/>
              <w:rPr>
                <w:sz w:val="20"/>
                <w:szCs w:val="20"/>
              </w:rPr>
            </w:pPr>
            <w:r>
              <w:rPr>
                <w:sz w:val="20"/>
                <w:szCs w:val="20"/>
              </w:rPr>
              <w:t>800</w:t>
            </w:r>
          </w:p>
        </w:tc>
      </w:tr>
      <w:tr w:rsidR="00186E24" w:rsidRPr="00903F22" w:rsidTr="005037E4">
        <w:trPr>
          <w:cantSplit/>
        </w:trPr>
        <w:tc>
          <w:tcPr>
            <w:tcW w:w="1403" w:type="dxa"/>
            <w:vMerge w:val="restart"/>
            <w:shd w:val="clear" w:color="auto" w:fill="F2F2F2" w:themeFill="background1" w:themeFillShade="F2"/>
          </w:tcPr>
          <w:p w:rsidR="00186E24" w:rsidRPr="00903F22" w:rsidRDefault="00186E24" w:rsidP="00186E24">
            <w:pPr>
              <w:pStyle w:val="aff6"/>
              <w:keepNext/>
              <w:ind w:firstLine="0"/>
              <w:jc w:val="left"/>
              <w:rPr>
                <w:sz w:val="20"/>
                <w:szCs w:val="20"/>
                <w:lang w:val="ru-RU"/>
              </w:rPr>
            </w:pPr>
            <w:bookmarkStart w:id="148" w:name="_Hlk509237890"/>
            <w:r>
              <w:rPr>
                <w:sz w:val="20"/>
                <w:szCs w:val="20"/>
                <w:lang w:val="ru-RU"/>
              </w:rPr>
              <w:t>Предприятия торговли</w:t>
            </w:r>
          </w:p>
        </w:tc>
        <w:tc>
          <w:tcPr>
            <w:tcW w:w="2977" w:type="dxa"/>
            <w:vMerge w:val="restart"/>
          </w:tcPr>
          <w:p w:rsidR="00186E24" w:rsidRPr="00903F22" w:rsidRDefault="00186E24" w:rsidP="00186E24">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vMerge w:val="restart"/>
          </w:tcPr>
          <w:p w:rsidR="00186E24" w:rsidRPr="00903F22" w:rsidRDefault="00186E24" w:rsidP="00186E24">
            <w:pPr>
              <w:pStyle w:val="aff6"/>
              <w:keepNext/>
              <w:ind w:firstLine="0"/>
              <w:jc w:val="left"/>
              <w:rPr>
                <w:sz w:val="20"/>
                <w:szCs w:val="20"/>
                <w:lang w:val="ru-RU"/>
              </w:rPr>
            </w:pPr>
            <w:r w:rsidRPr="004A5354">
              <w:rPr>
                <w:sz w:val="20"/>
                <w:szCs w:val="20"/>
                <w:lang w:val="ru-RU"/>
              </w:rPr>
              <w:t>Площадь</w:t>
            </w:r>
            <w:r>
              <w:rPr>
                <w:sz w:val="20"/>
                <w:szCs w:val="20"/>
                <w:lang w:val="ru-RU"/>
              </w:rPr>
              <w:t xml:space="preserve"> торговых объектов, м</w:t>
            </w:r>
            <w:r>
              <w:rPr>
                <w:sz w:val="20"/>
                <w:szCs w:val="20"/>
                <w:vertAlign w:val="superscript"/>
                <w:lang w:val="ru-RU"/>
              </w:rPr>
              <w:t>2</w:t>
            </w:r>
            <w:r>
              <w:rPr>
                <w:sz w:val="20"/>
                <w:szCs w:val="20"/>
                <w:lang w:val="ru-RU"/>
              </w:rPr>
              <w:t xml:space="preserve"> на 1000 жителей</w:t>
            </w:r>
          </w:p>
        </w:tc>
        <w:tc>
          <w:tcPr>
            <w:tcW w:w="2127" w:type="dxa"/>
          </w:tcPr>
          <w:p w:rsidR="00186E24" w:rsidRPr="00903F22" w:rsidRDefault="00186E24" w:rsidP="00186E24">
            <w:pPr>
              <w:pStyle w:val="Default"/>
              <w:rPr>
                <w:sz w:val="20"/>
                <w:szCs w:val="20"/>
              </w:rPr>
            </w:pPr>
            <w:r>
              <w:rPr>
                <w:sz w:val="20"/>
                <w:szCs w:val="20"/>
              </w:rPr>
              <w:t>магазины</w:t>
            </w:r>
            <w:r w:rsidRPr="00903F22">
              <w:rPr>
                <w:sz w:val="20"/>
                <w:szCs w:val="20"/>
              </w:rPr>
              <w:t xml:space="preserve"> продовольственных товаров</w:t>
            </w:r>
          </w:p>
        </w:tc>
        <w:tc>
          <w:tcPr>
            <w:tcW w:w="851" w:type="dxa"/>
          </w:tcPr>
          <w:p w:rsidR="00186E24" w:rsidRPr="00F202C2" w:rsidRDefault="00186E24" w:rsidP="00186E24">
            <w:pPr>
              <w:pStyle w:val="Default"/>
              <w:jc w:val="center"/>
              <w:rPr>
                <w:sz w:val="20"/>
                <w:szCs w:val="20"/>
              </w:rPr>
            </w:pPr>
            <w:r>
              <w:rPr>
                <w:sz w:val="20"/>
                <w:szCs w:val="20"/>
              </w:rPr>
              <w:t>100</w:t>
            </w:r>
          </w:p>
        </w:tc>
      </w:tr>
      <w:bookmarkEnd w:id="148"/>
      <w:tr w:rsidR="005037E4" w:rsidRPr="00903F22" w:rsidTr="005037E4">
        <w:trPr>
          <w:cantSplit/>
        </w:trPr>
        <w:tc>
          <w:tcPr>
            <w:tcW w:w="1403" w:type="dxa"/>
            <w:vMerge/>
            <w:shd w:val="clear" w:color="auto" w:fill="F2F2F2" w:themeFill="background1" w:themeFillShade="F2"/>
          </w:tcPr>
          <w:p w:rsidR="005037E4" w:rsidRPr="00903F22" w:rsidRDefault="005037E4" w:rsidP="00186E24">
            <w:pPr>
              <w:pStyle w:val="aff6"/>
              <w:ind w:firstLine="0"/>
              <w:jc w:val="left"/>
              <w:rPr>
                <w:sz w:val="20"/>
                <w:szCs w:val="20"/>
                <w:lang w:val="ru-RU"/>
              </w:rPr>
            </w:pPr>
          </w:p>
        </w:tc>
        <w:tc>
          <w:tcPr>
            <w:tcW w:w="2977" w:type="dxa"/>
            <w:vMerge/>
          </w:tcPr>
          <w:p w:rsidR="005037E4" w:rsidRPr="00903F22" w:rsidRDefault="005037E4" w:rsidP="00186E24">
            <w:pPr>
              <w:pStyle w:val="aff6"/>
              <w:ind w:firstLine="0"/>
              <w:jc w:val="left"/>
              <w:rPr>
                <w:sz w:val="20"/>
                <w:szCs w:val="20"/>
                <w:lang w:val="ru-RU"/>
              </w:rPr>
            </w:pPr>
          </w:p>
        </w:tc>
        <w:tc>
          <w:tcPr>
            <w:tcW w:w="1984" w:type="dxa"/>
            <w:vMerge/>
          </w:tcPr>
          <w:p w:rsidR="005037E4" w:rsidRPr="00903F22" w:rsidRDefault="005037E4" w:rsidP="00186E24">
            <w:pPr>
              <w:pStyle w:val="aff6"/>
              <w:ind w:firstLine="0"/>
              <w:jc w:val="left"/>
              <w:rPr>
                <w:sz w:val="20"/>
                <w:szCs w:val="20"/>
                <w:lang w:val="ru-RU"/>
              </w:rPr>
            </w:pPr>
          </w:p>
        </w:tc>
        <w:tc>
          <w:tcPr>
            <w:tcW w:w="2127" w:type="dxa"/>
          </w:tcPr>
          <w:p w:rsidR="005037E4" w:rsidRPr="00903F22" w:rsidRDefault="005037E4" w:rsidP="00186E24">
            <w:pPr>
              <w:pStyle w:val="Default"/>
              <w:rPr>
                <w:sz w:val="20"/>
                <w:szCs w:val="20"/>
              </w:rPr>
            </w:pPr>
            <w:r>
              <w:rPr>
                <w:sz w:val="20"/>
                <w:szCs w:val="20"/>
              </w:rPr>
              <w:t>магазины</w:t>
            </w:r>
            <w:r w:rsidRPr="00903F22">
              <w:rPr>
                <w:sz w:val="20"/>
                <w:szCs w:val="20"/>
              </w:rPr>
              <w:t xml:space="preserve"> </w:t>
            </w:r>
            <w:r>
              <w:rPr>
                <w:sz w:val="20"/>
                <w:szCs w:val="20"/>
              </w:rPr>
              <w:t>не</w:t>
            </w:r>
            <w:r w:rsidRPr="00903F22">
              <w:rPr>
                <w:sz w:val="20"/>
                <w:szCs w:val="20"/>
              </w:rPr>
              <w:t>продовольственных товаров</w:t>
            </w:r>
          </w:p>
        </w:tc>
        <w:tc>
          <w:tcPr>
            <w:tcW w:w="851" w:type="dxa"/>
          </w:tcPr>
          <w:p w:rsidR="005037E4" w:rsidRPr="001A744F" w:rsidRDefault="0073087E" w:rsidP="00186E24">
            <w:pPr>
              <w:pStyle w:val="Default"/>
              <w:jc w:val="center"/>
              <w:rPr>
                <w:sz w:val="20"/>
                <w:szCs w:val="20"/>
              </w:rPr>
            </w:pPr>
            <w:r>
              <w:rPr>
                <w:sz w:val="20"/>
                <w:szCs w:val="20"/>
              </w:rPr>
              <w:t>180</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C13219">
            <w:pPr>
              <w:pStyle w:val="aff6"/>
              <w:ind w:firstLine="0"/>
              <w:jc w:val="left"/>
              <w:rPr>
                <w:sz w:val="20"/>
                <w:szCs w:val="20"/>
                <w:lang w:val="ru-RU"/>
              </w:rPr>
            </w:pPr>
            <w:bookmarkStart w:id="149" w:name="_Hlk506653022"/>
            <w:bookmarkStart w:id="150" w:name="_Hlk497492753"/>
          </w:p>
        </w:tc>
        <w:tc>
          <w:tcPr>
            <w:tcW w:w="2977" w:type="dxa"/>
          </w:tcPr>
          <w:p w:rsidR="005037E4" w:rsidRPr="00903F22" w:rsidRDefault="005037E4" w:rsidP="00C13219">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rsidR="005037E4" w:rsidRPr="00903F22" w:rsidRDefault="005037E4" w:rsidP="00C13219">
            <w:pPr>
              <w:pStyle w:val="aff6"/>
              <w:ind w:firstLine="0"/>
              <w:jc w:val="left"/>
              <w:rPr>
                <w:sz w:val="20"/>
                <w:szCs w:val="20"/>
                <w:lang w:val="ru-RU"/>
              </w:rPr>
            </w:pPr>
            <w:r w:rsidRPr="00903F22">
              <w:rPr>
                <w:sz w:val="20"/>
                <w:szCs w:val="20"/>
                <w:lang w:val="ru-RU"/>
              </w:rPr>
              <w:t>Пешеходная доступность, м</w:t>
            </w:r>
          </w:p>
        </w:tc>
        <w:tc>
          <w:tcPr>
            <w:tcW w:w="2978" w:type="dxa"/>
            <w:gridSpan w:val="2"/>
          </w:tcPr>
          <w:p w:rsidR="005037E4" w:rsidRPr="00903F22" w:rsidRDefault="005037E4" w:rsidP="00C13219">
            <w:pPr>
              <w:pStyle w:val="Default"/>
              <w:jc w:val="center"/>
              <w:rPr>
                <w:sz w:val="20"/>
                <w:szCs w:val="20"/>
              </w:rPr>
            </w:pPr>
            <w:r>
              <w:rPr>
                <w:sz w:val="20"/>
                <w:szCs w:val="20"/>
              </w:rPr>
              <w:t>800</w:t>
            </w:r>
          </w:p>
        </w:tc>
      </w:tr>
      <w:bookmarkEnd w:id="149"/>
      <w:tr w:rsidR="005037E4" w:rsidRPr="00903F22" w:rsidTr="005037E4">
        <w:trPr>
          <w:cantSplit/>
        </w:trPr>
        <w:tc>
          <w:tcPr>
            <w:tcW w:w="1403" w:type="dxa"/>
            <w:vMerge w:val="restart"/>
            <w:shd w:val="clear" w:color="auto" w:fill="F2F2F2" w:themeFill="background1" w:themeFillShade="F2"/>
          </w:tcPr>
          <w:p w:rsidR="005037E4" w:rsidRPr="00903F22" w:rsidRDefault="005037E4" w:rsidP="00C13219">
            <w:pPr>
              <w:pStyle w:val="aff6"/>
              <w:keepNext/>
              <w:ind w:firstLine="0"/>
              <w:jc w:val="left"/>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2977" w:type="dxa"/>
          </w:tcPr>
          <w:p w:rsidR="005037E4" w:rsidRPr="00903F22" w:rsidRDefault="005037E4" w:rsidP="00C13219">
            <w:pPr>
              <w:pStyle w:val="aff6"/>
              <w:keepNext/>
              <w:ind w:firstLine="0"/>
              <w:jc w:val="left"/>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1984" w:type="dxa"/>
          </w:tcPr>
          <w:p w:rsidR="005037E4" w:rsidRPr="00903F22" w:rsidRDefault="005037E4" w:rsidP="00C13219">
            <w:pPr>
              <w:pStyle w:val="aff6"/>
              <w:keepNext/>
              <w:ind w:firstLine="0"/>
              <w:jc w:val="left"/>
              <w:rPr>
                <w:sz w:val="20"/>
                <w:szCs w:val="20"/>
                <w:lang w:val="ru-RU"/>
              </w:rPr>
            </w:pPr>
            <w:r>
              <w:rPr>
                <w:bCs/>
                <w:sz w:val="20"/>
                <w:szCs w:val="20"/>
                <w:lang w:val="ru-RU"/>
              </w:rPr>
              <w:t>Количество рабочих</w:t>
            </w:r>
            <w:r w:rsidRPr="00903F22">
              <w:rPr>
                <w:bCs/>
                <w:sz w:val="20"/>
                <w:szCs w:val="20"/>
                <w:lang w:val="ru-RU"/>
              </w:rPr>
              <w:t xml:space="preserve"> мест на 1 тыс. чел.</w:t>
            </w:r>
          </w:p>
        </w:tc>
        <w:tc>
          <w:tcPr>
            <w:tcW w:w="2978" w:type="dxa"/>
            <w:gridSpan w:val="2"/>
          </w:tcPr>
          <w:p w:rsidR="005037E4" w:rsidRPr="00903F22" w:rsidRDefault="0073087E" w:rsidP="00C13219">
            <w:pPr>
              <w:pStyle w:val="Default"/>
              <w:jc w:val="center"/>
              <w:rPr>
                <w:sz w:val="20"/>
                <w:szCs w:val="20"/>
              </w:rPr>
            </w:pPr>
            <w:r>
              <w:rPr>
                <w:sz w:val="20"/>
                <w:szCs w:val="20"/>
              </w:rPr>
              <w:t>5</w:t>
            </w:r>
          </w:p>
        </w:tc>
      </w:tr>
      <w:tr w:rsidR="005037E4" w:rsidRPr="00903F22" w:rsidTr="005037E4">
        <w:trPr>
          <w:cantSplit/>
        </w:trPr>
        <w:tc>
          <w:tcPr>
            <w:tcW w:w="1403" w:type="dxa"/>
            <w:vMerge/>
            <w:shd w:val="clear" w:color="auto" w:fill="F2F2F2" w:themeFill="background1" w:themeFillShade="F2"/>
          </w:tcPr>
          <w:p w:rsidR="005037E4" w:rsidRPr="00903F22" w:rsidRDefault="005037E4" w:rsidP="00C13219">
            <w:pPr>
              <w:pStyle w:val="aff6"/>
              <w:ind w:firstLine="0"/>
              <w:jc w:val="left"/>
              <w:rPr>
                <w:sz w:val="20"/>
                <w:szCs w:val="20"/>
                <w:lang w:val="ru-RU"/>
              </w:rPr>
            </w:pPr>
          </w:p>
        </w:tc>
        <w:tc>
          <w:tcPr>
            <w:tcW w:w="2977" w:type="dxa"/>
          </w:tcPr>
          <w:p w:rsidR="005037E4" w:rsidRPr="00903F22" w:rsidRDefault="005037E4" w:rsidP="00C13219">
            <w:pPr>
              <w:pStyle w:val="aff6"/>
              <w:ind w:firstLine="0"/>
              <w:jc w:val="left"/>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1984" w:type="dxa"/>
          </w:tcPr>
          <w:p w:rsidR="005037E4" w:rsidRPr="00903F22" w:rsidRDefault="005037E4" w:rsidP="00C13219">
            <w:pPr>
              <w:pStyle w:val="aff6"/>
              <w:ind w:firstLine="0"/>
              <w:jc w:val="left"/>
              <w:rPr>
                <w:sz w:val="20"/>
                <w:szCs w:val="20"/>
                <w:lang w:val="ru-RU"/>
              </w:rPr>
            </w:pPr>
            <w:r w:rsidRPr="00903F22">
              <w:rPr>
                <w:sz w:val="20"/>
                <w:szCs w:val="20"/>
                <w:lang w:val="ru-RU"/>
              </w:rPr>
              <w:t>Пешеходная доступность, м</w:t>
            </w:r>
          </w:p>
        </w:tc>
        <w:tc>
          <w:tcPr>
            <w:tcW w:w="2978" w:type="dxa"/>
            <w:gridSpan w:val="2"/>
          </w:tcPr>
          <w:p w:rsidR="005037E4" w:rsidRPr="00903F22" w:rsidRDefault="005037E4" w:rsidP="00C13219">
            <w:pPr>
              <w:pStyle w:val="Default"/>
              <w:jc w:val="center"/>
              <w:rPr>
                <w:sz w:val="20"/>
                <w:szCs w:val="20"/>
              </w:rPr>
            </w:pPr>
            <w:r>
              <w:rPr>
                <w:sz w:val="20"/>
                <w:szCs w:val="20"/>
              </w:rPr>
              <w:t>800</w:t>
            </w:r>
          </w:p>
        </w:tc>
      </w:tr>
      <w:tr w:rsidR="00C13219" w:rsidRPr="00903F22" w:rsidTr="005037E4">
        <w:trPr>
          <w:cantSplit/>
        </w:trPr>
        <w:tc>
          <w:tcPr>
            <w:tcW w:w="9342" w:type="dxa"/>
            <w:gridSpan w:val="5"/>
            <w:shd w:val="clear" w:color="auto" w:fill="F2F2F2" w:themeFill="background1" w:themeFillShade="F2"/>
          </w:tcPr>
          <w:p w:rsidR="00C13219" w:rsidRPr="00F51B5B" w:rsidRDefault="00C13219" w:rsidP="00C13219">
            <w:pPr>
              <w:pStyle w:val="Default"/>
              <w:rPr>
                <w:b/>
                <w:sz w:val="20"/>
                <w:szCs w:val="20"/>
              </w:rPr>
            </w:pPr>
            <w:r w:rsidRPr="00F51B5B">
              <w:rPr>
                <w:b/>
                <w:sz w:val="20"/>
                <w:szCs w:val="20"/>
              </w:rPr>
              <w:t>Примечания:</w:t>
            </w:r>
          </w:p>
          <w:p w:rsidR="00C13219" w:rsidRPr="00186E24" w:rsidRDefault="00C13219" w:rsidP="00C13219">
            <w:pPr>
              <w:pStyle w:val="aff6"/>
              <w:ind w:firstLine="0"/>
              <w:jc w:val="left"/>
              <w:rPr>
                <w:color w:val="000000"/>
                <w:sz w:val="20"/>
                <w:szCs w:val="20"/>
                <w:lang w:val="ru-RU"/>
              </w:rPr>
            </w:pPr>
            <w:r w:rsidRPr="00186E24">
              <w:rPr>
                <w:rFonts w:eastAsiaTheme="minorEastAsia"/>
                <w:color w:val="000000"/>
                <w:sz w:val="20"/>
                <w:szCs w:val="20"/>
                <w:lang w:val="ru-RU" w:eastAsia="ru-RU" w:bidi="ar-SA"/>
              </w:rPr>
              <w:t xml:space="preserve">1.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p>
          <w:p w:rsidR="00C13219" w:rsidRPr="00186E24" w:rsidRDefault="00C13219" w:rsidP="00C13219">
            <w:pPr>
              <w:pStyle w:val="aff6"/>
              <w:ind w:firstLine="0"/>
              <w:jc w:val="left"/>
              <w:rPr>
                <w:sz w:val="20"/>
                <w:szCs w:val="20"/>
                <w:lang w:val="ru-RU"/>
              </w:rPr>
            </w:pPr>
            <w:r w:rsidRPr="00186E24">
              <w:rPr>
                <w:color w:val="000000"/>
                <w:sz w:val="20"/>
                <w:szCs w:val="20"/>
                <w:lang w:val="ru-RU"/>
              </w:rPr>
              <w:t>2. Для населенных пунктов, расположенных в климатическом подрайоне IД, а также в условиях сложного рельефа указанные в таблице радиусы обслуживания следует уменьшать на 30%.</w:t>
            </w:r>
          </w:p>
        </w:tc>
      </w:tr>
    </w:tbl>
    <w:p w:rsidR="008734D4" w:rsidRPr="00B60BA7" w:rsidRDefault="008734D4" w:rsidP="008734D4">
      <w:pPr>
        <w:pStyle w:val="20"/>
        <w:numPr>
          <w:ilvl w:val="1"/>
          <w:numId w:val="13"/>
        </w:numPr>
        <w:ind w:left="0" w:firstLine="0"/>
      </w:pPr>
      <w:bookmarkStart w:id="151" w:name="_Toc498620926"/>
      <w:bookmarkStart w:id="152" w:name="_Toc499048437"/>
      <w:bookmarkStart w:id="153" w:name="_Toc500672068"/>
      <w:bookmarkStart w:id="154" w:name="_Toc516743083"/>
      <w:bookmarkStart w:id="155" w:name="_Toc527370809"/>
      <w:bookmarkStart w:id="156" w:name="OLE_LINK969"/>
      <w:bookmarkStart w:id="157" w:name="OLE_LINK970"/>
      <w:bookmarkEnd w:id="145"/>
      <w:bookmarkEnd w:id="146"/>
      <w:bookmarkEnd w:id="147"/>
      <w:bookmarkEnd w:id="150"/>
      <w:r w:rsidRPr="00B60BA7">
        <w:lastRenderedPageBreak/>
        <w:t xml:space="preserve">Объекты </w:t>
      </w:r>
      <w:r w:rsidR="00E47F82">
        <w:t>местного значения городского округа и городского поселения</w:t>
      </w:r>
      <w:r w:rsidRPr="00B60BA7">
        <w:t xml:space="preserve"> в области жилищного строительства</w:t>
      </w:r>
      <w:bookmarkEnd w:id="151"/>
      <w:bookmarkEnd w:id="152"/>
      <w:bookmarkEnd w:id="153"/>
      <w:bookmarkEnd w:id="154"/>
      <w:bookmarkEnd w:id="155"/>
    </w:p>
    <w:p w:rsidR="008734D4" w:rsidRPr="00B60BA7" w:rsidRDefault="008734D4" w:rsidP="008734D4">
      <w:pPr>
        <w:keepNext/>
        <w:spacing w:before="120"/>
        <w:jc w:val="right"/>
        <w:rPr>
          <w:b/>
          <w:i/>
        </w:rPr>
      </w:pPr>
      <w:r w:rsidRPr="00B60BA7">
        <w:rPr>
          <w:b/>
          <w:i/>
        </w:rPr>
        <w:t>Таблица 1.</w:t>
      </w:r>
      <w:r>
        <w:rPr>
          <w:b/>
          <w:i/>
        </w:rPr>
        <w:t>9</w:t>
      </w:r>
    </w:p>
    <w:p w:rsidR="008734D4" w:rsidRPr="00B60BA7" w:rsidRDefault="008734D4" w:rsidP="008734D4">
      <w:pPr>
        <w:keepNext/>
        <w:spacing w:after="120"/>
        <w:ind w:firstLine="0"/>
        <w:jc w:val="center"/>
        <w:rPr>
          <w:b/>
          <w:i/>
        </w:rPr>
      </w:pPr>
      <w:r w:rsidRPr="00B60BA7">
        <w:rPr>
          <w:b/>
          <w:i/>
        </w:rPr>
        <w:t xml:space="preserve">Расчетные показатели, устанавливаемые для объектов </w:t>
      </w:r>
      <w:r w:rsidR="00E47F82">
        <w:rPr>
          <w:b/>
          <w:i/>
        </w:rPr>
        <w:t>местного значения городского округа и городского поселения</w:t>
      </w:r>
      <w:r w:rsidRPr="00B60BA7">
        <w:rPr>
          <w:b/>
          <w:i/>
        </w:rPr>
        <w:t xml:space="preserve"> в области жилищного строительства </w:t>
      </w:r>
    </w:p>
    <w:tbl>
      <w:tblPr>
        <w:tblW w:w="954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873"/>
        <w:gridCol w:w="3167"/>
        <w:gridCol w:w="1637"/>
        <w:gridCol w:w="799"/>
        <w:gridCol w:w="890"/>
      </w:tblGrid>
      <w:tr w:rsidR="008734D4" w:rsidRPr="00B60BA7" w:rsidTr="005B2877">
        <w:trPr>
          <w:trHeight w:val="202"/>
          <w:jc w:val="center"/>
        </w:trPr>
        <w:tc>
          <w:tcPr>
            <w:tcW w:w="1182" w:type="dxa"/>
            <w:shd w:val="clear" w:color="auto" w:fill="D9D9D9" w:themeFill="background1" w:themeFillShade="D9"/>
          </w:tcPr>
          <w:p w:rsidR="008734D4" w:rsidRPr="00B60BA7" w:rsidRDefault="008734D4" w:rsidP="009F0775">
            <w:pPr>
              <w:pStyle w:val="Default"/>
              <w:keepNext/>
              <w:jc w:val="center"/>
              <w:rPr>
                <w:i/>
                <w:sz w:val="20"/>
                <w:szCs w:val="20"/>
              </w:rPr>
            </w:pPr>
            <w:r w:rsidRPr="00B60BA7">
              <w:rPr>
                <w:b/>
                <w:bCs/>
                <w:i/>
                <w:sz w:val="20"/>
                <w:szCs w:val="20"/>
              </w:rPr>
              <w:t>Наименование вида объекта</w:t>
            </w:r>
          </w:p>
        </w:tc>
        <w:tc>
          <w:tcPr>
            <w:tcW w:w="1873" w:type="dxa"/>
            <w:shd w:val="clear" w:color="auto" w:fill="D9D9D9" w:themeFill="background1" w:themeFillShade="D9"/>
          </w:tcPr>
          <w:p w:rsidR="008734D4" w:rsidRPr="00B60BA7" w:rsidRDefault="008734D4" w:rsidP="009F0775">
            <w:pPr>
              <w:pStyle w:val="Default"/>
              <w:keepNext/>
              <w:jc w:val="center"/>
              <w:rPr>
                <w:b/>
                <w:bCs/>
                <w:i/>
                <w:sz w:val="20"/>
                <w:szCs w:val="20"/>
              </w:rPr>
            </w:pPr>
            <w:r w:rsidRPr="00B60BA7">
              <w:rPr>
                <w:b/>
                <w:i/>
                <w:sz w:val="20"/>
                <w:szCs w:val="20"/>
              </w:rPr>
              <w:t>Тип расчетного показателя</w:t>
            </w:r>
          </w:p>
        </w:tc>
        <w:tc>
          <w:tcPr>
            <w:tcW w:w="3167" w:type="dxa"/>
            <w:shd w:val="clear" w:color="auto" w:fill="D9D9D9" w:themeFill="background1" w:themeFillShade="D9"/>
          </w:tcPr>
          <w:p w:rsidR="008734D4" w:rsidRPr="00B60BA7" w:rsidRDefault="008734D4" w:rsidP="009F0775">
            <w:pPr>
              <w:pStyle w:val="Default"/>
              <w:keepNext/>
              <w:jc w:val="center"/>
              <w:rPr>
                <w:i/>
                <w:sz w:val="20"/>
                <w:szCs w:val="20"/>
              </w:rPr>
            </w:pPr>
            <w:r w:rsidRPr="00B60BA7">
              <w:rPr>
                <w:b/>
                <w:bCs/>
                <w:i/>
                <w:sz w:val="20"/>
                <w:szCs w:val="20"/>
              </w:rPr>
              <w:t>Наименование расчетного показателя, единица измерения</w:t>
            </w:r>
          </w:p>
        </w:tc>
        <w:tc>
          <w:tcPr>
            <w:tcW w:w="3326" w:type="dxa"/>
            <w:gridSpan w:val="3"/>
            <w:shd w:val="clear" w:color="auto" w:fill="D9D9D9" w:themeFill="background1" w:themeFillShade="D9"/>
          </w:tcPr>
          <w:p w:rsidR="008734D4" w:rsidRPr="00B60BA7" w:rsidRDefault="008734D4" w:rsidP="009F0775">
            <w:pPr>
              <w:pStyle w:val="Default"/>
              <w:keepNext/>
              <w:jc w:val="center"/>
              <w:rPr>
                <w:i/>
                <w:sz w:val="20"/>
                <w:szCs w:val="20"/>
              </w:rPr>
            </w:pPr>
            <w:r w:rsidRPr="00B60BA7">
              <w:rPr>
                <w:b/>
                <w:bCs/>
                <w:i/>
                <w:sz w:val="20"/>
                <w:szCs w:val="20"/>
              </w:rPr>
              <w:t>Значение расчетного показателя</w:t>
            </w:r>
          </w:p>
        </w:tc>
      </w:tr>
      <w:tr w:rsidR="008734D4" w:rsidRPr="00B60BA7" w:rsidTr="005B2877">
        <w:trPr>
          <w:trHeight w:val="549"/>
          <w:jc w:val="center"/>
        </w:trPr>
        <w:tc>
          <w:tcPr>
            <w:tcW w:w="1182" w:type="dxa"/>
            <w:vMerge w:val="restart"/>
            <w:shd w:val="clear" w:color="auto" w:fill="F2F2F2" w:themeFill="background1" w:themeFillShade="F2"/>
          </w:tcPr>
          <w:p w:rsidR="008734D4" w:rsidRPr="00B60BA7" w:rsidRDefault="008734D4" w:rsidP="009F0775">
            <w:pPr>
              <w:pStyle w:val="Default"/>
              <w:rPr>
                <w:sz w:val="20"/>
                <w:szCs w:val="20"/>
              </w:rPr>
            </w:pPr>
            <w:r w:rsidRPr="00B60BA7">
              <w:rPr>
                <w:sz w:val="20"/>
                <w:szCs w:val="20"/>
              </w:rPr>
              <w:t xml:space="preserve">Жилые помещения </w:t>
            </w:r>
          </w:p>
        </w:tc>
        <w:tc>
          <w:tcPr>
            <w:tcW w:w="1873" w:type="dxa"/>
            <w:vMerge w:val="restart"/>
          </w:tcPr>
          <w:p w:rsidR="008734D4" w:rsidRPr="00B60BA7" w:rsidRDefault="008734D4" w:rsidP="009F0775">
            <w:pPr>
              <w:pStyle w:val="Default"/>
              <w:rPr>
                <w:sz w:val="20"/>
                <w:szCs w:val="20"/>
              </w:rPr>
            </w:pPr>
            <w:r w:rsidRPr="00B60BA7">
              <w:rPr>
                <w:sz w:val="20"/>
                <w:szCs w:val="20"/>
              </w:rPr>
              <w:t>Расчетный показатель минимально допустимого уровня обеспеченности</w:t>
            </w:r>
          </w:p>
        </w:tc>
        <w:tc>
          <w:tcPr>
            <w:tcW w:w="3167" w:type="dxa"/>
          </w:tcPr>
          <w:p w:rsidR="008734D4" w:rsidRPr="00B60BA7" w:rsidRDefault="008734D4" w:rsidP="009F0775">
            <w:pPr>
              <w:pStyle w:val="Default"/>
              <w:rPr>
                <w:sz w:val="20"/>
                <w:szCs w:val="20"/>
              </w:rPr>
            </w:pPr>
            <w:r w:rsidRPr="00B60BA7">
              <w:rPr>
                <w:sz w:val="20"/>
                <w:szCs w:val="20"/>
              </w:rPr>
              <w:t>Норма предоставления площади жилого помещения по договору социального найма, м</w:t>
            </w:r>
            <w:r w:rsidRPr="00B60BA7">
              <w:rPr>
                <w:sz w:val="20"/>
                <w:szCs w:val="20"/>
                <w:vertAlign w:val="superscript"/>
              </w:rPr>
              <w:t>2</w:t>
            </w:r>
            <w:r w:rsidRPr="00B60BA7">
              <w:rPr>
                <w:sz w:val="20"/>
                <w:szCs w:val="20"/>
              </w:rPr>
              <w:t xml:space="preserve"> общей площади жилых помещений на человека</w:t>
            </w:r>
          </w:p>
        </w:tc>
        <w:tc>
          <w:tcPr>
            <w:tcW w:w="3326" w:type="dxa"/>
            <w:gridSpan w:val="3"/>
          </w:tcPr>
          <w:p w:rsidR="008734D4" w:rsidRPr="00B60BA7" w:rsidRDefault="008734D4" w:rsidP="009F0775">
            <w:pPr>
              <w:pStyle w:val="Default"/>
              <w:jc w:val="center"/>
              <w:rPr>
                <w:sz w:val="20"/>
                <w:szCs w:val="20"/>
              </w:rPr>
            </w:pPr>
            <w:r w:rsidRPr="00B60BA7">
              <w:rPr>
                <w:sz w:val="20"/>
                <w:szCs w:val="20"/>
              </w:rPr>
              <w:t>В соответствии с нормативными актами органов местного самоуправления</w:t>
            </w:r>
          </w:p>
        </w:tc>
      </w:tr>
      <w:tr w:rsidR="005B2877" w:rsidRPr="00B60BA7" w:rsidTr="005B2877">
        <w:trPr>
          <w:trHeight w:val="36"/>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vMerge/>
          </w:tcPr>
          <w:p w:rsidR="005B2877" w:rsidRPr="00B60BA7" w:rsidRDefault="005B2877" w:rsidP="005B2877">
            <w:pPr>
              <w:pStyle w:val="Default"/>
              <w:rPr>
                <w:sz w:val="20"/>
                <w:szCs w:val="20"/>
              </w:rPr>
            </w:pPr>
          </w:p>
        </w:tc>
        <w:tc>
          <w:tcPr>
            <w:tcW w:w="3167" w:type="dxa"/>
            <w:vMerge w:val="restart"/>
          </w:tcPr>
          <w:p w:rsidR="005B2877" w:rsidRPr="00B60BA7" w:rsidRDefault="005B2877" w:rsidP="005B2877">
            <w:pPr>
              <w:pStyle w:val="Default"/>
              <w:rPr>
                <w:sz w:val="20"/>
                <w:szCs w:val="20"/>
              </w:rPr>
            </w:pPr>
            <w:r w:rsidRPr="008734D4">
              <w:rPr>
                <w:sz w:val="20"/>
                <w:szCs w:val="20"/>
              </w:rPr>
              <w:t>Расчетная минимальная обеспеченность общей площадью жилых помещений</w:t>
            </w:r>
            <w:r w:rsidRPr="00CC35FD">
              <w:rPr>
                <w:sz w:val="20"/>
                <w:szCs w:val="20"/>
              </w:rPr>
              <w:t>, м</w:t>
            </w:r>
            <w:r w:rsidRPr="00CC35FD">
              <w:rPr>
                <w:sz w:val="20"/>
                <w:szCs w:val="20"/>
                <w:vertAlign w:val="superscript"/>
              </w:rPr>
              <w:t>2</w:t>
            </w:r>
            <w:r w:rsidRPr="00CC35FD">
              <w:rPr>
                <w:sz w:val="20"/>
                <w:szCs w:val="20"/>
              </w:rPr>
              <w:t xml:space="preserve"> площади жилых помещений на человека</w:t>
            </w:r>
          </w:p>
        </w:tc>
        <w:tc>
          <w:tcPr>
            <w:tcW w:w="1637" w:type="dxa"/>
            <w:vMerge w:val="restart"/>
          </w:tcPr>
          <w:p w:rsidR="005B2877" w:rsidRPr="00B60BA7" w:rsidRDefault="005B2877" w:rsidP="005B2877">
            <w:pPr>
              <w:pStyle w:val="Default"/>
              <w:jc w:val="center"/>
              <w:rPr>
                <w:sz w:val="20"/>
                <w:szCs w:val="20"/>
              </w:rPr>
            </w:pPr>
            <w:r>
              <w:rPr>
                <w:sz w:val="20"/>
                <w:szCs w:val="20"/>
              </w:rPr>
              <w:t>в городских населенных пунктах</w:t>
            </w:r>
          </w:p>
        </w:tc>
        <w:tc>
          <w:tcPr>
            <w:tcW w:w="799" w:type="dxa"/>
          </w:tcPr>
          <w:p w:rsidR="005B2877" w:rsidRPr="00B60BA7" w:rsidRDefault="005B2877" w:rsidP="005B2877">
            <w:pPr>
              <w:pStyle w:val="Default"/>
              <w:jc w:val="center"/>
              <w:rPr>
                <w:sz w:val="20"/>
                <w:szCs w:val="20"/>
              </w:rPr>
            </w:pPr>
            <w:r>
              <w:rPr>
                <w:sz w:val="20"/>
                <w:szCs w:val="20"/>
              </w:rPr>
              <w:t>2020 год</w:t>
            </w:r>
          </w:p>
        </w:tc>
        <w:tc>
          <w:tcPr>
            <w:tcW w:w="890" w:type="dxa"/>
          </w:tcPr>
          <w:p w:rsidR="005B2877" w:rsidRDefault="005B2877" w:rsidP="005B2877">
            <w:pPr>
              <w:pStyle w:val="Default"/>
              <w:jc w:val="center"/>
              <w:rPr>
                <w:sz w:val="20"/>
                <w:szCs w:val="20"/>
              </w:rPr>
            </w:pPr>
            <w:r>
              <w:rPr>
                <w:sz w:val="20"/>
                <w:szCs w:val="20"/>
              </w:rPr>
              <w:t>18,2</w:t>
            </w:r>
          </w:p>
        </w:tc>
      </w:tr>
      <w:tr w:rsidR="005B2877" w:rsidRPr="00B60BA7" w:rsidTr="005B2877">
        <w:trPr>
          <w:trHeight w:val="36"/>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vMerge/>
          </w:tcPr>
          <w:p w:rsidR="005B2877" w:rsidRPr="00B60BA7" w:rsidRDefault="005B2877" w:rsidP="005B2877">
            <w:pPr>
              <w:pStyle w:val="Default"/>
              <w:rPr>
                <w:sz w:val="20"/>
                <w:szCs w:val="20"/>
              </w:rPr>
            </w:pPr>
          </w:p>
        </w:tc>
        <w:tc>
          <w:tcPr>
            <w:tcW w:w="3167" w:type="dxa"/>
            <w:vMerge/>
          </w:tcPr>
          <w:p w:rsidR="005B2877" w:rsidRPr="008734D4" w:rsidRDefault="005B2877" w:rsidP="005B2877">
            <w:pPr>
              <w:pStyle w:val="Default"/>
              <w:rPr>
                <w:sz w:val="20"/>
                <w:szCs w:val="20"/>
              </w:rPr>
            </w:pPr>
          </w:p>
        </w:tc>
        <w:tc>
          <w:tcPr>
            <w:tcW w:w="1637" w:type="dxa"/>
            <w:vMerge/>
          </w:tcPr>
          <w:p w:rsidR="005B2877" w:rsidRPr="00B60BA7" w:rsidRDefault="005B2877" w:rsidP="005B2877">
            <w:pPr>
              <w:pStyle w:val="Default"/>
              <w:jc w:val="center"/>
              <w:rPr>
                <w:sz w:val="20"/>
                <w:szCs w:val="20"/>
              </w:rPr>
            </w:pPr>
          </w:p>
        </w:tc>
        <w:tc>
          <w:tcPr>
            <w:tcW w:w="799" w:type="dxa"/>
          </w:tcPr>
          <w:p w:rsidR="005B2877" w:rsidRPr="00B60BA7" w:rsidRDefault="005B2877" w:rsidP="005B2877">
            <w:pPr>
              <w:pStyle w:val="Default"/>
              <w:jc w:val="center"/>
              <w:rPr>
                <w:sz w:val="20"/>
                <w:szCs w:val="20"/>
              </w:rPr>
            </w:pPr>
            <w:r>
              <w:rPr>
                <w:sz w:val="20"/>
                <w:szCs w:val="20"/>
              </w:rPr>
              <w:t>2030 год</w:t>
            </w:r>
          </w:p>
        </w:tc>
        <w:tc>
          <w:tcPr>
            <w:tcW w:w="890" w:type="dxa"/>
          </w:tcPr>
          <w:p w:rsidR="005B2877" w:rsidRDefault="005B2877" w:rsidP="005B2877">
            <w:pPr>
              <w:pStyle w:val="Default"/>
              <w:jc w:val="center"/>
              <w:rPr>
                <w:sz w:val="20"/>
                <w:szCs w:val="20"/>
              </w:rPr>
            </w:pPr>
            <w:r>
              <w:rPr>
                <w:sz w:val="20"/>
                <w:szCs w:val="20"/>
              </w:rPr>
              <w:t>24,9</w:t>
            </w:r>
          </w:p>
        </w:tc>
      </w:tr>
      <w:tr w:rsidR="005B2877" w:rsidRPr="00B60BA7" w:rsidTr="005B2877">
        <w:trPr>
          <w:trHeight w:val="36"/>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vMerge/>
          </w:tcPr>
          <w:p w:rsidR="005B2877" w:rsidRPr="00B60BA7" w:rsidRDefault="005B2877" w:rsidP="005B2877">
            <w:pPr>
              <w:pStyle w:val="Default"/>
              <w:rPr>
                <w:sz w:val="20"/>
                <w:szCs w:val="20"/>
              </w:rPr>
            </w:pPr>
          </w:p>
        </w:tc>
        <w:tc>
          <w:tcPr>
            <w:tcW w:w="3167" w:type="dxa"/>
            <w:vMerge/>
          </w:tcPr>
          <w:p w:rsidR="005B2877" w:rsidRPr="00B60BA7" w:rsidRDefault="005B2877" w:rsidP="005B2877">
            <w:pPr>
              <w:pStyle w:val="Default"/>
              <w:rPr>
                <w:sz w:val="20"/>
                <w:szCs w:val="20"/>
              </w:rPr>
            </w:pPr>
          </w:p>
        </w:tc>
        <w:tc>
          <w:tcPr>
            <w:tcW w:w="1637" w:type="dxa"/>
            <w:vMerge w:val="restart"/>
          </w:tcPr>
          <w:p w:rsidR="005B2877" w:rsidRPr="00B60BA7" w:rsidRDefault="005B2877" w:rsidP="005B2877">
            <w:pPr>
              <w:pStyle w:val="Default"/>
              <w:jc w:val="center"/>
              <w:rPr>
                <w:sz w:val="20"/>
                <w:szCs w:val="20"/>
              </w:rPr>
            </w:pPr>
            <w:r>
              <w:rPr>
                <w:sz w:val="20"/>
                <w:szCs w:val="20"/>
              </w:rPr>
              <w:t>в сельских населенных пунктах</w:t>
            </w:r>
          </w:p>
        </w:tc>
        <w:tc>
          <w:tcPr>
            <w:tcW w:w="799" w:type="dxa"/>
          </w:tcPr>
          <w:p w:rsidR="005B2877" w:rsidRPr="00B60BA7" w:rsidRDefault="005B2877" w:rsidP="005B2877">
            <w:pPr>
              <w:pStyle w:val="Default"/>
              <w:jc w:val="center"/>
              <w:rPr>
                <w:sz w:val="20"/>
                <w:szCs w:val="20"/>
              </w:rPr>
            </w:pPr>
            <w:r>
              <w:rPr>
                <w:sz w:val="20"/>
                <w:szCs w:val="20"/>
              </w:rPr>
              <w:t>2020 год</w:t>
            </w:r>
          </w:p>
        </w:tc>
        <w:tc>
          <w:tcPr>
            <w:tcW w:w="890" w:type="dxa"/>
          </w:tcPr>
          <w:p w:rsidR="005B2877" w:rsidRPr="00B60BA7" w:rsidRDefault="005B2877" w:rsidP="005B2877">
            <w:pPr>
              <w:pStyle w:val="Default"/>
              <w:jc w:val="center"/>
              <w:rPr>
                <w:sz w:val="20"/>
                <w:szCs w:val="20"/>
              </w:rPr>
            </w:pPr>
            <w:r>
              <w:rPr>
                <w:sz w:val="20"/>
                <w:szCs w:val="20"/>
              </w:rPr>
              <w:t>18</w:t>
            </w:r>
          </w:p>
        </w:tc>
      </w:tr>
      <w:tr w:rsidR="005B2877" w:rsidRPr="00B60BA7" w:rsidTr="005B2877">
        <w:trPr>
          <w:trHeight w:val="36"/>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vMerge/>
          </w:tcPr>
          <w:p w:rsidR="005B2877" w:rsidRPr="00B60BA7" w:rsidRDefault="005B2877" w:rsidP="005B2877">
            <w:pPr>
              <w:pStyle w:val="Default"/>
              <w:rPr>
                <w:sz w:val="20"/>
                <w:szCs w:val="20"/>
              </w:rPr>
            </w:pPr>
          </w:p>
        </w:tc>
        <w:tc>
          <w:tcPr>
            <w:tcW w:w="3167" w:type="dxa"/>
            <w:vMerge/>
          </w:tcPr>
          <w:p w:rsidR="005B2877" w:rsidRPr="00B60BA7" w:rsidRDefault="005B2877" w:rsidP="005B2877">
            <w:pPr>
              <w:pStyle w:val="Default"/>
              <w:rPr>
                <w:sz w:val="20"/>
                <w:szCs w:val="20"/>
              </w:rPr>
            </w:pPr>
          </w:p>
        </w:tc>
        <w:tc>
          <w:tcPr>
            <w:tcW w:w="1637" w:type="dxa"/>
            <w:vMerge/>
          </w:tcPr>
          <w:p w:rsidR="005B2877" w:rsidRPr="00B60BA7" w:rsidRDefault="005B2877" w:rsidP="005B2877">
            <w:pPr>
              <w:pStyle w:val="Default"/>
              <w:jc w:val="center"/>
              <w:rPr>
                <w:sz w:val="20"/>
                <w:szCs w:val="20"/>
              </w:rPr>
            </w:pPr>
          </w:p>
        </w:tc>
        <w:tc>
          <w:tcPr>
            <w:tcW w:w="799" w:type="dxa"/>
          </w:tcPr>
          <w:p w:rsidR="005B2877" w:rsidRPr="00B60BA7" w:rsidRDefault="005B2877" w:rsidP="005B2877">
            <w:pPr>
              <w:pStyle w:val="Default"/>
              <w:jc w:val="center"/>
              <w:rPr>
                <w:sz w:val="20"/>
                <w:szCs w:val="20"/>
              </w:rPr>
            </w:pPr>
            <w:r>
              <w:rPr>
                <w:sz w:val="20"/>
                <w:szCs w:val="20"/>
              </w:rPr>
              <w:t>2030 год</w:t>
            </w:r>
          </w:p>
        </w:tc>
        <w:tc>
          <w:tcPr>
            <w:tcW w:w="890" w:type="dxa"/>
          </w:tcPr>
          <w:p w:rsidR="005B2877" w:rsidRPr="00B60BA7" w:rsidRDefault="005B2877" w:rsidP="005B2877">
            <w:pPr>
              <w:pStyle w:val="Default"/>
              <w:jc w:val="center"/>
              <w:rPr>
                <w:sz w:val="20"/>
                <w:szCs w:val="20"/>
              </w:rPr>
            </w:pPr>
            <w:r>
              <w:rPr>
                <w:sz w:val="20"/>
                <w:szCs w:val="20"/>
              </w:rPr>
              <w:t>24,5</w:t>
            </w:r>
          </w:p>
        </w:tc>
      </w:tr>
      <w:tr w:rsidR="005B2877" w:rsidRPr="00B60BA7" w:rsidTr="005B2877">
        <w:trPr>
          <w:trHeight w:val="320"/>
          <w:jc w:val="center"/>
        </w:trPr>
        <w:tc>
          <w:tcPr>
            <w:tcW w:w="1182" w:type="dxa"/>
            <w:vMerge/>
            <w:shd w:val="clear" w:color="auto" w:fill="F2F2F2" w:themeFill="background1" w:themeFillShade="F2"/>
          </w:tcPr>
          <w:p w:rsidR="005B2877" w:rsidRPr="00B60BA7" w:rsidRDefault="005B2877" w:rsidP="005B2877">
            <w:pPr>
              <w:pStyle w:val="Default"/>
              <w:rPr>
                <w:sz w:val="20"/>
                <w:szCs w:val="20"/>
              </w:rPr>
            </w:pPr>
          </w:p>
        </w:tc>
        <w:tc>
          <w:tcPr>
            <w:tcW w:w="1873" w:type="dxa"/>
          </w:tcPr>
          <w:p w:rsidR="005B2877" w:rsidRPr="00B60BA7" w:rsidRDefault="005B2877" w:rsidP="005B2877">
            <w:pPr>
              <w:pStyle w:val="Default"/>
              <w:rPr>
                <w:sz w:val="20"/>
                <w:szCs w:val="20"/>
              </w:rPr>
            </w:pPr>
            <w:r w:rsidRPr="00B60BA7">
              <w:rPr>
                <w:sz w:val="20"/>
                <w:szCs w:val="20"/>
              </w:rPr>
              <w:t>Расчетный показатель максимально допустимого уровня территориальной доступности</w:t>
            </w:r>
          </w:p>
        </w:tc>
        <w:tc>
          <w:tcPr>
            <w:tcW w:w="6493" w:type="dxa"/>
            <w:gridSpan w:val="4"/>
          </w:tcPr>
          <w:p w:rsidR="005B2877" w:rsidRPr="00B60BA7" w:rsidRDefault="005B2877" w:rsidP="005B2877">
            <w:pPr>
              <w:pStyle w:val="Default"/>
              <w:jc w:val="center"/>
              <w:rPr>
                <w:sz w:val="20"/>
                <w:szCs w:val="20"/>
              </w:rPr>
            </w:pPr>
            <w:r w:rsidRPr="00B60BA7">
              <w:rPr>
                <w:sz w:val="20"/>
                <w:szCs w:val="20"/>
              </w:rPr>
              <w:t>Не нормируется</w:t>
            </w:r>
          </w:p>
        </w:tc>
      </w:tr>
      <w:tr w:rsidR="005B2877" w:rsidRPr="00B60BA7" w:rsidTr="005B2877">
        <w:trPr>
          <w:trHeight w:val="320"/>
          <w:jc w:val="center"/>
        </w:trPr>
        <w:tc>
          <w:tcPr>
            <w:tcW w:w="9548" w:type="dxa"/>
            <w:gridSpan w:val="6"/>
            <w:shd w:val="clear" w:color="auto" w:fill="F2F2F2" w:themeFill="background1" w:themeFillShade="F2"/>
          </w:tcPr>
          <w:p w:rsidR="005B2877" w:rsidRPr="008734D4" w:rsidRDefault="005B2877" w:rsidP="005B2877">
            <w:pPr>
              <w:pStyle w:val="Default"/>
              <w:rPr>
                <w:b/>
                <w:sz w:val="20"/>
                <w:szCs w:val="20"/>
              </w:rPr>
            </w:pPr>
            <w:r w:rsidRPr="008734D4">
              <w:rPr>
                <w:b/>
                <w:sz w:val="20"/>
                <w:szCs w:val="20"/>
              </w:rPr>
              <w:t>Примечания:</w:t>
            </w:r>
          </w:p>
          <w:p w:rsidR="005B2877" w:rsidRDefault="005B2877" w:rsidP="005B2877">
            <w:pPr>
              <w:pStyle w:val="Default"/>
              <w:rPr>
                <w:sz w:val="20"/>
                <w:szCs w:val="20"/>
              </w:rPr>
            </w:pPr>
            <w:r>
              <w:rPr>
                <w:sz w:val="20"/>
                <w:szCs w:val="20"/>
              </w:rPr>
              <w:t xml:space="preserve">1. </w:t>
            </w:r>
            <w:r w:rsidRPr="008734D4">
              <w:rPr>
                <w:sz w:val="20"/>
                <w:szCs w:val="20"/>
              </w:rPr>
              <w:t>Расчетные показатели минимальной обеспеченности общей площадью жилых помещений для индивидуальной застройки не нормируются.</w:t>
            </w:r>
          </w:p>
          <w:p w:rsidR="005B2877" w:rsidRDefault="005B2877" w:rsidP="005B2877">
            <w:pPr>
              <w:pStyle w:val="Default"/>
              <w:rPr>
                <w:sz w:val="20"/>
                <w:szCs w:val="20"/>
              </w:rPr>
            </w:pPr>
            <w:r>
              <w:rPr>
                <w:sz w:val="20"/>
                <w:szCs w:val="20"/>
              </w:rPr>
              <w:t xml:space="preserve">2. </w:t>
            </w:r>
            <w:r w:rsidRPr="008734D4">
              <w:rPr>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2020 и 2030 годах.</w:t>
            </w:r>
          </w:p>
          <w:p w:rsidR="005B2877" w:rsidRPr="00B60BA7" w:rsidRDefault="005B2877" w:rsidP="005B2877">
            <w:pPr>
              <w:pStyle w:val="Default"/>
              <w:rPr>
                <w:sz w:val="20"/>
                <w:szCs w:val="20"/>
              </w:rPr>
            </w:pPr>
            <w:r>
              <w:rPr>
                <w:sz w:val="20"/>
                <w:szCs w:val="20"/>
              </w:rPr>
              <w:t xml:space="preserve">3. </w:t>
            </w:r>
            <w:r w:rsidRPr="008734D4">
              <w:rPr>
                <w:sz w:val="20"/>
                <w:szCs w:val="20"/>
              </w:rPr>
              <w:t xml:space="preserve">Проектирование </w:t>
            </w:r>
            <w:r>
              <w:rPr>
                <w:sz w:val="20"/>
                <w:szCs w:val="20"/>
              </w:rPr>
              <w:t xml:space="preserve">жилой </w:t>
            </w:r>
            <w:r w:rsidRPr="008734D4">
              <w:rPr>
                <w:sz w:val="20"/>
                <w:szCs w:val="20"/>
              </w:rPr>
              <w:t xml:space="preserve">застройки </w:t>
            </w:r>
            <w:r>
              <w:rPr>
                <w:sz w:val="20"/>
                <w:szCs w:val="20"/>
              </w:rPr>
              <w:t>городских округов и городских поселений</w:t>
            </w:r>
            <w:r w:rsidRPr="008734D4">
              <w:rPr>
                <w:sz w:val="20"/>
                <w:szCs w:val="20"/>
              </w:rPr>
              <w:t xml:space="preserve"> следует осуществлять с учетом требований раздела 2.</w:t>
            </w:r>
            <w:r>
              <w:rPr>
                <w:sz w:val="20"/>
                <w:szCs w:val="20"/>
              </w:rPr>
              <w:t>3</w:t>
            </w:r>
            <w:r w:rsidRPr="008734D4">
              <w:rPr>
                <w:sz w:val="20"/>
                <w:szCs w:val="20"/>
              </w:rPr>
              <w:t xml:space="preserve"> РНГП Республики Тыва.</w:t>
            </w:r>
          </w:p>
        </w:tc>
      </w:tr>
    </w:tbl>
    <w:p w:rsidR="00A64C3A" w:rsidRPr="00E82A3E" w:rsidRDefault="00A64C3A" w:rsidP="00955DC9">
      <w:pPr>
        <w:pStyle w:val="20"/>
        <w:numPr>
          <w:ilvl w:val="1"/>
          <w:numId w:val="13"/>
        </w:numPr>
        <w:ind w:left="0" w:firstLine="0"/>
        <w:rPr>
          <w:szCs w:val="23"/>
        </w:rPr>
      </w:pPr>
      <w:bookmarkStart w:id="158" w:name="_Toc527370810"/>
      <w:r w:rsidRPr="00E82A3E">
        <w:rPr>
          <w:szCs w:val="23"/>
        </w:rPr>
        <w:t xml:space="preserve">Объекты </w:t>
      </w:r>
      <w:r w:rsidR="00E47F82">
        <w:rPr>
          <w:szCs w:val="23"/>
        </w:rPr>
        <w:t>местного значения городского округа и городского поселения</w:t>
      </w:r>
      <w:r w:rsidRPr="00E82A3E">
        <w:rPr>
          <w:szCs w:val="23"/>
        </w:rPr>
        <w:t xml:space="preserve"> в области </w:t>
      </w:r>
      <w:bookmarkStart w:id="159" w:name="OLE_LINK954"/>
      <w:bookmarkStart w:id="160" w:name="OLE_LINK955"/>
      <w:bookmarkStart w:id="161" w:name="OLE_LINK956"/>
      <w:r w:rsidRPr="00E82A3E">
        <w:rPr>
          <w:szCs w:val="23"/>
        </w:rPr>
        <w:t>деятельности органов местного самоуправления</w:t>
      </w:r>
      <w:bookmarkEnd w:id="158"/>
      <w:bookmarkEnd w:id="159"/>
      <w:bookmarkEnd w:id="160"/>
      <w:bookmarkEnd w:id="161"/>
    </w:p>
    <w:p w:rsidR="00BD6CB5" w:rsidRPr="00A87EC2" w:rsidRDefault="00BD6CB5" w:rsidP="00955DC9">
      <w:pPr>
        <w:keepNext/>
        <w:spacing w:before="120"/>
        <w:jc w:val="right"/>
        <w:rPr>
          <w:b/>
          <w:i/>
        </w:rPr>
      </w:pPr>
      <w:bookmarkStart w:id="162" w:name="OLE_LINK1019"/>
      <w:bookmarkStart w:id="163" w:name="OLE_LINK1020"/>
      <w:bookmarkEnd w:id="139"/>
      <w:r w:rsidRPr="00A87EC2">
        <w:rPr>
          <w:b/>
          <w:i/>
        </w:rPr>
        <w:t>Таблица</w:t>
      </w:r>
      <w:r w:rsidR="00F57FFD" w:rsidRPr="00A87EC2">
        <w:rPr>
          <w:b/>
          <w:i/>
        </w:rPr>
        <w:t xml:space="preserve"> 1.</w:t>
      </w:r>
      <w:r w:rsidR="008734D4">
        <w:rPr>
          <w:b/>
          <w:i/>
        </w:rPr>
        <w:t>10</w:t>
      </w:r>
    </w:p>
    <w:p w:rsidR="00BD6CB5" w:rsidRPr="00A87EC2" w:rsidRDefault="00BD6CB5" w:rsidP="00955DC9">
      <w:pPr>
        <w:keepNext/>
        <w:spacing w:after="120"/>
        <w:ind w:firstLine="0"/>
        <w:jc w:val="center"/>
        <w:rPr>
          <w:b/>
          <w:i/>
        </w:rPr>
      </w:pPr>
      <w:r w:rsidRPr="00A87EC2">
        <w:rPr>
          <w:b/>
          <w:i/>
        </w:rPr>
        <w:t xml:space="preserve">Объекты </w:t>
      </w:r>
      <w:r w:rsidR="00E47F82">
        <w:rPr>
          <w:b/>
          <w:i/>
        </w:rPr>
        <w:t>местного значения городского округа и городского поселения</w:t>
      </w:r>
      <w:r w:rsidRPr="00A87EC2">
        <w:rPr>
          <w:b/>
          <w:i/>
        </w:rPr>
        <w:t xml:space="preserve"> в области деятельности органов местного самоуправления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068"/>
        <w:gridCol w:w="2509"/>
        <w:gridCol w:w="1460"/>
      </w:tblGrid>
      <w:tr w:rsidR="00F57FFD" w:rsidRPr="00A87EC2" w:rsidTr="00F57FFD">
        <w:trPr>
          <w:cantSplit/>
          <w:tblHeader/>
        </w:trPr>
        <w:tc>
          <w:tcPr>
            <w:tcW w:w="1304" w:type="dxa"/>
            <w:shd w:val="clear" w:color="auto" w:fill="D9D9D9" w:themeFill="background1" w:themeFillShade="D9"/>
          </w:tcPr>
          <w:bookmarkEnd w:id="162"/>
          <w:bookmarkEnd w:id="163"/>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4068"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2509"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Наименование расчетного показателя, единица измерения</w:t>
            </w:r>
          </w:p>
        </w:tc>
        <w:tc>
          <w:tcPr>
            <w:tcW w:w="1460" w:type="dxa"/>
            <w:shd w:val="clear" w:color="auto" w:fill="D9D9D9" w:themeFill="background1" w:themeFillShade="D9"/>
          </w:tcPr>
          <w:p w:rsidR="00F57FFD" w:rsidRPr="00A87EC2" w:rsidRDefault="00F57FFD" w:rsidP="00955DC9">
            <w:pPr>
              <w:pStyle w:val="aff6"/>
              <w:keepNext/>
              <w:ind w:firstLine="0"/>
              <w:jc w:val="center"/>
              <w:rPr>
                <w:b/>
                <w:i/>
                <w:sz w:val="20"/>
                <w:szCs w:val="20"/>
                <w:lang w:val="ru-RU"/>
              </w:rPr>
            </w:pPr>
            <w:r w:rsidRPr="00A87EC2">
              <w:rPr>
                <w:b/>
                <w:i/>
                <w:sz w:val="20"/>
                <w:szCs w:val="20"/>
                <w:lang w:val="ru-RU"/>
              </w:rPr>
              <w:t>Значение расчетного показателя</w:t>
            </w:r>
          </w:p>
        </w:tc>
      </w:tr>
      <w:tr w:rsidR="00F57FFD" w:rsidRPr="00A87EC2" w:rsidTr="00F57FFD">
        <w:trPr>
          <w:cantSplit/>
        </w:trPr>
        <w:tc>
          <w:tcPr>
            <w:tcW w:w="1304" w:type="dxa"/>
            <w:vMerge w:val="restart"/>
            <w:shd w:val="clear" w:color="auto" w:fill="F2F2F2" w:themeFill="background1" w:themeFillShade="F2"/>
          </w:tcPr>
          <w:p w:rsidR="00F57FFD" w:rsidRPr="00A87EC2" w:rsidRDefault="00F57FFD" w:rsidP="00F57FFD">
            <w:pPr>
              <w:pStyle w:val="aff6"/>
              <w:ind w:firstLine="0"/>
              <w:jc w:val="left"/>
              <w:rPr>
                <w:sz w:val="20"/>
                <w:szCs w:val="20"/>
                <w:lang w:val="ru-RU"/>
              </w:rPr>
            </w:pPr>
            <w:r w:rsidRPr="00A87EC2">
              <w:rPr>
                <w:sz w:val="20"/>
                <w:szCs w:val="20"/>
                <w:lang w:val="ru-RU"/>
              </w:rPr>
              <w:t>Административное здание органа местного самоуправления</w:t>
            </w:r>
          </w:p>
        </w:tc>
        <w:tc>
          <w:tcPr>
            <w:tcW w:w="4068" w:type="dxa"/>
          </w:tcPr>
          <w:p w:rsidR="00F57FFD" w:rsidRPr="00A87EC2" w:rsidRDefault="00F57FFD" w:rsidP="00F57FF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2509" w:type="dxa"/>
          </w:tcPr>
          <w:p w:rsidR="00F57FFD" w:rsidRPr="00E82A3E" w:rsidRDefault="00F57FFD" w:rsidP="007A01A7">
            <w:pPr>
              <w:pStyle w:val="aff6"/>
              <w:ind w:firstLine="0"/>
              <w:jc w:val="left"/>
              <w:rPr>
                <w:sz w:val="20"/>
                <w:szCs w:val="20"/>
                <w:lang w:val="ru-RU"/>
              </w:rPr>
            </w:pPr>
            <w:r w:rsidRPr="00A87EC2">
              <w:rPr>
                <w:sz w:val="20"/>
                <w:szCs w:val="20"/>
                <w:lang w:val="ru-RU"/>
              </w:rPr>
              <w:t>Количество объектов</w:t>
            </w:r>
            <w:r w:rsidR="00E82A3E">
              <w:rPr>
                <w:sz w:val="20"/>
                <w:szCs w:val="20"/>
                <w:lang w:val="ru-RU"/>
              </w:rPr>
              <w:t xml:space="preserve"> на </w:t>
            </w:r>
            <w:r w:rsidR="007A01A7">
              <w:rPr>
                <w:sz w:val="20"/>
                <w:szCs w:val="20"/>
                <w:lang w:val="ru-RU"/>
              </w:rPr>
              <w:t>муниципальное образование</w:t>
            </w:r>
            <w:r w:rsidR="00E82A3E">
              <w:rPr>
                <w:sz w:val="20"/>
                <w:szCs w:val="20"/>
                <w:lang w:val="ru-RU"/>
              </w:rPr>
              <w:t>, ед.</w:t>
            </w:r>
          </w:p>
        </w:tc>
        <w:tc>
          <w:tcPr>
            <w:tcW w:w="1460" w:type="dxa"/>
          </w:tcPr>
          <w:p w:rsidR="00F57FFD" w:rsidRPr="00A87EC2" w:rsidRDefault="00F57FFD" w:rsidP="00F57FFD">
            <w:pPr>
              <w:pStyle w:val="aff6"/>
              <w:ind w:firstLine="0"/>
              <w:jc w:val="center"/>
              <w:rPr>
                <w:sz w:val="20"/>
                <w:szCs w:val="20"/>
                <w:lang w:val="ru-RU"/>
              </w:rPr>
            </w:pPr>
            <w:r w:rsidRPr="00A87EC2">
              <w:rPr>
                <w:sz w:val="20"/>
                <w:szCs w:val="20"/>
                <w:lang w:val="ru-RU"/>
              </w:rPr>
              <w:t>1</w:t>
            </w:r>
          </w:p>
        </w:tc>
      </w:tr>
      <w:tr w:rsidR="00E82A3E" w:rsidRPr="00A87EC2" w:rsidTr="00543E4E">
        <w:trPr>
          <w:cantSplit/>
        </w:trPr>
        <w:tc>
          <w:tcPr>
            <w:tcW w:w="1304" w:type="dxa"/>
            <w:vMerge/>
            <w:shd w:val="clear" w:color="auto" w:fill="F2F2F2" w:themeFill="background1" w:themeFillShade="F2"/>
          </w:tcPr>
          <w:p w:rsidR="00E82A3E" w:rsidRPr="00A87EC2" w:rsidRDefault="00E82A3E" w:rsidP="00F57FFD">
            <w:pPr>
              <w:pStyle w:val="aff6"/>
              <w:ind w:firstLine="0"/>
              <w:jc w:val="left"/>
              <w:rPr>
                <w:sz w:val="20"/>
                <w:szCs w:val="20"/>
                <w:lang w:val="ru-RU"/>
              </w:rPr>
            </w:pPr>
          </w:p>
        </w:tc>
        <w:tc>
          <w:tcPr>
            <w:tcW w:w="4068" w:type="dxa"/>
          </w:tcPr>
          <w:p w:rsidR="00E82A3E" w:rsidRPr="00A87EC2" w:rsidRDefault="00E82A3E" w:rsidP="00F57FF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3969" w:type="dxa"/>
            <w:gridSpan w:val="2"/>
          </w:tcPr>
          <w:p w:rsidR="00E82A3E" w:rsidRPr="00A87EC2" w:rsidRDefault="00E82A3E" w:rsidP="00F57FFD">
            <w:pPr>
              <w:pStyle w:val="aff6"/>
              <w:ind w:firstLine="0"/>
              <w:jc w:val="center"/>
              <w:rPr>
                <w:sz w:val="20"/>
                <w:szCs w:val="20"/>
                <w:lang w:val="ru-RU"/>
              </w:rPr>
            </w:pPr>
            <w:r>
              <w:rPr>
                <w:sz w:val="20"/>
                <w:szCs w:val="20"/>
                <w:lang w:val="ru-RU"/>
              </w:rPr>
              <w:t>Не нормируется</w:t>
            </w:r>
          </w:p>
        </w:tc>
      </w:tr>
    </w:tbl>
    <w:p w:rsidR="00817048" w:rsidRDefault="00817048" w:rsidP="00817048">
      <w:pPr>
        <w:pStyle w:val="20"/>
        <w:numPr>
          <w:ilvl w:val="1"/>
          <w:numId w:val="13"/>
        </w:numPr>
        <w:ind w:left="0" w:firstLine="0"/>
      </w:pPr>
      <w:bookmarkStart w:id="164" w:name="_Toc490573747"/>
      <w:bookmarkStart w:id="165" w:name="_Toc498361760"/>
      <w:bookmarkStart w:id="166" w:name="_Toc513541976"/>
      <w:bookmarkStart w:id="167" w:name="_Toc526608407"/>
      <w:bookmarkStart w:id="168" w:name="_Toc527370811"/>
      <w:bookmarkStart w:id="169" w:name="_Toc513541977"/>
      <w:bookmarkEnd w:id="156"/>
      <w:bookmarkEnd w:id="157"/>
      <w:r>
        <w:lastRenderedPageBreak/>
        <w:t>Объекты</w:t>
      </w:r>
      <w:r w:rsidRPr="003B36EE">
        <w:t xml:space="preserve"> местного значения</w:t>
      </w:r>
      <w:r>
        <w:t xml:space="preserve"> городского округа</w:t>
      </w:r>
      <w:r w:rsidRPr="003B36EE">
        <w:t xml:space="preserve"> в </w:t>
      </w:r>
      <w:r>
        <w:t>области архивного дела</w:t>
      </w:r>
      <w:bookmarkEnd w:id="164"/>
      <w:bookmarkEnd w:id="165"/>
      <w:bookmarkEnd w:id="166"/>
      <w:bookmarkEnd w:id="167"/>
      <w:bookmarkEnd w:id="168"/>
    </w:p>
    <w:p w:rsidR="00817048" w:rsidRPr="0037660A" w:rsidRDefault="00817048" w:rsidP="00817048">
      <w:pPr>
        <w:keepNext/>
        <w:spacing w:before="120"/>
        <w:jc w:val="right"/>
        <w:rPr>
          <w:b/>
          <w:i/>
        </w:rPr>
      </w:pPr>
      <w:r>
        <w:rPr>
          <w:b/>
          <w:i/>
        </w:rPr>
        <w:t>Таблица 1.</w:t>
      </w:r>
      <w:r w:rsidR="0068192B">
        <w:rPr>
          <w:b/>
          <w:i/>
        </w:rPr>
        <w:t>11</w:t>
      </w:r>
    </w:p>
    <w:p w:rsidR="00817048" w:rsidRDefault="00817048" w:rsidP="00817048">
      <w:pPr>
        <w:keepNext/>
        <w:spacing w:after="120"/>
        <w:ind w:firstLine="0"/>
        <w:jc w:val="center"/>
        <w:rPr>
          <w:b/>
          <w:i/>
        </w:rPr>
      </w:pPr>
      <w:r w:rsidRPr="00E434BF">
        <w:rPr>
          <w:b/>
          <w:i/>
        </w:rPr>
        <w:t xml:space="preserve">Расчетные показатели, устанавливаемые для объектов </w:t>
      </w:r>
      <w:r w:rsidRPr="0037660A">
        <w:rPr>
          <w:b/>
          <w:i/>
        </w:rPr>
        <w:t xml:space="preserve">местного значения </w:t>
      </w:r>
      <w:r>
        <w:rPr>
          <w:b/>
          <w:i/>
        </w:rPr>
        <w:t xml:space="preserve">городского округа </w:t>
      </w:r>
      <w:r w:rsidRPr="0037660A">
        <w:rPr>
          <w:b/>
          <w:i/>
        </w:rPr>
        <w:t xml:space="preserve">в области </w:t>
      </w:r>
      <w:r>
        <w:rPr>
          <w:b/>
          <w:i/>
        </w:rPr>
        <w:t>организации архивного дела</w:t>
      </w:r>
    </w:p>
    <w:tbl>
      <w:tblPr>
        <w:tblStyle w:val="af1"/>
        <w:tblW w:w="94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359"/>
        <w:gridCol w:w="2933"/>
        <w:gridCol w:w="1701"/>
      </w:tblGrid>
      <w:tr w:rsidR="00817048" w:rsidRPr="004532CA" w:rsidTr="00B838A9">
        <w:trPr>
          <w:cantSplit/>
          <w:tblHeader/>
        </w:trPr>
        <w:tc>
          <w:tcPr>
            <w:tcW w:w="1446" w:type="dxa"/>
            <w:shd w:val="clear" w:color="auto" w:fill="D9D9D9" w:themeFill="background1" w:themeFillShade="D9"/>
          </w:tcPr>
          <w:p w:rsidR="00817048" w:rsidRPr="004532CA" w:rsidRDefault="00817048" w:rsidP="00B838A9">
            <w:pPr>
              <w:pStyle w:val="aff6"/>
              <w:ind w:firstLine="0"/>
              <w:jc w:val="center"/>
              <w:rPr>
                <w:b/>
                <w:i/>
                <w:sz w:val="20"/>
                <w:szCs w:val="20"/>
                <w:lang w:val="ru-RU"/>
              </w:rPr>
            </w:pPr>
            <w:r w:rsidRPr="004532CA">
              <w:rPr>
                <w:b/>
                <w:i/>
                <w:sz w:val="20"/>
                <w:szCs w:val="20"/>
                <w:lang w:val="ru-RU"/>
              </w:rPr>
              <w:t>Наименование вида объекта</w:t>
            </w:r>
          </w:p>
        </w:tc>
        <w:tc>
          <w:tcPr>
            <w:tcW w:w="3359" w:type="dxa"/>
            <w:shd w:val="clear" w:color="auto" w:fill="D9D9D9" w:themeFill="background1" w:themeFillShade="D9"/>
          </w:tcPr>
          <w:p w:rsidR="00817048" w:rsidRPr="004532CA" w:rsidRDefault="00817048" w:rsidP="00B838A9">
            <w:pPr>
              <w:pStyle w:val="aff6"/>
              <w:ind w:firstLine="0"/>
              <w:jc w:val="center"/>
              <w:rPr>
                <w:b/>
                <w:i/>
                <w:sz w:val="20"/>
                <w:szCs w:val="20"/>
                <w:lang w:val="ru-RU"/>
              </w:rPr>
            </w:pPr>
            <w:r w:rsidRPr="004532CA">
              <w:rPr>
                <w:b/>
                <w:i/>
                <w:sz w:val="20"/>
                <w:szCs w:val="20"/>
                <w:lang w:val="ru-RU"/>
              </w:rPr>
              <w:t>Тип расчетного показателя</w:t>
            </w:r>
          </w:p>
        </w:tc>
        <w:tc>
          <w:tcPr>
            <w:tcW w:w="2933" w:type="dxa"/>
            <w:shd w:val="clear" w:color="auto" w:fill="D9D9D9" w:themeFill="background1" w:themeFillShade="D9"/>
          </w:tcPr>
          <w:p w:rsidR="00817048" w:rsidRPr="004532CA" w:rsidRDefault="00817048" w:rsidP="00B838A9">
            <w:pPr>
              <w:pStyle w:val="aff6"/>
              <w:ind w:firstLine="0"/>
              <w:jc w:val="center"/>
              <w:rPr>
                <w:b/>
                <w:i/>
                <w:sz w:val="20"/>
                <w:szCs w:val="20"/>
                <w:lang w:val="ru-RU"/>
              </w:rPr>
            </w:pPr>
            <w:r w:rsidRPr="004532CA">
              <w:rPr>
                <w:b/>
                <w:i/>
                <w:sz w:val="20"/>
                <w:szCs w:val="20"/>
                <w:lang w:val="ru-RU"/>
              </w:rPr>
              <w:t>Наименование расчетного показателя, единица измерения</w:t>
            </w:r>
          </w:p>
        </w:tc>
        <w:tc>
          <w:tcPr>
            <w:tcW w:w="1701" w:type="dxa"/>
            <w:shd w:val="clear" w:color="auto" w:fill="D9D9D9" w:themeFill="background1" w:themeFillShade="D9"/>
          </w:tcPr>
          <w:p w:rsidR="00817048" w:rsidRPr="004532CA" w:rsidRDefault="00817048" w:rsidP="00B838A9">
            <w:pPr>
              <w:pStyle w:val="aff6"/>
              <w:ind w:firstLine="0"/>
              <w:jc w:val="center"/>
              <w:rPr>
                <w:sz w:val="20"/>
                <w:szCs w:val="20"/>
                <w:lang w:val="ru-RU"/>
              </w:rPr>
            </w:pPr>
            <w:r w:rsidRPr="004532CA">
              <w:rPr>
                <w:b/>
                <w:i/>
                <w:sz w:val="20"/>
                <w:szCs w:val="20"/>
                <w:lang w:val="ru-RU"/>
              </w:rPr>
              <w:t>Значение расчетного показателя</w:t>
            </w:r>
          </w:p>
        </w:tc>
      </w:tr>
      <w:tr w:rsidR="00817048" w:rsidRPr="004532CA" w:rsidTr="00B838A9">
        <w:trPr>
          <w:cantSplit/>
          <w:trHeight w:val="44"/>
        </w:trPr>
        <w:tc>
          <w:tcPr>
            <w:tcW w:w="1446" w:type="dxa"/>
            <w:vMerge w:val="restart"/>
            <w:shd w:val="clear" w:color="auto" w:fill="F2F2F2" w:themeFill="background1" w:themeFillShade="F2"/>
          </w:tcPr>
          <w:p w:rsidR="00817048" w:rsidRPr="004E0FEC" w:rsidRDefault="00817048" w:rsidP="00B838A9">
            <w:pPr>
              <w:pStyle w:val="aff6"/>
              <w:ind w:firstLine="0"/>
              <w:jc w:val="left"/>
              <w:rPr>
                <w:sz w:val="20"/>
                <w:szCs w:val="20"/>
                <w:lang w:val="ru-RU"/>
              </w:rPr>
            </w:pPr>
            <w:r>
              <w:rPr>
                <w:sz w:val="20"/>
                <w:szCs w:val="20"/>
                <w:lang w:val="ru-RU"/>
              </w:rPr>
              <w:t>Муниципальный архив</w:t>
            </w:r>
          </w:p>
        </w:tc>
        <w:tc>
          <w:tcPr>
            <w:tcW w:w="3359" w:type="dxa"/>
          </w:tcPr>
          <w:p w:rsidR="00817048" w:rsidRPr="00BE7242" w:rsidRDefault="00817048" w:rsidP="00B838A9">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2933" w:type="dxa"/>
          </w:tcPr>
          <w:p w:rsidR="00817048" w:rsidRPr="00534F62" w:rsidRDefault="00817048" w:rsidP="00817048">
            <w:pPr>
              <w:pStyle w:val="aff6"/>
              <w:ind w:firstLine="0"/>
              <w:jc w:val="left"/>
              <w:rPr>
                <w:sz w:val="20"/>
                <w:szCs w:val="20"/>
                <w:lang w:val="ru-RU"/>
              </w:rPr>
            </w:pPr>
            <w:r>
              <w:rPr>
                <w:sz w:val="20"/>
                <w:szCs w:val="20"/>
                <w:lang w:val="ru-RU"/>
              </w:rPr>
              <w:t>Количество объектов на городской округ, ед.</w:t>
            </w:r>
          </w:p>
        </w:tc>
        <w:tc>
          <w:tcPr>
            <w:tcW w:w="1701" w:type="dxa"/>
          </w:tcPr>
          <w:p w:rsidR="00817048" w:rsidRDefault="00817048" w:rsidP="00B838A9">
            <w:pPr>
              <w:pStyle w:val="Default"/>
              <w:jc w:val="center"/>
              <w:rPr>
                <w:sz w:val="20"/>
                <w:szCs w:val="20"/>
              </w:rPr>
            </w:pPr>
            <w:r>
              <w:rPr>
                <w:sz w:val="20"/>
                <w:szCs w:val="20"/>
              </w:rPr>
              <w:t>1</w:t>
            </w:r>
          </w:p>
        </w:tc>
      </w:tr>
      <w:tr w:rsidR="00817048" w:rsidRPr="004532CA" w:rsidTr="00B838A9">
        <w:trPr>
          <w:cantSplit/>
          <w:trHeight w:val="690"/>
        </w:trPr>
        <w:tc>
          <w:tcPr>
            <w:tcW w:w="1446" w:type="dxa"/>
            <w:vMerge/>
            <w:shd w:val="clear" w:color="auto" w:fill="F2F2F2" w:themeFill="background1" w:themeFillShade="F2"/>
          </w:tcPr>
          <w:p w:rsidR="00817048" w:rsidRPr="0096572F" w:rsidRDefault="00817048" w:rsidP="00B838A9">
            <w:pPr>
              <w:pStyle w:val="aff6"/>
              <w:ind w:firstLine="0"/>
              <w:jc w:val="left"/>
              <w:rPr>
                <w:sz w:val="20"/>
                <w:szCs w:val="20"/>
                <w:lang w:val="ru-RU"/>
              </w:rPr>
            </w:pPr>
          </w:p>
        </w:tc>
        <w:tc>
          <w:tcPr>
            <w:tcW w:w="3359" w:type="dxa"/>
          </w:tcPr>
          <w:p w:rsidR="00817048" w:rsidRPr="00BE7242" w:rsidRDefault="00817048" w:rsidP="00B838A9">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4634" w:type="dxa"/>
            <w:gridSpan w:val="2"/>
          </w:tcPr>
          <w:p w:rsidR="00817048" w:rsidRDefault="00817048" w:rsidP="00B838A9">
            <w:pPr>
              <w:pStyle w:val="aff6"/>
              <w:ind w:firstLine="0"/>
              <w:jc w:val="center"/>
              <w:rPr>
                <w:sz w:val="20"/>
                <w:szCs w:val="20"/>
                <w:lang w:val="ru-RU"/>
              </w:rPr>
            </w:pPr>
            <w:r>
              <w:rPr>
                <w:sz w:val="20"/>
                <w:szCs w:val="20"/>
                <w:lang w:val="ru-RU"/>
              </w:rPr>
              <w:t>Не нормируется</w:t>
            </w:r>
          </w:p>
        </w:tc>
      </w:tr>
    </w:tbl>
    <w:p w:rsidR="00C07AD3" w:rsidRDefault="00C07AD3">
      <w:pPr>
        <w:spacing w:after="200" w:line="276" w:lineRule="auto"/>
        <w:ind w:firstLine="0"/>
        <w:jc w:val="left"/>
      </w:pPr>
    </w:p>
    <w:p w:rsidR="00C07AD3" w:rsidRDefault="00C07AD3">
      <w:pPr>
        <w:spacing w:after="200" w:line="276" w:lineRule="auto"/>
        <w:ind w:firstLine="0"/>
        <w:jc w:val="left"/>
        <w:rPr>
          <w:rFonts w:eastAsiaTheme="majorEastAsia" w:cstheme="majorBidi"/>
          <w:b/>
          <w:bCs/>
          <w:caps/>
          <w:sz w:val="28"/>
          <w:szCs w:val="28"/>
        </w:rPr>
      </w:pPr>
      <w:r>
        <w:br w:type="page"/>
      </w:r>
    </w:p>
    <w:p w:rsidR="00265193" w:rsidRDefault="00436422" w:rsidP="0068192B">
      <w:pPr>
        <w:pStyle w:val="11"/>
        <w:numPr>
          <w:ilvl w:val="0"/>
          <w:numId w:val="13"/>
        </w:numPr>
        <w:rPr>
          <w:rFonts w:eastAsia="Calibri"/>
        </w:rPr>
      </w:pPr>
      <w:bookmarkStart w:id="170" w:name="_Toc527370812"/>
      <w:r>
        <w:lastRenderedPageBreak/>
        <w:t>Материалы по обоснованию расчетных показателей, содержащихся в основной части</w:t>
      </w:r>
      <w:bookmarkEnd w:id="169"/>
      <w:r w:rsidR="0068192B">
        <w:t xml:space="preserve"> </w:t>
      </w:r>
      <w:r w:rsidR="0068192B" w:rsidRPr="0068192B">
        <w:t>модельных местных нормативов</w:t>
      </w:r>
      <w:bookmarkEnd w:id="170"/>
    </w:p>
    <w:p w:rsidR="00FD3138" w:rsidRDefault="00FD3138" w:rsidP="00FD3138">
      <w:pPr>
        <w:pStyle w:val="20"/>
        <w:numPr>
          <w:ilvl w:val="1"/>
          <w:numId w:val="13"/>
        </w:numPr>
        <w:ind w:left="0" w:firstLine="0"/>
      </w:pPr>
      <w:bookmarkStart w:id="171" w:name="_Toc513541978"/>
      <w:bookmarkStart w:id="172" w:name="_Toc527370813"/>
      <w:r>
        <w:t xml:space="preserve">Результаты анализа территориальных особенностей </w:t>
      </w:r>
      <w:r w:rsidR="009F0775">
        <w:t xml:space="preserve">городских округов и городских поселений </w:t>
      </w:r>
      <w:r w:rsidR="001526A4">
        <w:t>Республики Тыва</w:t>
      </w:r>
      <w:r>
        <w:t>, влияющих на установление расчетных показателей</w:t>
      </w:r>
      <w:bookmarkEnd w:id="171"/>
      <w:bookmarkEnd w:id="172"/>
    </w:p>
    <w:p w:rsidR="00FD3138" w:rsidRPr="0008705B" w:rsidRDefault="00FD3138" w:rsidP="00FD3138">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FD3138" w:rsidRPr="0008705B" w:rsidRDefault="00FD3138" w:rsidP="00FD3138">
      <w:pPr>
        <w:rPr>
          <w:szCs w:val="24"/>
        </w:rPr>
      </w:pPr>
      <w:r w:rsidRPr="0008705B">
        <w:rPr>
          <w:szCs w:val="24"/>
        </w:rPr>
        <w:t>1) социально-демографического состава и плотности населения на территории муниципального образования;</w:t>
      </w:r>
    </w:p>
    <w:p w:rsidR="00FD3138" w:rsidRPr="0008705B" w:rsidRDefault="00FD3138" w:rsidP="00FD3138">
      <w:pPr>
        <w:rPr>
          <w:szCs w:val="24"/>
        </w:rPr>
      </w:pPr>
      <w:r w:rsidRPr="0008705B">
        <w:rPr>
          <w:szCs w:val="24"/>
        </w:rPr>
        <w:t>2) планов и программ комплексного социально-экономического развития муниципального образования;</w:t>
      </w:r>
    </w:p>
    <w:p w:rsidR="00FD3138" w:rsidRDefault="00FD3138" w:rsidP="00FD3138">
      <w:pPr>
        <w:rPr>
          <w:szCs w:val="24"/>
        </w:rPr>
      </w:pPr>
      <w:r w:rsidRPr="0008705B">
        <w:rPr>
          <w:szCs w:val="24"/>
        </w:rPr>
        <w:t>3) предложений органов местного самоуправления и заинтересованных лиц.</w:t>
      </w:r>
    </w:p>
    <w:p w:rsidR="00FD3138" w:rsidRPr="0007180C" w:rsidRDefault="00FD3138" w:rsidP="00FD3138">
      <w:pPr>
        <w:rPr>
          <w:szCs w:val="24"/>
        </w:rPr>
      </w:pPr>
      <w:r>
        <w:rPr>
          <w:szCs w:val="24"/>
        </w:rPr>
        <w:t>Таким образом, у</w:t>
      </w:r>
      <w:r w:rsidRPr="0007180C">
        <w:rPr>
          <w:szCs w:val="24"/>
        </w:rPr>
        <w:t xml:space="preserve">становление расчетных показателей в </w:t>
      </w:r>
      <w:r w:rsidR="001526A4">
        <w:rPr>
          <w:szCs w:val="24"/>
        </w:rPr>
        <w:t xml:space="preserve">Модельных </w:t>
      </w:r>
      <w:r w:rsidR="00543E4E">
        <w:rPr>
          <w:szCs w:val="24"/>
        </w:rPr>
        <w:t xml:space="preserve">МНГП </w:t>
      </w:r>
      <w:r w:rsidR="009F0775">
        <w:t>городских округов и городских поселений</w:t>
      </w:r>
      <w:r w:rsidR="009F0775" w:rsidRPr="00A87EC2">
        <w:t xml:space="preserve"> </w:t>
      </w:r>
      <w:r w:rsidRPr="0007180C">
        <w:rPr>
          <w:szCs w:val="24"/>
        </w:rPr>
        <w:t xml:space="preserve">необходимо выполнять с учетом территориальных особенностей </w:t>
      </w:r>
      <w:r w:rsidR="009F0775">
        <w:t>городских округов и городских поселений</w:t>
      </w:r>
      <w:r w:rsidR="009F0775" w:rsidRPr="00A87EC2">
        <w:t xml:space="preserve"> </w:t>
      </w:r>
      <w:r w:rsidR="001526A4">
        <w:t>Республики Тыва</w:t>
      </w:r>
      <w:r w:rsidRPr="0007180C">
        <w:rPr>
          <w:szCs w:val="24"/>
        </w:rPr>
        <w:t xml:space="preserve">, выраженных в социально-демографических, инфраструктурных, экономических и иных аспектах. </w:t>
      </w:r>
    </w:p>
    <w:p w:rsidR="00FD3138" w:rsidRDefault="00FD3138" w:rsidP="00FD3138">
      <w:pPr>
        <w:pStyle w:val="3"/>
        <w:numPr>
          <w:ilvl w:val="2"/>
          <w:numId w:val="13"/>
        </w:numPr>
        <w:ind w:left="0" w:hanging="11"/>
      </w:pPr>
      <w:bookmarkStart w:id="173" w:name="_Toc293340115"/>
      <w:bookmarkStart w:id="174" w:name="_Toc479953572"/>
      <w:bookmarkStart w:id="175" w:name="_Toc513541979"/>
      <w:bookmarkStart w:id="176" w:name="_Toc527370814"/>
      <w:bookmarkEnd w:id="173"/>
      <w:r>
        <w:t xml:space="preserve">Анализ </w:t>
      </w:r>
      <w:r w:rsidRPr="0062523B">
        <w:t xml:space="preserve">социально-демографического состава и плотности населения на территории </w:t>
      </w:r>
      <w:bookmarkEnd w:id="174"/>
      <w:bookmarkEnd w:id="175"/>
      <w:r w:rsidR="009F0775">
        <w:t>городских округов и городских поселений</w:t>
      </w:r>
      <w:r w:rsidR="009F0775" w:rsidRPr="00A87EC2">
        <w:t xml:space="preserve"> </w:t>
      </w:r>
      <w:r w:rsidR="001526A4">
        <w:t>Республики Тыва</w:t>
      </w:r>
      <w:bookmarkEnd w:id="176"/>
    </w:p>
    <w:p w:rsidR="001526A4" w:rsidRPr="001526A4" w:rsidRDefault="001526A4" w:rsidP="001526A4">
      <w:pPr>
        <w:rPr>
          <w:szCs w:val="24"/>
        </w:rPr>
      </w:pPr>
      <w:bookmarkStart w:id="177" w:name="OLE_LINK291"/>
      <w:bookmarkStart w:id="178" w:name="OLE_LINK292"/>
      <w:r w:rsidRPr="001526A4">
        <w:rPr>
          <w:szCs w:val="24"/>
        </w:rPr>
        <w:t>Республика Тыва расположена в центре Азии на юге Восточной Сибири, в верховьях реки Енисей и входит в состав Восточно-Сибирского экономического района и в Сибирский Федеральный округ Российской Федерации.</w:t>
      </w:r>
    </w:p>
    <w:p w:rsidR="001526A4" w:rsidRPr="001526A4" w:rsidRDefault="001526A4" w:rsidP="001526A4">
      <w:pPr>
        <w:rPr>
          <w:szCs w:val="24"/>
        </w:rPr>
      </w:pPr>
      <w:r w:rsidRPr="001526A4">
        <w:rPr>
          <w:szCs w:val="24"/>
        </w:rPr>
        <w:t xml:space="preserve">Республика Тыва граничит с одним государством и пятью субъектами Российской Федерации: на юге и юго-востоке – с Монгольской Народной Республикой, на северо-востоке – с Иркутской областью, на северо-западе – с Республикой Хакасия, на востоке – с Республикой Бурятия, на западе – с Республикой Алтай, на севере – с Красноярским краем. </w:t>
      </w:r>
    </w:p>
    <w:p w:rsidR="001526A4" w:rsidRDefault="001526A4" w:rsidP="001526A4">
      <w:pPr>
        <w:rPr>
          <w:rFonts w:cs="Times New Roman"/>
          <w:szCs w:val="24"/>
        </w:rPr>
      </w:pPr>
      <w:r w:rsidRPr="00D321BF">
        <w:rPr>
          <w:rFonts w:cs="Times New Roman"/>
          <w:bCs/>
          <w:szCs w:val="24"/>
        </w:rPr>
        <w:t xml:space="preserve">Пространственная организация территории </w:t>
      </w:r>
      <w:r w:rsidRPr="00D321BF">
        <w:rPr>
          <w:rFonts w:cs="Times New Roman"/>
          <w:szCs w:val="24"/>
        </w:rPr>
        <w:t xml:space="preserve">Республики Тыва </w:t>
      </w:r>
      <w:r w:rsidRPr="00D321BF">
        <w:rPr>
          <w:rFonts w:cs="Times New Roman"/>
          <w:bCs/>
          <w:szCs w:val="24"/>
        </w:rPr>
        <w:t>осуществляется в соответствии с Градостроительным кодексом Российской Федерации, Конституционным Законом Республики Тыва от 12.12.2011 № 1054 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 xml:space="preserve">«Об административно-территориальном устройстве </w:t>
      </w:r>
      <w:r w:rsidRPr="00D321BF">
        <w:rPr>
          <w:rFonts w:cs="Times New Roman"/>
          <w:szCs w:val="24"/>
        </w:rPr>
        <w:t>Республики Тыва</w:t>
      </w:r>
      <w:r w:rsidRPr="00D321BF">
        <w:rPr>
          <w:rFonts w:cs="Times New Roman"/>
          <w:spacing w:val="-2"/>
          <w:szCs w:val="24"/>
        </w:rPr>
        <w:t xml:space="preserve">», </w:t>
      </w:r>
      <w:r w:rsidRPr="00D321BF">
        <w:rPr>
          <w:rFonts w:cs="Times New Roman"/>
          <w:bCs/>
          <w:spacing w:val="-2"/>
          <w:szCs w:val="24"/>
        </w:rPr>
        <w:t xml:space="preserve">Законом </w:t>
      </w:r>
      <w:r w:rsidRPr="00D321BF">
        <w:rPr>
          <w:rFonts w:cs="Times New Roman"/>
          <w:szCs w:val="24"/>
        </w:rPr>
        <w:t xml:space="preserve">Республики Тыва от 24.12.2010 № 268 </w:t>
      </w:r>
      <w:r w:rsidRPr="00D321BF">
        <w:rPr>
          <w:rFonts w:cs="Times New Roman"/>
          <w:bCs/>
          <w:szCs w:val="24"/>
        </w:rPr>
        <w:t>ВХ-</w:t>
      </w:r>
      <w:r w:rsidRPr="00D321BF">
        <w:rPr>
          <w:rFonts w:cs="Times New Roman"/>
          <w:bCs/>
          <w:szCs w:val="24"/>
          <w:lang w:val="en-US"/>
        </w:rPr>
        <w:t>I</w:t>
      </w:r>
      <w:r w:rsidRPr="00D321BF">
        <w:rPr>
          <w:rFonts w:cs="Times New Roman"/>
          <w:bCs/>
          <w:szCs w:val="24"/>
        </w:rPr>
        <w:t xml:space="preserve"> </w:t>
      </w:r>
      <w:r w:rsidRPr="00D321BF">
        <w:rPr>
          <w:rFonts w:cs="Times New Roman"/>
          <w:spacing w:val="-2"/>
          <w:szCs w:val="24"/>
        </w:rPr>
        <w:t>«О статусе муниципальных образований Республики Тыва»</w:t>
      </w:r>
      <w:r w:rsidRPr="00D321BF">
        <w:rPr>
          <w:rFonts w:cs="Times New Roman"/>
          <w:szCs w:val="24"/>
        </w:rPr>
        <w:t>.</w:t>
      </w:r>
    </w:p>
    <w:p w:rsidR="00D45C95" w:rsidRDefault="00D45C95" w:rsidP="00D45C95">
      <w:pPr>
        <w:rPr>
          <w:szCs w:val="24"/>
        </w:rPr>
      </w:pPr>
      <w:r w:rsidRPr="00D45C95">
        <w:rPr>
          <w:szCs w:val="24"/>
        </w:rPr>
        <w:t>Согласно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поселения) и 120 сумонов (сельских поселений).</w:t>
      </w:r>
    </w:p>
    <w:p w:rsidR="0026052A" w:rsidRDefault="0026052A" w:rsidP="00D45C95">
      <w:pPr>
        <w:rPr>
          <w:szCs w:val="24"/>
        </w:rPr>
      </w:pPr>
      <w:r>
        <w:rPr>
          <w:szCs w:val="24"/>
        </w:rPr>
        <w:t xml:space="preserve">Перечень </w:t>
      </w:r>
      <w:r w:rsidR="009F0775">
        <w:rPr>
          <w:szCs w:val="24"/>
        </w:rPr>
        <w:t>городских округов и городских поселений</w:t>
      </w:r>
      <w:r>
        <w:rPr>
          <w:szCs w:val="24"/>
        </w:rPr>
        <w:t xml:space="preserve"> Республики Тыва</w:t>
      </w:r>
      <w:r w:rsidR="00543E4E">
        <w:rPr>
          <w:szCs w:val="24"/>
        </w:rPr>
        <w:t xml:space="preserve"> и их характеристика представлена в таблице 2.1.</w:t>
      </w:r>
    </w:p>
    <w:p w:rsidR="00FD3138" w:rsidRPr="00556B03" w:rsidRDefault="00FD3138" w:rsidP="00921505">
      <w:pPr>
        <w:keepNext/>
        <w:jc w:val="right"/>
        <w:rPr>
          <w:b/>
          <w:i/>
        </w:rPr>
      </w:pPr>
      <w:bookmarkStart w:id="179" w:name="OLE_LINK296"/>
      <w:bookmarkStart w:id="180" w:name="OLE_LINK297"/>
      <w:bookmarkEnd w:id="177"/>
      <w:bookmarkEnd w:id="178"/>
      <w:r w:rsidRPr="00556B03">
        <w:rPr>
          <w:b/>
          <w:i/>
        </w:rPr>
        <w:lastRenderedPageBreak/>
        <w:t xml:space="preserve">Таблица </w:t>
      </w:r>
      <w:r>
        <w:rPr>
          <w:b/>
          <w:i/>
        </w:rPr>
        <w:t>2</w:t>
      </w:r>
      <w:r w:rsidRPr="00556B03">
        <w:rPr>
          <w:b/>
          <w:i/>
        </w:rPr>
        <w:t>.1</w:t>
      </w:r>
    </w:p>
    <w:p w:rsidR="00FD3138" w:rsidRDefault="00FD3138" w:rsidP="00921505">
      <w:pPr>
        <w:keepNext/>
        <w:spacing w:after="120"/>
        <w:ind w:firstLine="0"/>
        <w:jc w:val="center"/>
        <w:rPr>
          <w:b/>
          <w:i/>
          <w:lang w:eastAsia="ar-SA" w:bidi="en-US"/>
        </w:rPr>
      </w:pPr>
      <w:r>
        <w:rPr>
          <w:b/>
          <w:i/>
          <w:lang w:eastAsia="ar-SA" w:bidi="en-US"/>
        </w:rPr>
        <w:t xml:space="preserve">Характеристика </w:t>
      </w:r>
      <w:r w:rsidR="009F0775" w:rsidRPr="009F0775">
        <w:rPr>
          <w:b/>
          <w:i/>
          <w:lang w:eastAsia="ar-SA" w:bidi="en-US"/>
        </w:rPr>
        <w:t xml:space="preserve">городских округов и городских поселений </w:t>
      </w:r>
      <w:r w:rsidR="0026052A" w:rsidRPr="0026052A">
        <w:rPr>
          <w:b/>
          <w:i/>
          <w:lang w:eastAsia="ar-SA" w:bidi="en-US"/>
        </w:rPr>
        <w:t xml:space="preserve">Республики Тыва </w:t>
      </w:r>
      <w:r>
        <w:rPr>
          <w:b/>
          <w:i/>
          <w:lang w:eastAsia="ar-SA" w:bidi="en-US"/>
        </w:rPr>
        <w:t>(по данным статистики на 01.01.</w:t>
      </w:r>
      <w:r w:rsidR="0026052A">
        <w:rPr>
          <w:b/>
          <w:i/>
          <w:lang w:eastAsia="ar-SA" w:bidi="en-US"/>
        </w:rPr>
        <w:t>2018</w:t>
      </w:r>
      <w:r>
        <w:rPr>
          <w:b/>
          <w:i/>
          <w:lang w:eastAsia="ar-SA" w:bidi="en-US"/>
        </w:rPr>
        <w:t>)</w:t>
      </w:r>
    </w:p>
    <w:tbl>
      <w:tblPr>
        <w:tblW w:w="93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828"/>
        <w:gridCol w:w="1134"/>
        <w:gridCol w:w="992"/>
        <w:gridCol w:w="1134"/>
        <w:gridCol w:w="1276"/>
        <w:gridCol w:w="1133"/>
        <w:gridCol w:w="993"/>
        <w:gridCol w:w="849"/>
      </w:tblGrid>
      <w:tr w:rsidR="00CA5EE6" w:rsidRPr="0068034B" w:rsidTr="00CD130A">
        <w:trPr>
          <w:cantSplit/>
          <w:trHeight w:val="243"/>
          <w:tblHeader/>
        </w:trPr>
        <w:tc>
          <w:tcPr>
            <w:tcW w:w="1828" w:type="dxa"/>
            <w:shd w:val="clear" w:color="auto" w:fill="D9D9D9" w:themeFill="background1" w:themeFillShade="D9"/>
          </w:tcPr>
          <w:p w:rsidR="00CA5EE6" w:rsidRPr="0068034B" w:rsidRDefault="00CA5EE6" w:rsidP="00921505">
            <w:pPr>
              <w:keepNext/>
              <w:spacing w:after="40"/>
              <w:ind w:firstLine="0"/>
              <w:jc w:val="center"/>
              <w:rPr>
                <w:rFonts w:eastAsia="Calibri"/>
                <w:b/>
                <w:i/>
                <w:iCs/>
                <w:sz w:val="22"/>
                <w:lang w:eastAsia="en-US" w:bidi="en-US"/>
              </w:rPr>
            </w:pPr>
            <w:bookmarkStart w:id="181" w:name="_Hlk467614988"/>
            <w:bookmarkStart w:id="182" w:name="OLE_LINK64"/>
            <w:bookmarkStart w:id="183" w:name="OLE_LINK65"/>
            <w:bookmarkStart w:id="184" w:name="OLE_LINK2"/>
            <w:bookmarkStart w:id="185" w:name="OLE_LINK3"/>
            <w:bookmarkStart w:id="186" w:name="OLE_LINK109"/>
            <w:bookmarkStart w:id="187" w:name="OLE_LINK110"/>
            <w:bookmarkStart w:id="188" w:name="OLE_LINK111"/>
            <w:bookmarkStart w:id="189" w:name="OLE_LINK112"/>
            <w:bookmarkStart w:id="190" w:name="OLE_LINK113"/>
            <w:bookmarkEnd w:id="179"/>
            <w:bookmarkEnd w:id="180"/>
            <w:r>
              <w:rPr>
                <w:rFonts w:eastAsia="Calibri"/>
                <w:b/>
                <w:i/>
                <w:iCs/>
                <w:sz w:val="22"/>
                <w:lang w:eastAsia="en-US" w:bidi="en-US"/>
              </w:rPr>
              <w:t xml:space="preserve">Городские округа и городские поселения </w:t>
            </w:r>
          </w:p>
        </w:tc>
        <w:tc>
          <w:tcPr>
            <w:tcW w:w="1134" w:type="dxa"/>
            <w:shd w:val="clear" w:color="auto" w:fill="D9D9D9" w:themeFill="background1" w:themeFillShade="D9"/>
          </w:tcPr>
          <w:p w:rsidR="00CA5EE6" w:rsidRPr="0068034B" w:rsidRDefault="00CA5EE6" w:rsidP="00921505">
            <w:pPr>
              <w:keepNext/>
              <w:spacing w:after="40"/>
              <w:ind w:firstLine="0"/>
              <w:jc w:val="center"/>
              <w:rPr>
                <w:rFonts w:eastAsia="Calibri"/>
                <w:b/>
                <w:i/>
                <w:iCs/>
                <w:sz w:val="22"/>
                <w:lang w:eastAsia="en-US" w:bidi="en-US"/>
              </w:rPr>
            </w:pPr>
            <w:r w:rsidRPr="0068034B">
              <w:rPr>
                <w:rFonts w:eastAsia="Calibri"/>
                <w:b/>
                <w:i/>
                <w:iCs/>
                <w:sz w:val="22"/>
                <w:lang w:eastAsia="en-US" w:bidi="en-US"/>
              </w:rPr>
              <w:t>Административный центр</w:t>
            </w:r>
          </w:p>
        </w:tc>
        <w:tc>
          <w:tcPr>
            <w:tcW w:w="992" w:type="dxa"/>
            <w:shd w:val="clear" w:color="auto" w:fill="D9D9D9" w:themeFill="background1" w:themeFillShade="D9"/>
          </w:tcPr>
          <w:p w:rsidR="00CA5EE6" w:rsidRPr="0068034B" w:rsidRDefault="00CA5EE6" w:rsidP="00921505">
            <w:pPr>
              <w:keepNext/>
              <w:spacing w:after="40"/>
              <w:ind w:firstLine="0"/>
              <w:jc w:val="center"/>
              <w:rPr>
                <w:rFonts w:eastAsia="Calibri"/>
                <w:b/>
                <w:i/>
                <w:iCs/>
                <w:sz w:val="22"/>
                <w:lang w:eastAsia="en-US" w:bidi="en-US"/>
              </w:rPr>
            </w:pPr>
            <w:r>
              <w:rPr>
                <w:rFonts w:eastAsia="Calibri"/>
                <w:b/>
                <w:i/>
                <w:iCs/>
                <w:sz w:val="22"/>
                <w:lang w:eastAsia="en-US" w:bidi="en-US"/>
              </w:rPr>
              <w:t>Количество населенных пунктов</w:t>
            </w:r>
          </w:p>
        </w:tc>
        <w:tc>
          <w:tcPr>
            <w:tcW w:w="1134" w:type="dxa"/>
            <w:shd w:val="clear" w:color="auto" w:fill="D9D9D9" w:themeFill="background1" w:themeFillShade="D9"/>
          </w:tcPr>
          <w:p w:rsidR="00CA5EE6" w:rsidRPr="0068034B" w:rsidRDefault="00CA5EE6" w:rsidP="00C67224">
            <w:pPr>
              <w:keepNext/>
              <w:spacing w:after="40"/>
              <w:ind w:firstLine="0"/>
              <w:jc w:val="center"/>
              <w:rPr>
                <w:rFonts w:eastAsia="Calibri"/>
                <w:b/>
                <w:i/>
                <w:iCs/>
                <w:sz w:val="22"/>
                <w:lang w:eastAsia="en-US" w:bidi="en-US"/>
              </w:rPr>
            </w:pPr>
            <w:r w:rsidRPr="0068034B">
              <w:rPr>
                <w:rFonts w:eastAsia="Calibri"/>
                <w:b/>
                <w:i/>
                <w:iCs/>
                <w:sz w:val="22"/>
                <w:lang w:eastAsia="en-US" w:bidi="en-US"/>
              </w:rPr>
              <w:t xml:space="preserve">Численность </w:t>
            </w:r>
            <w:r>
              <w:rPr>
                <w:rFonts w:eastAsia="Calibri"/>
                <w:b/>
                <w:i/>
                <w:iCs/>
                <w:sz w:val="22"/>
                <w:lang w:eastAsia="en-US" w:bidi="en-US"/>
              </w:rPr>
              <w:t>городск</w:t>
            </w:r>
            <w:r w:rsidR="00C67224">
              <w:rPr>
                <w:rFonts w:eastAsia="Calibri"/>
                <w:b/>
                <w:i/>
                <w:iCs/>
                <w:sz w:val="22"/>
                <w:lang w:eastAsia="en-US" w:bidi="en-US"/>
              </w:rPr>
              <w:t>ого</w:t>
            </w:r>
            <w:r>
              <w:rPr>
                <w:rFonts w:eastAsia="Calibri"/>
                <w:b/>
                <w:i/>
                <w:iCs/>
                <w:sz w:val="22"/>
                <w:lang w:eastAsia="en-US" w:bidi="en-US"/>
              </w:rPr>
              <w:t xml:space="preserve"> </w:t>
            </w:r>
            <w:r w:rsidRPr="0068034B">
              <w:rPr>
                <w:rFonts w:eastAsia="Calibri"/>
                <w:b/>
                <w:i/>
                <w:iCs/>
                <w:sz w:val="22"/>
                <w:lang w:eastAsia="en-US" w:bidi="en-US"/>
              </w:rPr>
              <w:t>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276" w:type="dxa"/>
            <w:shd w:val="clear" w:color="auto" w:fill="D9D9D9" w:themeFill="background1" w:themeFillShade="D9"/>
          </w:tcPr>
          <w:p w:rsidR="00CA5EE6" w:rsidRPr="0068034B" w:rsidRDefault="00C67224" w:rsidP="00C67224">
            <w:pPr>
              <w:keepNext/>
              <w:spacing w:after="40"/>
              <w:ind w:firstLine="0"/>
              <w:jc w:val="center"/>
              <w:rPr>
                <w:rFonts w:eastAsia="Calibri"/>
                <w:b/>
                <w:i/>
                <w:iCs/>
                <w:sz w:val="22"/>
                <w:lang w:eastAsia="en-US" w:bidi="en-US"/>
              </w:rPr>
            </w:pPr>
            <w:r w:rsidRPr="0068034B">
              <w:rPr>
                <w:rFonts w:eastAsia="Calibri"/>
                <w:b/>
                <w:i/>
                <w:iCs/>
                <w:sz w:val="22"/>
                <w:lang w:eastAsia="en-US" w:bidi="en-US"/>
              </w:rPr>
              <w:t xml:space="preserve">Численность </w:t>
            </w:r>
            <w:r>
              <w:rPr>
                <w:rFonts w:eastAsia="Calibri"/>
                <w:b/>
                <w:i/>
                <w:iCs/>
                <w:sz w:val="22"/>
                <w:lang w:eastAsia="en-US" w:bidi="en-US"/>
              </w:rPr>
              <w:t xml:space="preserve">сельского </w:t>
            </w:r>
            <w:r w:rsidRPr="0068034B">
              <w:rPr>
                <w:rFonts w:eastAsia="Calibri"/>
                <w:b/>
                <w:i/>
                <w:iCs/>
                <w:sz w:val="22"/>
                <w:lang w:eastAsia="en-US" w:bidi="en-US"/>
              </w:rPr>
              <w:t>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1133" w:type="dxa"/>
            <w:shd w:val="clear" w:color="auto" w:fill="D9D9D9" w:themeFill="background1" w:themeFillShade="D9"/>
          </w:tcPr>
          <w:p w:rsidR="00CA5EE6" w:rsidRPr="0068034B" w:rsidRDefault="00CA5EE6" w:rsidP="00921505">
            <w:pPr>
              <w:keepNext/>
              <w:spacing w:after="40"/>
              <w:ind w:firstLine="0"/>
              <w:jc w:val="center"/>
              <w:rPr>
                <w:rFonts w:eastAsia="Calibri"/>
                <w:b/>
                <w:i/>
                <w:iCs/>
                <w:sz w:val="22"/>
                <w:lang w:eastAsia="en-US" w:bidi="en-US"/>
              </w:rPr>
            </w:pPr>
            <w:r w:rsidRPr="0068034B">
              <w:rPr>
                <w:rFonts w:eastAsia="Calibri"/>
                <w:b/>
                <w:i/>
                <w:iCs/>
                <w:sz w:val="22"/>
                <w:lang w:eastAsia="en-US" w:bidi="en-US"/>
              </w:rPr>
              <w:t>Численность населения</w:t>
            </w:r>
            <w:r>
              <w:rPr>
                <w:rFonts w:eastAsia="Calibri"/>
                <w:b/>
                <w:i/>
                <w:iCs/>
                <w:sz w:val="22"/>
                <w:lang w:eastAsia="en-US" w:bidi="en-US"/>
              </w:rPr>
              <w:t xml:space="preserve"> всего</w:t>
            </w:r>
            <w:r w:rsidRPr="0068034B">
              <w:rPr>
                <w:rFonts w:eastAsia="Calibri"/>
                <w:b/>
                <w:i/>
                <w:iCs/>
                <w:sz w:val="22"/>
                <w:lang w:eastAsia="en-US" w:bidi="en-US"/>
              </w:rPr>
              <w:t>, чел.</w:t>
            </w:r>
          </w:p>
        </w:tc>
        <w:tc>
          <w:tcPr>
            <w:tcW w:w="993" w:type="dxa"/>
            <w:shd w:val="clear" w:color="auto" w:fill="D9D9D9" w:themeFill="background1" w:themeFillShade="D9"/>
          </w:tcPr>
          <w:p w:rsidR="00CA5EE6" w:rsidRPr="0068034B" w:rsidRDefault="00CA5EE6" w:rsidP="00921505">
            <w:pPr>
              <w:keepNext/>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Площадь, км</w:t>
            </w:r>
            <w:r w:rsidRPr="0068034B">
              <w:rPr>
                <w:rFonts w:eastAsia="Calibri"/>
                <w:b/>
                <w:i/>
                <w:iCs/>
                <w:sz w:val="22"/>
                <w:vertAlign w:val="superscript"/>
                <w:lang w:eastAsia="en-US" w:bidi="en-US"/>
              </w:rPr>
              <w:t>2</w:t>
            </w:r>
          </w:p>
        </w:tc>
        <w:tc>
          <w:tcPr>
            <w:tcW w:w="849" w:type="dxa"/>
            <w:shd w:val="clear" w:color="auto" w:fill="D9D9D9" w:themeFill="background1" w:themeFillShade="D9"/>
          </w:tcPr>
          <w:p w:rsidR="00CA5EE6" w:rsidRPr="0068034B" w:rsidRDefault="00CA5EE6" w:rsidP="00921505">
            <w:pPr>
              <w:keepNext/>
              <w:spacing w:after="40"/>
              <w:ind w:firstLine="0"/>
              <w:jc w:val="center"/>
              <w:rPr>
                <w:rFonts w:eastAsia="Calibri"/>
                <w:b/>
                <w:i/>
                <w:iCs/>
                <w:sz w:val="22"/>
                <w:vertAlign w:val="superscript"/>
                <w:lang w:eastAsia="en-US" w:bidi="en-US"/>
              </w:rPr>
            </w:pPr>
            <w:r w:rsidRPr="0068034B">
              <w:rPr>
                <w:rFonts w:eastAsia="Calibri"/>
                <w:b/>
                <w:i/>
                <w:iCs/>
                <w:sz w:val="22"/>
                <w:lang w:eastAsia="en-US" w:bidi="en-US"/>
              </w:rPr>
              <w:t>Плотность населения, чел./км</w:t>
            </w:r>
            <w:r w:rsidRPr="0068034B">
              <w:rPr>
                <w:rFonts w:eastAsia="Calibri"/>
                <w:b/>
                <w:i/>
                <w:iCs/>
                <w:sz w:val="22"/>
                <w:vertAlign w:val="superscript"/>
                <w:lang w:eastAsia="en-US" w:bidi="en-US"/>
              </w:rPr>
              <w:t>2</w:t>
            </w:r>
          </w:p>
        </w:tc>
      </w:tr>
      <w:bookmarkEnd w:id="181"/>
      <w:tr w:rsidR="00C67224" w:rsidRPr="0068034B" w:rsidTr="00CD130A">
        <w:trPr>
          <w:cantSplit/>
          <w:trHeight w:val="142"/>
        </w:trPr>
        <w:tc>
          <w:tcPr>
            <w:tcW w:w="9339" w:type="dxa"/>
            <w:gridSpan w:val="8"/>
            <w:shd w:val="clear" w:color="auto" w:fill="F2F2F2" w:themeFill="background1" w:themeFillShade="F2"/>
          </w:tcPr>
          <w:p w:rsidR="00C67224" w:rsidRPr="006210B2" w:rsidRDefault="00C67224" w:rsidP="00921505">
            <w:pPr>
              <w:keepNext/>
              <w:spacing w:after="40"/>
              <w:ind w:firstLine="0"/>
              <w:jc w:val="center"/>
              <w:rPr>
                <w:b/>
                <w:i/>
                <w:color w:val="000000"/>
                <w:sz w:val="22"/>
              </w:rPr>
            </w:pPr>
            <w:r>
              <w:rPr>
                <w:b/>
                <w:i/>
                <w:color w:val="000000"/>
                <w:sz w:val="22"/>
              </w:rPr>
              <w:t>Городские округа</w:t>
            </w:r>
          </w:p>
        </w:tc>
      </w:tr>
      <w:tr w:rsidR="00C67224" w:rsidRPr="0068034B" w:rsidTr="00CD130A">
        <w:trPr>
          <w:cantSplit/>
          <w:trHeight w:val="230"/>
        </w:trPr>
        <w:tc>
          <w:tcPr>
            <w:tcW w:w="1828" w:type="dxa"/>
            <w:shd w:val="clear" w:color="auto" w:fill="F2F2F2" w:themeFill="background1" w:themeFillShade="F2"/>
          </w:tcPr>
          <w:p w:rsidR="00C67224" w:rsidRPr="00543E4E" w:rsidRDefault="00C67224" w:rsidP="00C67224">
            <w:pPr>
              <w:spacing w:after="40"/>
              <w:ind w:firstLine="0"/>
              <w:jc w:val="left"/>
              <w:rPr>
                <w:color w:val="000000"/>
                <w:sz w:val="22"/>
              </w:rPr>
            </w:pPr>
            <w:r>
              <w:rPr>
                <w:color w:val="000000"/>
                <w:sz w:val="22"/>
              </w:rPr>
              <w:t>Городской округ город Кызыл</w:t>
            </w:r>
          </w:p>
        </w:tc>
        <w:tc>
          <w:tcPr>
            <w:tcW w:w="1134" w:type="dxa"/>
          </w:tcPr>
          <w:p w:rsidR="00C67224" w:rsidRPr="00543E4E" w:rsidRDefault="00C67224" w:rsidP="00C67224">
            <w:pPr>
              <w:spacing w:after="40"/>
              <w:ind w:firstLine="0"/>
              <w:jc w:val="left"/>
              <w:rPr>
                <w:color w:val="000000"/>
                <w:sz w:val="22"/>
              </w:rPr>
            </w:pPr>
            <w:r>
              <w:rPr>
                <w:color w:val="000000"/>
                <w:sz w:val="22"/>
              </w:rPr>
              <w:t>город Кызыл</w:t>
            </w:r>
          </w:p>
        </w:tc>
        <w:tc>
          <w:tcPr>
            <w:tcW w:w="992" w:type="dxa"/>
          </w:tcPr>
          <w:p w:rsidR="00C67224" w:rsidRDefault="00C67224" w:rsidP="00C67224">
            <w:pPr>
              <w:spacing w:after="40"/>
              <w:ind w:firstLine="0"/>
              <w:jc w:val="center"/>
              <w:rPr>
                <w:color w:val="000000"/>
                <w:sz w:val="22"/>
              </w:rPr>
            </w:pPr>
            <w:r>
              <w:rPr>
                <w:color w:val="000000"/>
                <w:sz w:val="22"/>
              </w:rPr>
              <w:t>1</w:t>
            </w:r>
          </w:p>
        </w:tc>
        <w:tc>
          <w:tcPr>
            <w:tcW w:w="1134" w:type="dxa"/>
          </w:tcPr>
          <w:p w:rsidR="00C67224" w:rsidRPr="00543E4E" w:rsidRDefault="00C67224" w:rsidP="00C67224">
            <w:pPr>
              <w:spacing w:after="40"/>
              <w:ind w:firstLine="0"/>
              <w:jc w:val="center"/>
              <w:rPr>
                <w:color w:val="000000"/>
                <w:sz w:val="22"/>
              </w:rPr>
            </w:pPr>
            <w:r>
              <w:rPr>
                <w:color w:val="000000"/>
                <w:sz w:val="22"/>
              </w:rPr>
              <w:t>116983</w:t>
            </w:r>
          </w:p>
        </w:tc>
        <w:tc>
          <w:tcPr>
            <w:tcW w:w="1276" w:type="dxa"/>
          </w:tcPr>
          <w:p w:rsidR="00C67224" w:rsidRDefault="00C67224" w:rsidP="00C67224">
            <w:pPr>
              <w:spacing w:after="40"/>
              <w:ind w:firstLine="0"/>
              <w:jc w:val="center"/>
              <w:rPr>
                <w:color w:val="000000"/>
                <w:sz w:val="22"/>
              </w:rPr>
            </w:pPr>
            <w:r>
              <w:rPr>
                <w:color w:val="000000"/>
                <w:sz w:val="22"/>
              </w:rPr>
              <w:t>-</w:t>
            </w:r>
          </w:p>
        </w:tc>
        <w:tc>
          <w:tcPr>
            <w:tcW w:w="1133" w:type="dxa"/>
          </w:tcPr>
          <w:p w:rsidR="00C67224" w:rsidRPr="00543E4E" w:rsidRDefault="00C67224" w:rsidP="00C67224">
            <w:pPr>
              <w:spacing w:after="40"/>
              <w:ind w:firstLine="0"/>
              <w:jc w:val="center"/>
              <w:rPr>
                <w:color w:val="000000"/>
                <w:sz w:val="22"/>
              </w:rPr>
            </w:pPr>
            <w:r>
              <w:rPr>
                <w:color w:val="000000"/>
                <w:sz w:val="22"/>
              </w:rPr>
              <w:t>116983</w:t>
            </w:r>
          </w:p>
        </w:tc>
        <w:tc>
          <w:tcPr>
            <w:tcW w:w="993" w:type="dxa"/>
          </w:tcPr>
          <w:p w:rsidR="00C67224" w:rsidRDefault="00C67224" w:rsidP="00C67224">
            <w:pPr>
              <w:spacing w:after="40"/>
              <w:ind w:firstLine="0"/>
              <w:jc w:val="center"/>
              <w:rPr>
                <w:color w:val="000000"/>
                <w:sz w:val="22"/>
              </w:rPr>
            </w:pPr>
            <w:r>
              <w:rPr>
                <w:color w:val="000000"/>
                <w:sz w:val="22"/>
              </w:rPr>
              <w:t>200,37</w:t>
            </w:r>
          </w:p>
        </w:tc>
        <w:tc>
          <w:tcPr>
            <w:tcW w:w="849" w:type="dxa"/>
          </w:tcPr>
          <w:p w:rsidR="00C67224" w:rsidRDefault="00C67224" w:rsidP="00C67224">
            <w:pPr>
              <w:spacing w:after="40"/>
              <w:ind w:firstLine="0"/>
              <w:jc w:val="center"/>
              <w:rPr>
                <w:color w:val="000000"/>
                <w:sz w:val="22"/>
              </w:rPr>
            </w:pPr>
            <w:r>
              <w:rPr>
                <w:color w:val="000000"/>
                <w:sz w:val="22"/>
              </w:rPr>
              <w:t>583,8</w:t>
            </w:r>
          </w:p>
        </w:tc>
      </w:tr>
      <w:tr w:rsidR="00C67224" w:rsidRPr="0068034B" w:rsidTr="00CD130A">
        <w:trPr>
          <w:cantSplit/>
          <w:trHeight w:val="230"/>
        </w:trPr>
        <w:tc>
          <w:tcPr>
            <w:tcW w:w="1828" w:type="dxa"/>
            <w:shd w:val="clear" w:color="auto" w:fill="F2F2F2" w:themeFill="background1" w:themeFillShade="F2"/>
          </w:tcPr>
          <w:p w:rsidR="00C67224" w:rsidRPr="00543E4E" w:rsidRDefault="00C67224" w:rsidP="00C67224">
            <w:pPr>
              <w:spacing w:after="40"/>
              <w:ind w:firstLine="0"/>
              <w:jc w:val="left"/>
              <w:rPr>
                <w:color w:val="000000"/>
                <w:sz w:val="22"/>
              </w:rPr>
            </w:pPr>
            <w:r>
              <w:rPr>
                <w:color w:val="000000"/>
                <w:sz w:val="22"/>
              </w:rPr>
              <w:t>Городской округ город Ак-Довурак</w:t>
            </w:r>
          </w:p>
        </w:tc>
        <w:tc>
          <w:tcPr>
            <w:tcW w:w="1134" w:type="dxa"/>
          </w:tcPr>
          <w:p w:rsidR="00C67224" w:rsidRPr="00543E4E" w:rsidRDefault="00C67224" w:rsidP="00C67224">
            <w:pPr>
              <w:spacing w:after="40"/>
              <w:ind w:firstLine="0"/>
              <w:jc w:val="left"/>
              <w:rPr>
                <w:color w:val="000000"/>
                <w:sz w:val="22"/>
              </w:rPr>
            </w:pPr>
            <w:r>
              <w:rPr>
                <w:color w:val="000000"/>
                <w:sz w:val="22"/>
              </w:rPr>
              <w:t>город Ак-Довурак</w:t>
            </w:r>
          </w:p>
        </w:tc>
        <w:tc>
          <w:tcPr>
            <w:tcW w:w="992" w:type="dxa"/>
          </w:tcPr>
          <w:p w:rsidR="00C67224" w:rsidRDefault="00C67224" w:rsidP="00C67224">
            <w:pPr>
              <w:spacing w:after="40"/>
              <w:ind w:firstLine="0"/>
              <w:jc w:val="center"/>
              <w:rPr>
                <w:color w:val="000000"/>
                <w:sz w:val="22"/>
              </w:rPr>
            </w:pPr>
            <w:r>
              <w:rPr>
                <w:color w:val="000000"/>
                <w:sz w:val="22"/>
              </w:rPr>
              <w:t>1</w:t>
            </w:r>
          </w:p>
        </w:tc>
        <w:tc>
          <w:tcPr>
            <w:tcW w:w="1134" w:type="dxa"/>
          </w:tcPr>
          <w:p w:rsidR="00C67224" w:rsidRPr="00543E4E" w:rsidRDefault="00C67224" w:rsidP="00C67224">
            <w:pPr>
              <w:spacing w:after="40"/>
              <w:ind w:firstLine="0"/>
              <w:jc w:val="center"/>
              <w:rPr>
                <w:color w:val="000000"/>
                <w:sz w:val="22"/>
              </w:rPr>
            </w:pPr>
            <w:r>
              <w:rPr>
                <w:color w:val="000000"/>
                <w:sz w:val="22"/>
              </w:rPr>
              <w:t>13580</w:t>
            </w:r>
          </w:p>
        </w:tc>
        <w:tc>
          <w:tcPr>
            <w:tcW w:w="1276" w:type="dxa"/>
          </w:tcPr>
          <w:p w:rsidR="00C67224" w:rsidRDefault="00C67224" w:rsidP="00C67224">
            <w:pPr>
              <w:spacing w:after="40"/>
              <w:ind w:firstLine="0"/>
              <w:jc w:val="center"/>
              <w:rPr>
                <w:color w:val="000000"/>
                <w:sz w:val="22"/>
              </w:rPr>
            </w:pPr>
            <w:r>
              <w:rPr>
                <w:color w:val="000000"/>
                <w:sz w:val="22"/>
              </w:rPr>
              <w:t>-</w:t>
            </w:r>
          </w:p>
        </w:tc>
        <w:tc>
          <w:tcPr>
            <w:tcW w:w="1133" w:type="dxa"/>
          </w:tcPr>
          <w:p w:rsidR="00C67224" w:rsidRPr="00543E4E" w:rsidRDefault="00C67224" w:rsidP="00C67224">
            <w:pPr>
              <w:spacing w:after="40"/>
              <w:ind w:firstLine="0"/>
              <w:jc w:val="center"/>
              <w:rPr>
                <w:color w:val="000000"/>
                <w:sz w:val="22"/>
              </w:rPr>
            </w:pPr>
            <w:r>
              <w:rPr>
                <w:color w:val="000000"/>
                <w:sz w:val="22"/>
              </w:rPr>
              <w:t>13580</w:t>
            </w:r>
          </w:p>
        </w:tc>
        <w:tc>
          <w:tcPr>
            <w:tcW w:w="993" w:type="dxa"/>
          </w:tcPr>
          <w:p w:rsidR="00C67224" w:rsidRDefault="00C67224" w:rsidP="00C67224">
            <w:pPr>
              <w:spacing w:after="40"/>
              <w:ind w:firstLine="0"/>
              <w:jc w:val="center"/>
              <w:rPr>
                <w:color w:val="000000"/>
                <w:sz w:val="22"/>
              </w:rPr>
            </w:pPr>
            <w:r>
              <w:rPr>
                <w:color w:val="000000"/>
                <w:sz w:val="22"/>
              </w:rPr>
              <w:t>48,69</w:t>
            </w:r>
          </w:p>
        </w:tc>
        <w:tc>
          <w:tcPr>
            <w:tcW w:w="849" w:type="dxa"/>
          </w:tcPr>
          <w:p w:rsidR="00C67224" w:rsidRDefault="00C67224" w:rsidP="00C67224">
            <w:pPr>
              <w:spacing w:after="40"/>
              <w:ind w:firstLine="0"/>
              <w:jc w:val="center"/>
              <w:rPr>
                <w:color w:val="000000"/>
                <w:sz w:val="22"/>
              </w:rPr>
            </w:pPr>
            <w:r>
              <w:rPr>
                <w:color w:val="000000"/>
                <w:sz w:val="22"/>
              </w:rPr>
              <w:t>278,9</w:t>
            </w:r>
          </w:p>
        </w:tc>
      </w:tr>
      <w:tr w:rsidR="00C67224" w:rsidRPr="0068034B" w:rsidTr="00CD130A">
        <w:trPr>
          <w:cantSplit/>
          <w:trHeight w:val="230"/>
        </w:trPr>
        <w:tc>
          <w:tcPr>
            <w:tcW w:w="2962" w:type="dxa"/>
            <w:gridSpan w:val="2"/>
            <w:shd w:val="clear" w:color="auto" w:fill="F2F2F2" w:themeFill="background1" w:themeFillShade="F2"/>
          </w:tcPr>
          <w:p w:rsidR="00C67224" w:rsidRPr="00543E4E" w:rsidRDefault="00C67224" w:rsidP="00C67224">
            <w:pPr>
              <w:spacing w:after="40"/>
              <w:ind w:firstLine="0"/>
              <w:jc w:val="left"/>
              <w:rPr>
                <w:color w:val="000000"/>
                <w:sz w:val="22"/>
              </w:rPr>
            </w:pPr>
            <w:r w:rsidRPr="00E80969">
              <w:rPr>
                <w:b/>
                <w:i/>
                <w:color w:val="000000"/>
                <w:sz w:val="22"/>
              </w:rPr>
              <w:t xml:space="preserve">ИТОГО по всем </w:t>
            </w:r>
            <w:r>
              <w:rPr>
                <w:b/>
                <w:i/>
                <w:color w:val="000000"/>
                <w:sz w:val="22"/>
              </w:rPr>
              <w:t xml:space="preserve">городским округам </w:t>
            </w:r>
            <w:r w:rsidRPr="00E80969">
              <w:rPr>
                <w:b/>
                <w:i/>
                <w:color w:val="000000"/>
                <w:sz w:val="22"/>
              </w:rPr>
              <w:t>Республики Тыва</w:t>
            </w:r>
          </w:p>
        </w:tc>
        <w:tc>
          <w:tcPr>
            <w:tcW w:w="992" w:type="dxa"/>
          </w:tcPr>
          <w:p w:rsidR="00C67224" w:rsidRDefault="00C67224" w:rsidP="00C67224">
            <w:pPr>
              <w:spacing w:after="40"/>
              <w:ind w:firstLine="0"/>
              <w:jc w:val="center"/>
              <w:rPr>
                <w:color w:val="000000"/>
                <w:sz w:val="22"/>
              </w:rPr>
            </w:pPr>
            <w:r>
              <w:rPr>
                <w:color w:val="000000"/>
                <w:sz w:val="22"/>
              </w:rPr>
              <w:t>2</w:t>
            </w:r>
          </w:p>
        </w:tc>
        <w:tc>
          <w:tcPr>
            <w:tcW w:w="1134" w:type="dxa"/>
          </w:tcPr>
          <w:p w:rsidR="00C67224" w:rsidRDefault="00C67224" w:rsidP="00C67224">
            <w:pPr>
              <w:spacing w:after="40"/>
              <w:ind w:firstLine="0"/>
              <w:jc w:val="center"/>
              <w:rPr>
                <w:color w:val="000000"/>
                <w:sz w:val="22"/>
              </w:rPr>
            </w:pPr>
            <w:r>
              <w:rPr>
                <w:color w:val="000000"/>
                <w:sz w:val="22"/>
              </w:rPr>
              <w:t>130563</w:t>
            </w:r>
          </w:p>
        </w:tc>
        <w:tc>
          <w:tcPr>
            <w:tcW w:w="1276" w:type="dxa"/>
          </w:tcPr>
          <w:p w:rsidR="00C67224" w:rsidRDefault="00C67224" w:rsidP="00C67224">
            <w:pPr>
              <w:spacing w:after="40"/>
              <w:ind w:firstLine="0"/>
              <w:jc w:val="center"/>
              <w:rPr>
                <w:color w:val="000000"/>
                <w:sz w:val="22"/>
              </w:rPr>
            </w:pPr>
            <w:r>
              <w:rPr>
                <w:color w:val="000000"/>
                <w:sz w:val="22"/>
              </w:rPr>
              <w:t>-</w:t>
            </w:r>
          </w:p>
        </w:tc>
        <w:tc>
          <w:tcPr>
            <w:tcW w:w="1133" w:type="dxa"/>
          </w:tcPr>
          <w:p w:rsidR="00C67224" w:rsidRDefault="00C67224" w:rsidP="00C67224">
            <w:pPr>
              <w:spacing w:after="40"/>
              <w:ind w:firstLine="0"/>
              <w:jc w:val="center"/>
              <w:rPr>
                <w:color w:val="000000"/>
                <w:sz w:val="22"/>
              </w:rPr>
            </w:pPr>
            <w:r>
              <w:rPr>
                <w:color w:val="000000"/>
                <w:sz w:val="22"/>
              </w:rPr>
              <w:t>130563</w:t>
            </w:r>
          </w:p>
        </w:tc>
        <w:tc>
          <w:tcPr>
            <w:tcW w:w="993" w:type="dxa"/>
          </w:tcPr>
          <w:p w:rsidR="00C67224" w:rsidRDefault="00C67224" w:rsidP="00C67224">
            <w:pPr>
              <w:spacing w:after="40"/>
              <w:ind w:firstLine="0"/>
              <w:jc w:val="center"/>
              <w:rPr>
                <w:color w:val="000000"/>
                <w:sz w:val="22"/>
              </w:rPr>
            </w:pPr>
            <w:r>
              <w:rPr>
                <w:color w:val="000000"/>
                <w:sz w:val="22"/>
              </w:rPr>
              <w:t>249,06</w:t>
            </w:r>
          </w:p>
        </w:tc>
        <w:tc>
          <w:tcPr>
            <w:tcW w:w="849" w:type="dxa"/>
          </w:tcPr>
          <w:p w:rsidR="00C67224" w:rsidRDefault="00C67224" w:rsidP="00C67224">
            <w:pPr>
              <w:spacing w:after="40"/>
              <w:ind w:firstLine="0"/>
              <w:jc w:val="center"/>
              <w:rPr>
                <w:color w:val="000000"/>
                <w:sz w:val="22"/>
              </w:rPr>
            </w:pPr>
            <w:r>
              <w:rPr>
                <w:color w:val="000000"/>
                <w:sz w:val="22"/>
              </w:rPr>
              <w:t>524,2</w:t>
            </w:r>
          </w:p>
        </w:tc>
      </w:tr>
      <w:tr w:rsidR="00C67224" w:rsidRPr="0068034B" w:rsidTr="00CD130A">
        <w:trPr>
          <w:cantSplit/>
          <w:trHeight w:val="230"/>
        </w:trPr>
        <w:tc>
          <w:tcPr>
            <w:tcW w:w="9339" w:type="dxa"/>
            <w:gridSpan w:val="8"/>
            <w:shd w:val="clear" w:color="auto" w:fill="F2F2F2" w:themeFill="background1" w:themeFillShade="F2"/>
          </w:tcPr>
          <w:p w:rsidR="00C67224" w:rsidRDefault="00C67224" w:rsidP="00C67224">
            <w:pPr>
              <w:spacing w:after="40"/>
              <w:ind w:firstLine="0"/>
              <w:jc w:val="center"/>
              <w:rPr>
                <w:color w:val="000000"/>
                <w:sz w:val="22"/>
              </w:rPr>
            </w:pPr>
            <w:r w:rsidRPr="00921505">
              <w:rPr>
                <w:b/>
                <w:i/>
                <w:color w:val="000000"/>
                <w:sz w:val="22"/>
              </w:rPr>
              <w:t>Городские поселения</w:t>
            </w:r>
          </w:p>
        </w:tc>
      </w:tr>
      <w:tr w:rsidR="00C67224" w:rsidRPr="0068034B" w:rsidTr="00CD130A">
        <w:trPr>
          <w:cantSplit/>
          <w:trHeight w:val="230"/>
        </w:trPr>
        <w:tc>
          <w:tcPr>
            <w:tcW w:w="1828" w:type="dxa"/>
            <w:shd w:val="clear" w:color="auto" w:fill="F2F2F2" w:themeFill="background1" w:themeFillShade="F2"/>
          </w:tcPr>
          <w:p w:rsidR="00C67224" w:rsidRPr="00543E4E" w:rsidRDefault="00C67224" w:rsidP="00C67224">
            <w:pPr>
              <w:spacing w:after="40"/>
              <w:ind w:firstLine="0"/>
              <w:jc w:val="left"/>
              <w:rPr>
                <w:color w:val="000000"/>
                <w:sz w:val="22"/>
              </w:rPr>
            </w:pPr>
            <w:r>
              <w:rPr>
                <w:color w:val="000000"/>
                <w:sz w:val="22"/>
              </w:rPr>
              <w:t>Городское поселение город Чадан</w:t>
            </w:r>
          </w:p>
        </w:tc>
        <w:tc>
          <w:tcPr>
            <w:tcW w:w="1134" w:type="dxa"/>
          </w:tcPr>
          <w:p w:rsidR="00C67224" w:rsidRPr="00543E4E" w:rsidRDefault="00C67224" w:rsidP="00C67224">
            <w:pPr>
              <w:spacing w:after="40"/>
              <w:ind w:firstLine="0"/>
              <w:jc w:val="left"/>
              <w:rPr>
                <w:color w:val="000000"/>
                <w:sz w:val="22"/>
              </w:rPr>
            </w:pPr>
            <w:r>
              <w:rPr>
                <w:color w:val="000000"/>
                <w:sz w:val="22"/>
              </w:rPr>
              <w:t>город Чадан</w:t>
            </w:r>
          </w:p>
        </w:tc>
        <w:tc>
          <w:tcPr>
            <w:tcW w:w="992" w:type="dxa"/>
          </w:tcPr>
          <w:p w:rsidR="00C67224" w:rsidRDefault="00C67224" w:rsidP="00C67224">
            <w:pPr>
              <w:spacing w:after="40"/>
              <w:ind w:firstLine="0"/>
              <w:jc w:val="center"/>
              <w:rPr>
                <w:color w:val="000000"/>
                <w:sz w:val="22"/>
              </w:rPr>
            </w:pPr>
            <w:r>
              <w:rPr>
                <w:color w:val="000000"/>
                <w:sz w:val="22"/>
              </w:rPr>
              <w:t>2</w:t>
            </w:r>
          </w:p>
        </w:tc>
        <w:tc>
          <w:tcPr>
            <w:tcW w:w="1134" w:type="dxa"/>
          </w:tcPr>
          <w:p w:rsidR="00C67224" w:rsidRDefault="00C67224" w:rsidP="00C67224">
            <w:pPr>
              <w:spacing w:after="40"/>
              <w:ind w:firstLine="0"/>
              <w:jc w:val="center"/>
              <w:rPr>
                <w:color w:val="000000"/>
                <w:sz w:val="22"/>
              </w:rPr>
            </w:pPr>
            <w:r>
              <w:rPr>
                <w:color w:val="000000"/>
                <w:sz w:val="22"/>
              </w:rPr>
              <w:t>9139</w:t>
            </w:r>
          </w:p>
        </w:tc>
        <w:tc>
          <w:tcPr>
            <w:tcW w:w="1276" w:type="dxa"/>
          </w:tcPr>
          <w:p w:rsidR="00C67224" w:rsidRDefault="00C67224" w:rsidP="00C67224">
            <w:pPr>
              <w:spacing w:after="40"/>
              <w:ind w:firstLine="0"/>
              <w:jc w:val="center"/>
              <w:rPr>
                <w:color w:val="000000"/>
                <w:sz w:val="22"/>
              </w:rPr>
            </w:pPr>
            <w:r>
              <w:rPr>
                <w:color w:val="000000"/>
                <w:sz w:val="22"/>
              </w:rPr>
              <w:t>178</w:t>
            </w:r>
          </w:p>
        </w:tc>
        <w:tc>
          <w:tcPr>
            <w:tcW w:w="1133" w:type="dxa"/>
          </w:tcPr>
          <w:p w:rsidR="00C67224" w:rsidRDefault="00C67224" w:rsidP="00C67224">
            <w:pPr>
              <w:spacing w:after="40"/>
              <w:ind w:firstLine="0"/>
              <w:jc w:val="center"/>
              <w:rPr>
                <w:color w:val="000000"/>
                <w:sz w:val="22"/>
              </w:rPr>
            </w:pPr>
            <w:r>
              <w:rPr>
                <w:color w:val="000000"/>
                <w:sz w:val="22"/>
              </w:rPr>
              <w:t>9317</w:t>
            </w:r>
          </w:p>
        </w:tc>
        <w:tc>
          <w:tcPr>
            <w:tcW w:w="993" w:type="dxa"/>
          </w:tcPr>
          <w:p w:rsidR="00C67224" w:rsidRDefault="00C67224" w:rsidP="00C67224">
            <w:pPr>
              <w:spacing w:after="40"/>
              <w:ind w:firstLine="0"/>
              <w:jc w:val="center"/>
              <w:rPr>
                <w:color w:val="000000"/>
                <w:sz w:val="22"/>
              </w:rPr>
            </w:pPr>
            <w:r>
              <w:rPr>
                <w:color w:val="000000"/>
                <w:sz w:val="22"/>
              </w:rPr>
              <w:t>101,29</w:t>
            </w:r>
          </w:p>
        </w:tc>
        <w:tc>
          <w:tcPr>
            <w:tcW w:w="849" w:type="dxa"/>
          </w:tcPr>
          <w:p w:rsidR="00C67224" w:rsidRDefault="00C67224" w:rsidP="00C67224">
            <w:pPr>
              <w:spacing w:after="40"/>
              <w:ind w:firstLine="0"/>
              <w:jc w:val="center"/>
              <w:rPr>
                <w:color w:val="000000"/>
                <w:sz w:val="22"/>
              </w:rPr>
            </w:pPr>
            <w:r>
              <w:rPr>
                <w:color w:val="000000"/>
                <w:sz w:val="22"/>
              </w:rPr>
              <w:t>92,0</w:t>
            </w:r>
          </w:p>
        </w:tc>
      </w:tr>
      <w:tr w:rsidR="00C67224" w:rsidRPr="0068034B" w:rsidTr="00CD130A">
        <w:trPr>
          <w:cantSplit/>
          <w:trHeight w:val="230"/>
        </w:trPr>
        <w:tc>
          <w:tcPr>
            <w:tcW w:w="1828" w:type="dxa"/>
            <w:shd w:val="clear" w:color="auto" w:fill="F2F2F2" w:themeFill="background1" w:themeFillShade="F2"/>
          </w:tcPr>
          <w:p w:rsidR="00C67224" w:rsidRPr="00543E4E" w:rsidRDefault="00C67224" w:rsidP="00C67224">
            <w:pPr>
              <w:spacing w:after="40"/>
              <w:ind w:firstLine="0"/>
              <w:jc w:val="left"/>
              <w:rPr>
                <w:color w:val="000000"/>
                <w:sz w:val="22"/>
              </w:rPr>
            </w:pPr>
            <w:r w:rsidRPr="00D84383">
              <w:rPr>
                <w:color w:val="000000"/>
                <w:sz w:val="22"/>
              </w:rPr>
              <w:t>Городское поселение - поселок городского типа Каа-Хем</w:t>
            </w:r>
          </w:p>
        </w:tc>
        <w:tc>
          <w:tcPr>
            <w:tcW w:w="1134" w:type="dxa"/>
          </w:tcPr>
          <w:p w:rsidR="00C67224" w:rsidRPr="00543E4E" w:rsidRDefault="00C67224" w:rsidP="00C67224">
            <w:pPr>
              <w:spacing w:after="40"/>
              <w:ind w:firstLine="0"/>
              <w:jc w:val="left"/>
              <w:rPr>
                <w:color w:val="000000"/>
                <w:sz w:val="22"/>
              </w:rPr>
            </w:pPr>
            <w:r w:rsidRPr="00D84383">
              <w:rPr>
                <w:color w:val="000000"/>
                <w:sz w:val="22"/>
              </w:rPr>
              <w:t>поселок городского типа Каа-Хем</w:t>
            </w:r>
          </w:p>
        </w:tc>
        <w:tc>
          <w:tcPr>
            <w:tcW w:w="992" w:type="dxa"/>
          </w:tcPr>
          <w:p w:rsidR="00C67224" w:rsidRDefault="00C67224" w:rsidP="00C67224">
            <w:pPr>
              <w:spacing w:after="40"/>
              <w:ind w:firstLine="0"/>
              <w:jc w:val="center"/>
              <w:rPr>
                <w:color w:val="000000"/>
                <w:sz w:val="22"/>
              </w:rPr>
            </w:pPr>
            <w:r>
              <w:rPr>
                <w:color w:val="000000"/>
                <w:sz w:val="22"/>
              </w:rPr>
              <w:t>2</w:t>
            </w:r>
          </w:p>
        </w:tc>
        <w:tc>
          <w:tcPr>
            <w:tcW w:w="1134" w:type="dxa"/>
          </w:tcPr>
          <w:p w:rsidR="00C67224" w:rsidRDefault="00C67224" w:rsidP="00C67224">
            <w:pPr>
              <w:spacing w:after="40"/>
              <w:ind w:firstLine="0"/>
              <w:jc w:val="center"/>
              <w:rPr>
                <w:color w:val="000000"/>
                <w:sz w:val="22"/>
              </w:rPr>
            </w:pPr>
            <w:r>
              <w:rPr>
                <w:color w:val="000000"/>
                <w:sz w:val="22"/>
              </w:rPr>
              <w:t>18277</w:t>
            </w:r>
          </w:p>
        </w:tc>
        <w:tc>
          <w:tcPr>
            <w:tcW w:w="1276" w:type="dxa"/>
          </w:tcPr>
          <w:p w:rsidR="00C67224" w:rsidRDefault="00C67224" w:rsidP="00C67224">
            <w:pPr>
              <w:spacing w:after="40"/>
              <w:ind w:firstLine="0"/>
              <w:jc w:val="center"/>
              <w:rPr>
                <w:color w:val="000000"/>
                <w:sz w:val="22"/>
              </w:rPr>
            </w:pPr>
            <w:r>
              <w:rPr>
                <w:color w:val="000000"/>
                <w:sz w:val="22"/>
              </w:rPr>
              <w:t>4</w:t>
            </w:r>
          </w:p>
        </w:tc>
        <w:tc>
          <w:tcPr>
            <w:tcW w:w="1133" w:type="dxa"/>
          </w:tcPr>
          <w:p w:rsidR="00C67224" w:rsidRDefault="00C67224" w:rsidP="00C67224">
            <w:pPr>
              <w:spacing w:after="40"/>
              <w:ind w:firstLine="0"/>
              <w:jc w:val="center"/>
              <w:rPr>
                <w:color w:val="000000"/>
                <w:sz w:val="22"/>
              </w:rPr>
            </w:pPr>
            <w:r>
              <w:rPr>
                <w:color w:val="000000"/>
                <w:sz w:val="22"/>
              </w:rPr>
              <w:t>18281</w:t>
            </w:r>
          </w:p>
        </w:tc>
        <w:tc>
          <w:tcPr>
            <w:tcW w:w="993" w:type="dxa"/>
          </w:tcPr>
          <w:p w:rsidR="00C67224" w:rsidRDefault="00C67224" w:rsidP="00C67224">
            <w:pPr>
              <w:spacing w:after="40"/>
              <w:ind w:firstLine="0"/>
              <w:jc w:val="center"/>
              <w:rPr>
                <w:color w:val="000000"/>
                <w:sz w:val="22"/>
              </w:rPr>
            </w:pPr>
            <w:r>
              <w:rPr>
                <w:color w:val="000000"/>
                <w:sz w:val="22"/>
              </w:rPr>
              <w:t>50,23</w:t>
            </w:r>
          </w:p>
        </w:tc>
        <w:tc>
          <w:tcPr>
            <w:tcW w:w="849" w:type="dxa"/>
          </w:tcPr>
          <w:p w:rsidR="00C67224" w:rsidRDefault="00C67224" w:rsidP="00C67224">
            <w:pPr>
              <w:spacing w:after="40"/>
              <w:ind w:firstLine="0"/>
              <w:jc w:val="center"/>
              <w:rPr>
                <w:color w:val="000000"/>
                <w:sz w:val="22"/>
              </w:rPr>
            </w:pPr>
            <w:r>
              <w:rPr>
                <w:color w:val="000000"/>
                <w:sz w:val="22"/>
              </w:rPr>
              <w:t>363,9</w:t>
            </w:r>
          </w:p>
        </w:tc>
      </w:tr>
      <w:tr w:rsidR="00C67224" w:rsidRPr="0068034B" w:rsidTr="00CD130A">
        <w:trPr>
          <w:cantSplit/>
          <w:trHeight w:val="230"/>
        </w:trPr>
        <w:tc>
          <w:tcPr>
            <w:tcW w:w="1828" w:type="dxa"/>
            <w:shd w:val="clear" w:color="auto" w:fill="F2F2F2" w:themeFill="background1" w:themeFillShade="F2"/>
          </w:tcPr>
          <w:p w:rsidR="00C67224" w:rsidRPr="00543E4E" w:rsidRDefault="00C67224" w:rsidP="00C67224">
            <w:pPr>
              <w:spacing w:after="40"/>
              <w:ind w:firstLine="0"/>
              <w:jc w:val="left"/>
              <w:rPr>
                <w:color w:val="000000"/>
                <w:sz w:val="22"/>
              </w:rPr>
            </w:pPr>
            <w:r w:rsidRPr="00D84383">
              <w:rPr>
                <w:color w:val="000000"/>
                <w:sz w:val="22"/>
              </w:rPr>
              <w:t>Городское поселение - город Туран</w:t>
            </w:r>
          </w:p>
        </w:tc>
        <w:tc>
          <w:tcPr>
            <w:tcW w:w="1134" w:type="dxa"/>
          </w:tcPr>
          <w:p w:rsidR="00C67224" w:rsidRPr="00543E4E" w:rsidRDefault="00C67224" w:rsidP="00C67224">
            <w:pPr>
              <w:spacing w:after="40"/>
              <w:ind w:firstLine="0"/>
              <w:jc w:val="left"/>
              <w:rPr>
                <w:color w:val="000000"/>
                <w:sz w:val="22"/>
              </w:rPr>
            </w:pPr>
            <w:r>
              <w:rPr>
                <w:color w:val="000000"/>
                <w:sz w:val="22"/>
              </w:rPr>
              <w:t>город Туран</w:t>
            </w:r>
          </w:p>
        </w:tc>
        <w:tc>
          <w:tcPr>
            <w:tcW w:w="992" w:type="dxa"/>
          </w:tcPr>
          <w:p w:rsidR="00C67224" w:rsidRDefault="00C67224" w:rsidP="00C67224">
            <w:pPr>
              <w:spacing w:after="40"/>
              <w:ind w:firstLine="0"/>
              <w:jc w:val="center"/>
              <w:rPr>
                <w:color w:val="000000"/>
                <w:sz w:val="22"/>
              </w:rPr>
            </w:pPr>
            <w:r>
              <w:rPr>
                <w:color w:val="000000"/>
                <w:sz w:val="22"/>
              </w:rPr>
              <w:t>4</w:t>
            </w:r>
          </w:p>
        </w:tc>
        <w:tc>
          <w:tcPr>
            <w:tcW w:w="1134" w:type="dxa"/>
          </w:tcPr>
          <w:p w:rsidR="00C67224" w:rsidRDefault="00C67224" w:rsidP="00C67224">
            <w:pPr>
              <w:spacing w:after="40"/>
              <w:ind w:firstLine="0"/>
              <w:jc w:val="center"/>
              <w:rPr>
                <w:color w:val="000000"/>
                <w:sz w:val="22"/>
              </w:rPr>
            </w:pPr>
            <w:r>
              <w:rPr>
                <w:color w:val="000000"/>
                <w:sz w:val="22"/>
              </w:rPr>
              <w:t>4879</w:t>
            </w:r>
          </w:p>
        </w:tc>
        <w:tc>
          <w:tcPr>
            <w:tcW w:w="1276" w:type="dxa"/>
          </w:tcPr>
          <w:p w:rsidR="00C67224" w:rsidRDefault="00C67224" w:rsidP="00C67224">
            <w:pPr>
              <w:spacing w:after="40"/>
              <w:ind w:firstLine="0"/>
              <w:jc w:val="center"/>
              <w:rPr>
                <w:color w:val="000000"/>
                <w:sz w:val="22"/>
              </w:rPr>
            </w:pPr>
            <w:r>
              <w:rPr>
                <w:color w:val="000000"/>
                <w:sz w:val="22"/>
              </w:rPr>
              <w:t>762</w:t>
            </w:r>
          </w:p>
        </w:tc>
        <w:tc>
          <w:tcPr>
            <w:tcW w:w="1133" w:type="dxa"/>
          </w:tcPr>
          <w:p w:rsidR="00C67224" w:rsidRDefault="00C67224" w:rsidP="00C67224">
            <w:pPr>
              <w:spacing w:after="40"/>
              <w:ind w:firstLine="0"/>
              <w:jc w:val="center"/>
              <w:rPr>
                <w:color w:val="000000"/>
                <w:sz w:val="22"/>
              </w:rPr>
            </w:pPr>
            <w:r>
              <w:rPr>
                <w:color w:val="000000"/>
                <w:sz w:val="22"/>
              </w:rPr>
              <w:t>5641</w:t>
            </w:r>
          </w:p>
        </w:tc>
        <w:tc>
          <w:tcPr>
            <w:tcW w:w="993" w:type="dxa"/>
          </w:tcPr>
          <w:p w:rsidR="00C67224" w:rsidRDefault="00C67224" w:rsidP="00C67224">
            <w:pPr>
              <w:spacing w:after="40"/>
              <w:ind w:firstLine="0"/>
              <w:jc w:val="center"/>
              <w:rPr>
                <w:color w:val="000000"/>
                <w:sz w:val="22"/>
              </w:rPr>
            </w:pPr>
            <w:r>
              <w:rPr>
                <w:color w:val="000000"/>
                <w:sz w:val="22"/>
              </w:rPr>
              <w:t>94,01</w:t>
            </w:r>
          </w:p>
        </w:tc>
        <w:tc>
          <w:tcPr>
            <w:tcW w:w="849" w:type="dxa"/>
          </w:tcPr>
          <w:p w:rsidR="00C67224" w:rsidRDefault="00C67224" w:rsidP="00C67224">
            <w:pPr>
              <w:spacing w:after="40"/>
              <w:ind w:firstLine="0"/>
              <w:jc w:val="center"/>
              <w:rPr>
                <w:color w:val="000000"/>
                <w:sz w:val="22"/>
              </w:rPr>
            </w:pPr>
            <w:r>
              <w:rPr>
                <w:color w:val="000000"/>
                <w:sz w:val="22"/>
              </w:rPr>
              <w:t>60,0</w:t>
            </w:r>
          </w:p>
        </w:tc>
      </w:tr>
      <w:tr w:rsidR="00C67224" w:rsidRPr="0068034B" w:rsidTr="00CD130A">
        <w:trPr>
          <w:cantSplit/>
          <w:trHeight w:val="230"/>
        </w:trPr>
        <w:tc>
          <w:tcPr>
            <w:tcW w:w="1828" w:type="dxa"/>
            <w:shd w:val="clear" w:color="auto" w:fill="F2F2F2" w:themeFill="background1" w:themeFillShade="F2"/>
          </w:tcPr>
          <w:p w:rsidR="00C67224" w:rsidRPr="00543E4E" w:rsidRDefault="00C67224" w:rsidP="00C67224">
            <w:pPr>
              <w:spacing w:after="40"/>
              <w:ind w:firstLine="0"/>
              <w:jc w:val="left"/>
              <w:rPr>
                <w:color w:val="000000"/>
                <w:sz w:val="22"/>
              </w:rPr>
            </w:pPr>
            <w:r w:rsidRPr="00D84383">
              <w:rPr>
                <w:color w:val="000000"/>
                <w:sz w:val="22"/>
              </w:rPr>
              <w:t>Городское поселение - город Шагонар</w:t>
            </w:r>
          </w:p>
        </w:tc>
        <w:tc>
          <w:tcPr>
            <w:tcW w:w="1134" w:type="dxa"/>
          </w:tcPr>
          <w:p w:rsidR="00C67224" w:rsidRPr="00543E4E" w:rsidRDefault="00C67224" w:rsidP="00C67224">
            <w:pPr>
              <w:spacing w:after="40"/>
              <w:ind w:firstLine="0"/>
              <w:jc w:val="left"/>
              <w:rPr>
                <w:color w:val="000000"/>
                <w:sz w:val="22"/>
              </w:rPr>
            </w:pPr>
            <w:r w:rsidRPr="00D84383">
              <w:rPr>
                <w:color w:val="000000"/>
                <w:sz w:val="22"/>
              </w:rPr>
              <w:t>город Шагонар</w:t>
            </w:r>
          </w:p>
        </w:tc>
        <w:tc>
          <w:tcPr>
            <w:tcW w:w="992" w:type="dxa"/>
          </w:tcPr>
          <w:p w:rsidR="00C67224" w:rsidRDefault="00C67224" w:rsidP="00C67224">
            <w:pPr>
              <w:spacing w:after="40"/>
              <w:ind w:firstLine="0"/>
              <w:jc w:val="center"/>
              <w:rPr>
                <w:color w:val="000000"/>
                <w:sz w:val="22"/>
              </w:rPr>
            </w:pPr>
            <w:r>
              <w:rPr>
                <w:color w:val="000000"/>
                <w:sz w:val="22"/>
              </w:rPr>
              <w:t>1</w:t>
            </w:r>
          </w:p>
        </w:tc>
        <w:tc>
          <w:tcPr>
            <w:tcW w:w="1134" w:type="dxa"/>
          </w:tcPr>
          <w:p w:rsidR="00C67224" w:rsidRDefault="00C67224" w:rsidP="00C67224">
            <w:pPr>
              <w:spacing w:after="40"/>
              <w:ind w:firstLine="0"/>
              <w:jc w:val="center"/>
              <w:rPr>
                <w:color w:val="000000"/>
                <w:sz w:val="22"/>
              </w:rPr>
            </w:pPr>
            <w:r>
              <w:rPr>
                <w:color w:val="000000"/>
                <w:sz w:val="22"/>
              </w:rPr>
              <w:t>10995</w:t>
            </w:r>
          </w:p>
        </w:tc>
        <w:tc>
          <w:tcPr>
            <w:tcW w:w="1276" w:type="dxa"/>
          </w:tcPr>
          <w:p w:rsidR="00C67224" w:rsidRDefault="00C67224" w:rsidP="00C67224">
            <w:pPr>
              <w:spacing w:after="40"/>
              <w:ind w:firstLine="0"/>
              <w:jc w:val="center"/>
              <w:rPr>
                <w:color w:val="000000"/>
                <w:sz w:val="22"/>
              </w:rPr>
            </w:pPr>
            <w:r>
              <w:rPr>
                <w:color w:val="000000"/>
                <w:sz w:val="22"/>
              </w:rPr>
              <w:t>0</w:t>
            </w:r>
          </w:p>
        </w:tc>
        <w:tc>
          <w:tcPr>
            <w:tcW w:w="1133" w:type="dxa"/>
          </w:tcPr>
          <w:p w:rsidR="00C67224" w:rsidRDefault="00C67224" w:rsidP="00C67224">
            <w:pPr>
              <w:spacing w:after="40"/>
              <w:ind w:firstLine="0"/>
              <w:jc w:val="center"/>
              <w:rPr>
                <w:color w:val="000000"/>
                <w:sz w:val="22"/>
              </w:rPr>
            </w:pPr>
            <w:r>
              <w:rPr>
                <w:color w:val="000000"/>
                <w:sz w:val="22"/>
              </w:rPr>
              <w:t>10995</w:t>
            </w:r>
          </w:p>
        </w:tc>
        <w:tc>
          <w:tcPr>
            <w:tcW w:w="993" w:type="dxa"/>
          </w:tcPr>
          <w:p w:rsidR="00C67224" w:rsidRDefault="00C67224" w:rsidP="00C67224">
            <w:pPr>
              <w:spacing w:after="40"/>
              <w:ind w:firstLine="0"/>
              <w:jc w:val="center"/>
              <w:rPr>
                <w:color w:val="000000"/>
                <w:sz w:val="22"/>
              </w:rPr>
            </w:pPr>
            <w:r>
              <w:rPr>
                <w:color w:val="000000"/>
                <w:sz w:val="22"/>
              </w:rPr>
              <w:t>61,22</w:t>
            </w:r>
          </w:p>
        </w:tc>
        <w:tc>
          <w:tcPr>
            <w:tcW w:w="849" w:type="dxa"/>
          </w:tcPr>
          <w:p w:rsidR="00C67224" w:rsidRDefault="00C67224" w:rsidP="00C67224">
            <w:pPr>
              <w:spacing w:after="40"/>
              <w:ind w:firstLine="0"/>
              <w:jc w:val="center"/>
              <w:rPr>
                <w:color w:val="000000"/>
                <w:sz w:val="22"/>
              </w:rPr>
            </w:pPr>
            <w:r>
              <w:rPr>
                <w:color w:val="000000"/>
                <w:sz w:val="22"/>
              </w:rPr>
              <w:t>179,6</w:t>
            </w:r>
          </w:p>
        </w:tc>
      </w:tr>
      <w:tr w:rsidR="00C67224" w:rsidRPr="0068034B" w:rsidTr="00CD130A">
        <w:trPr>
          <w:cantSplit/>
          <w:trHeight w:val="230"/>
        </w:trPr>
        <w:tc>
          <w:tcPr>
            <w:tcW w:w="2962" w:type="dxa"/>
            <w:gridSpan w:val="2"/>
            <w:shd w:val="clear" w:color="auto" w:fill="F2F2F2" w:themeFill="background1" w:themeFillShade="F2"/>
          </w:tcPr>
          <w:p w:rsidR="00C67224" w:rsidRPr="00543E4E" w:rsidRDefault="00C67224" w:rsidP="00C67224">
            <w:pPr>
              <w:spacing w:after="40"/>
              <w:ind w:firstLine="0"/>
              <w:jc w:val="left"/>
              <w:rPr>
                <w:color w:val="000000"/>
                <w:sz w:val="22"/>
              </w:rPr>
            </w:pPr>
            <w:bookmarkStart w:id="191" w:name="_Hlk466622162"/>
            <w:r w:rsidRPr="00E80969">
              <w:rPr>
                <w:b/>
                <w:i/>
                <w:color w:val="000000"/>
                <w:sz w:val="22"/>
              </w:rPr>
              <w:t xml:space="preserve">ИТОГО по всем </w:t>
            </w:r>
            <w:r>
              <w:rPr>
                <w:b/>
                <w:i/>
                <w:color w:val="000000"/>
                <w:sz w:val="22"/>
              </w:rPr>
              <w:t xml:space="preserve">городским поселениям </w:t>
            </w:r>
            <w:r w:rsidRPr="00E80969">
              <w:rPr>
                <w:b/>
                <w:i/>
                <w:color w:val="000000"/>
                <w:sz w:val="22"/>
              </w:rPr>
              <w:t>Республики Тыва</w:t>
            </w:r>
          </w:p>
        </w:tc>
        <w:tc>
          <w:tcPr>
            <w:tcW w:w="992" w:type="dxa"/>
          </w:tcPr>
          <w:p w:rsidR="00C67224" w:rsidRDefault="00C67224" w:rsidP="00C67224">
            <w:pPr>
              <w:spacing w:after="40"/>
              <w:ind w:firstLine="0"/>
              <w:jc w:val="center"/>
              <w:rPr>
                <w:color w:val="000000"/>
                <w:sz w:val="22"/>
              </w:rPr>
            </w:pPr>
            <w:r>
              <w:rPr>
                <w:color w:val="000000"/>
                <w:sz w:val="22"/>
              </w:rPr>
              <w:t>9</w:t>
            </w:r>
          </w:p>
        </w:tc>
        <w:tc>
          <w:tcPr>
            <w:tcW w:w="1134" w:type="dxa"/>
          </w:tcPr>
          <w:p w:rsidR="00C67224" w:rsidRDefault="00C67224" w:rsidP="00C67224">
            <w:pPr>
              <w:spacing w:after="40"/>
              <w:ind w:firstLine="0"/>
              <w:jc w:val="center"/>
              <w:rPr>
                <w:color w:val="000000"/>
                <w:sz w:val="22"/>
              </w:rPr>
            </w:pPr>
            <w:r>
              <w:rPr>
                <w:color w:val="000000"/>
                <w:sz w:val="22"/>
              </w:rPr>
              <w:t>43290</w:t>
            </w:r>
          </w:p>
        </w:tc>
        <w:tc>
          <w:tcPr>
            <w:tcW w:w="1276" w:type="dxa"/>
          </w:tcPr>
          <w:p w:rsidR="00C67224" w:rsidRDefault="00C67224" w:rsidP="00C67224">
            <w:pPr>
              <w:spacing w:after="40"/>
              <w:ind w:firstLine="0"/>
              <w:jc w:val="center"/>
              <w:rPr>
                <w:color w:val="000000"/>
                <w:sz w:val="22"/>
              </w:rPr>
            </w:pPr>
            <w:r>
              <w:rPr>
                <w:color w:val="000000"/>
                <w:sz w:val="22"/>
              </w:rPr>
              <w:t>944</w:t>
            </w:r>
          </w:p>
        </w:tc>
        <w:tc>
          <w:tcPr>
            <w:tcW w:w="1133" w:type="dxa"/>
          </w:tcPr>
          <w:p w:rsidR="00C67224" w:rsidRDefault="00C67224" w:rsidP="00C67224">
            <w:pPr>
              <w:spacing w:after="40"/>
              <w:ind w:firstLine="0"/>
              <w:jc w:val="center"/>
              <w:rPr>
                <w:color w:val="000000"/>
                <w:sz w:val="22"/>
              </w:rPr>
            </w:pPr>
            <w:r>
              <w:rPr>
                <w:color w:val="000000"/>
                <w:sz w:val="22"/>
              </w:rPr>
              <w:t>44234</w:t>
            </w:r>
          </w:p>
        </w:tc>
        <w:tc>
          <w:tcPr>
            <w:tcW w:w="993" w:type="dxa"/>
          </w:tcPr>
          <w:p w:rsidR="00C67224" w:rsidRDefault="00C67224" w:rsidP="00C67224">
            <w:pPr>
              <w:spacing w:after="40"/>
              <w:ind w:firstLine="0"/>
              <w:jc w:val="center"/>
              <w:rPr>
                <w:color w:val="000000"/>
                <w:sz w:val="22"/>
              </w:rPr>
            </w:pPr>
            <w:r>
              <w:rPr>
                <w:color w:val="000000"/>
                <w:sz w:val="22"/>
              </w:rPr>
              <w:t>306,75</w:t>
            </w:r>
          </w:p>
        </w:tc>
        <w:tc>
          <w:tcPr>
            <w:tcW w:w="849" w:type="dxa"/>
          </w:tcPr>
          <w:p w:rsidR="00C67224" w:rsidRDefault="00C67224" w:rsidP="00C67224">
            <w:pPr>
              <w:spacing w:after="40"/>
              <w:ind w:firstLine="0"/>
              <w:jc w:val="center"/>
              <w:rPr>
                <w:color w:val="000000"/>
                <w:sz w:val="22"/>
              </w:rPr>
            </w:pPr>
            <w:r>
              <w:rPr>
                <w:color w:val="000000"/>
                <w:sz w:val="22"/>
              </w:rPr>
              <w:t>144,2</w:t>
            </w:r>
          </w:p>
        </w:tc>
      </w:tr>
      <w:tr w:rsidR="00C67224" w:rsidRPr="0068034B" w:rsidTr="00CD130A">
        <w:trPr>
          <w:cantSplit/>
          <w:trHeight w:val="230"/>
        </w:trPr>
        <w:tc>
          <w:tcPr>
            <w:tcW w:w="2962" w:type="dxa"/>
            <w:gridSpan w:val="2"/>
            <w:shd w:val="clear" w:color="auto" w:fill="F2F2F2" w:themeFill="background1" w:themeFillShade="F2"/>
          </w:tcPr>
          <w:p w:rsidR="00C67224" w:rsidRPr="00E80969" w:rsidRDefault="00C67224" w:rsidP="00C67224">
            <w:pPr>
              <w:spacing w:after="40"/>
              <w:ind w:firstLine="0"/>
              <w:jc w:val="left"/>
              <w:rPr>
                <w:b/>
                <w:i/>
                <w:color w:val="000000"/>
                <w:sz w:val="22"/>
              </w:rPr>
            </w:pPr>
            <w:r>
              <w:rPr>
                <w:b/>
                <w:i/>
                <w:color w:val="000000"/>
                <w:sz w:val="22"/>
              </w:rPr>
              <w:t>ВСЕГО</w:t>
            </w:r>
            <w:r w:rsidRPr="00E80969">
              <w:rPr>
                <w:b/>
                <w:i/>
                <w:color w:val="000000"/>
                <w:sz w:val="22"/>
              </w:rPr>
              <w:t xml:space="preserve"> по всем </w:t>
            </w:r>
            <w:r>
              <w:rPr>
                <w:b/>
                <w:i/>
                <w:color w:val="000000"/>
                <w:sz w:val="22"/>
              </w:rPr>
              <w:t xml:space="preserve">городским округам и городским поселениям </w:t>
            </w:r>
            <w:r w:rsidRPr="00E80969">
              <w:rPr>
                <w:b/>
                <w:i/>
                <w:color w:val="000000"/>
                <w:sz w:val="22"/>
              </w:rPr>
              <w:t>Республики Тыва</w:t>
            </w:r>
          </w:p>
        </w:tc>
        <w:tc>
          <w:tcPr>
            <w:tcW w:w="992" w:type="dxa"/>
            <w:shd w:val="clear" w:color="auto" w:fill="F2F2F2" w:themeFill="background1" w:themeFillShade="F2"/>
          </w:tcPr>
          <w:p w:rsidR="00C67224" w:rsidRPr="00E80969" w:rsidRDefault="00C67224" w:rsidP="00C67224">
            <w:pPr>
              <w:spacing w:after="40"/>
              <w:ind w:firstLine="0"/>
              <w:jc w:val="center"/>
              <w:rPr>
                <w:b/>
                <w:i/>
                <w:color w:val="000000"/>
                <w:sz w:val="22"/>
              </w:rPr>
            </w:pPr>
            <w:r>
              <w:rPr>
                <w:b/>
                <w:i/>
                <w:color w:val="000000"/>
                <w:sz w:val="22"/>
              </w:rPr>
              <w:t>11</w:t>
            </w:r>
          </w:p>
        </w:tc>
        <w:tc>
          <w:tcPr>
            <w:tcW w:w="1134" w:type="dxa"/>
            <w:shd w:val="clear" w:color="auto" w:fill="F2F2F2" w:themeFill="background1" w:themeFillShade="F2"/>
          </w:tcPr>
          <w:p w:rsidR="00C67224" w:rsidRPr="00C67224" w:rsidRDefault="00C67224" w:rsidP="00C67224">
            <w:pPr>
              <w:spacing w:after="40"/>
              <w:ind w:firstLine="0"/>
              <w:jc w:val="center"/>
              <w:rPr>
                <w:b/>
                <w:i/>
                <w:color w:val="000000"/>
                <w:sz w:val="22"/>
              </w:rPr>
            </w:pPr>
            <w:r w:rsidRPr="00C67224">
              <w:rPr>
                <w:b/>
                <w:i/>
                <w:color w:val="000000"/>
                <w:sz w:val="22"/>
              </w:rPr>
              <w:t>173853</w:t>
            </w:r>
          </w:p>
        </w:tc>
        <w:tc>
          <w:tcPr>
            <w:tcW w:w="1276" w:type="dxa"/>
            <w:shd w:val="clear" w:color="auto" w:fill="F2F2F2" w:themeFill="background1" w:themeFillShade="F2"/>
          </w:tcPr>
          <w:p w:rsidR="00C67224" w:rsidRPr="00C67224" w:rsidRDefault="00C67224" w:rsidP="00C67224">
            <w:pPr>
              <w:spacing w:after="40"/>
              <w:ind w:firstLine="0"/>
              <w:jc w:val="center"/>
              <w:rPr>
                <w:b/>
                <w:i/>
                <w:color w:val="000000"/>
                <w:sz w:val="22"/>
              </w:rPr>
            </w:pPr>
            <w:r w:rsidRPr="00C67224">
              <w:rPr>
                <w:b/>
                <w:i/>
                <w:color w:val="000000"/>
                <w:sz w:val="22"/>
              </w:rPr>
              <w:t>944</w:t>
            </w:r>
          </w:p>
        </w:tc>
        <w:tc>
          <w:tcPr>
            <w:tcW w:w="1133" w:type="dxa"/>
            <w:shd w:val="clear" w:color="auto" w:fill="F2F2F2" w:themeFill="background1" w:themeFillShade="F2"/>
          </w:tcPr>
          <w:p w:rsidR="00C67224" w:rsidRPr="00C67224" w:rsidRDefault="00C67224" w:rsidP="00C67224">
            <w:pPr>
              <w:spacing w:after="40"/>
              <w:ind w:firstLine="0"/>
              <w:jc w:val="center"/>
              <w:rPr>
                <w:b/>
                <w:i/>
                <w:color w:val="000000"/>
                <w:sz w:val="22"/>
              </w:rPr>
            </w:pPr>
            <w:r w:rsidRPr="00C67224">
              <w:rPr>
                <w:b/>
                <w:i/>
                <w:color w:val="000000"/>
                <w:sz w:val="22"/>
              </w:rPr>
              <w:t>174797</w:t>
            </w:r>
          </w:p>
        </w:tc>
        <w:tc>
          <w:tcPr>
            <w:tcW w:w="993" w:type="dxa"/>
            <w:shd w:val="clear" w:color="auto" w:fill="F2F2F2" w:themeFill="background1" w:themeFillShade="F2"/>
          </w:tcPr>
          <w:p w:rsidR="00C67224" w:rsidRPr="00C67224" w:rsidRDefault="00C67224" w:rsidP="00C67224">
            <w:pPr>
              <w:spacing w:after="40"/>
              <w:ind w:firstLine="0"/>
              <w:jc w:val="center"/>
              <w:rPr>
                <w:b/>
                <w:i/>
                <w:color w:val="000000"/>
                <w:sz w:val="22"/>
              </w:rPr>
            </w:pPr>
            <w:r w:rsidRPr="00C67224">
              <w:rPr>
                <w:b/>
                <w:i/>
                <w:color w:val="000000"/>
                <w:sz w:val="22"/>
              </w:rPr>
              <w:t>555,81</w:t>
            </w:r>
          </w:p>
        </w:tc>
        <w:tc>
          <w:tcPr>
            <w:tcW w:w="849" w:type="dxa"/>
            <w:shd w:val="clear" w:color="auto" w:fill="F2F2F2" w:themeFill="background1" w:themeFillShade="F2"/>
          </w:tcPr>
          <w:p w:rsidR="00C67224" w:rsidRPr="00C67224" w:rsidRDefault="00C67224" w:rsidP="00C67224">
            <w:pPr>
              <w:spacing w:after="40"/>
              <w:ind w:firstLine="0"/>
              <w:jc w:val="center"/>
              <w:rPr>
                <w:b/>
                <w:i/>
                <w:color w:val="000000"/>
                <w:sz w:val="22"/>
              </w:rPr>
            </w:pPr>
            <w:r w:rsidRPr="00C67224">
              <w:rPr>
                <w:b/>
                <w:i/>
                <w:color w:val="000000"/>
                <w:sz w:val="22"/>
              </w:rPr>
              <w:t>314,5</w:t>
            </w:r>
          </w:p>
        </w:tc>
      </w:tr>
    </w:tbl>
    <w:bookmarkEnd w:id="182"/>
    <w:bookmarkEnd w:id="183"/>
    <w:bookmarkEnd w:id="184"/>
    <w:bookmarkEnd w:id="185"/>
    <w:bookmarkEnd w:id="186"/>
    <w:bookmarkEnd w:id="187"/>
    <w:bookmarkEnd w:id="188"/>
    <w:bookmarkEnd w:id="189"/>
    <w:bookmarkEnd w:id="190"/>
    <w:bookmarkEnd w:id="191"/>
    <w:p w:rsidR="00FD3138" w:rsidRDefault="003D2405" w:rsidP="00FD3138">
      <w:pPr>
        <w:spacing w:before="120"/>
        <w:rPr>
          <w:szCs w:val="24"/>
        </w:rPr>
      </w:pPr>
      <w:r>
        <w:rPr>
          <w:szCs w:val="24"/>
        </w:rPr>
        <w:t>Общая ч</w:t>
      </w:r>
      <w:r w:rsidR="00FD3138" w:rsidRPr="00035C10">
        <w:rPr>
          <w:szCs w:val="24"/>
        </w:rPr>
        <w:t xml:space="preserve">исленность населения </w:t>
      </w:r>
      <w:r w:rsidR="002B1A3B">
        <w:rPr>
          <w:szCs w:val="24"/>
        </w:rPr>
        <w:t>городских округов</w:t>
      </w:r>
      <w:r w:rsidR="00113D5C">
        <w:rPr>
          <w:szCs w:val="24"/>
        </w:rPr>
        <w:t xml:space="preserve"> Республики Тыва</w:t>
      </w:r>
      <w:r w:rsidR="00FD3138" w:rsidRPr="00035C10">
        <w:rPr>
          <w:szCs w:val="24"/>
        </w:rPr>
        <w:t xml:space="preserve"> </w:t>
      </w:r>
      <w:r w:rsidR="002B1A3B">
        <w:rPr>
          <w:szCs w:val="24"/>
        </w:rPr>
        <w:t>130563</w:t>
      </w:r>
      <w:r w:rsidR="00FD3138">
        <w:rPr>
          <w:szCs w:val="24"/>
        </w:rPr>
        <w:t xml:space="preserve"> чел.</w:t>
      </w:r>
      <w:r w:rsidR="002B1A3B">
        <w:rPr>
          <w:szCs w:val="24"/>
        </w:rPr>
        <w:t xml:space="preserve">; численность населения городских поселений Республики Тыва </w:t>
      </w:r>
      <w:r w:rsidR="00CD130A">
        <w:rPr>
          <w:szCs w:val="24"/>
        </w:rPr>
        <w:t>44234</w:t>
      </w:r>
      <w:r w:rsidR="002B1A3B">
        <w:rPr>
          <w:szCs w:val="24"/>
        </w:rPr>
        <w:t xml:space="preserve"> чел.</w:t>
      </w:r>
      <w:r w:rsidR="00CD130A">
        <w:rPr>
          <w:szCs w:val="24"/>
        </w:rPr>
        <w:t xml:space="preserve"> (в том числе сельских жителей 944 чел.).</w:t>
      </w:r>
      <w:r w:rsidR="00FD3138" w:rsidRPr="00035C10">
        <w:rPr>
          <w:szCs w:val="24"/>
        </w:rPr>
        <w:t xml:space="preserve"> </w:t>
      </w:r>
      <w:r w:rsidR="00E80969">
        <w:rPr>
          <w:szCs w:val="24"/>
        </w:rPr>
        <w:t xml:space="preserve">Средняя плотность населения по </w:t>
      </w:r>
      <w:r w:rsidR="002B1A3B">
        <w:rPr>
          <w:szCs w:val="24"/>
        </w:rPr>
        <w:t>городским округам</w:t>
      </w:r>
      <w:r w:rsidR="00E80969">
        <w:rPr>
          <w:szCs w:val="24"/>
        </w:rPr>
        <w:t xml:space="preserve"> Республики Тыва составляе</w:t>
      </w:r>
      <w:r w:rsidR="000B0F07">
        <w:rPr>
          <w:szCs w:val="24"/>
        </w:rPr>
        <w:t>т 5</w:t>
      </w:r>
      <w:r w:rsidR="002B1A3B">
        <w:rPr>
          <w:szCs w:val="24"/>
        </w:rPr>
        <w:t>24,2</w:t>
      </w:r>
      <w:r w:rsidR="000B0F07">
        <w:rPr>
          <w:szCs w:val="24"/>
        </w:rPr>
        <w:t xml:space="preserve"> чел./км</w:t>
      </w:r>
      <w:r w:rsidR="000B0F07">
        <w:rPr>
          <w:szCs w:val="24"/>
          <w:vertAlign w:val="superscript"/>
        </w:rPr>
        <w:t>2</w:t>
      </w:r>
      <w:r w:rsidR="002B1A3B">
        <w:rPr>
          <w:szCs w:val="24"/>
        </w:rPr>
        <w:t>; по городским поселениям – 143,6</w:t>
      </w:r>
      <w:r w:rsidR="002B1A3B" w:rsidRPr="002B1A3B">
        <w:rPr>
          <w:szCs w:val="24"/>
        </w:rPr>
        <w:t xml:space="preserve"> </w:t>
      </w:r>
      <w:r w:rsidR="002B1A3B">
        <w:rPr>
          <w:szCs w:val="24"/>
        </w:rPr>
        <w:t>чел./км</w:t>
      </w:r>
      <w:r w:rsidR="002B1A3B">
        <w:rPr>
          <w:szCs w:val="24"/>
          <w:vertAlign w:val="superscript"/>
        </w:rPr>
        <w:t>2</w:t>
      </w:r>
      <w:r w:rsidR="002B1A3B">
        <w:rPr>
          <w:szCs w:val="24"/>
        </w:rPr>
        <w:t>.</w:t>
      </w:r>
    </w:p>
    <w:p w:rsidR="00CA5EE6" w:rsidRDefault="00CA5EE6" w:rsidP="00CA5EE6">
      <w:pPr>
        <w:spacing w:after="120"/>
        <w:rPr>
          <w:szCs w:val="24"/>
        </w:rPr>
      </w:pPr>
      <w:r>
        <w:rPr>
          <w:szCs w:val="24"/>
        </w:rPr>
        <w:t>Плотность населения по городским округам и городским поселениям Республики Тыва на начало 2018 года представим на рисунке 2.1.</w:t>
      </w:r>
    </w:p>
    <w:p w:rsidR="00CA5EE6" w:rsidRDefault="00CD130A" w:rsidP="00CD130A">
      <w:pPr>
        <w:ind w:firstLine="0"/>
        <w:jc w:val="center"/>
        <w:rPr>
          <w:szCs w:val="24"/>
        </w:rPr>
      </w:pPr>
      <w:r>
        <w:rPr>
          <w:noProof/>
        </w:rPr>
        <w:lastRenderedPageBreak/>
        <w:drawing>
          <wp:inline distT="0" distB="0" distL="0" distR="0" wp14:anchorId="4744486C" wp14:editId="57AA939F">
            <wp:extent cx="5372100" cy="3581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5EE6" w:rsidRDefault="00CA5EE6" w:rsidP="00CD130A">
      <w:pPr>
        <w:spacing w:before="120" w:after="120"/>
        <w:ind w:firstLine="0"/>
        <w:jc w:val="center"/>
        <w:rPr>
          <w:b/>
          <w:i/>
          <w:szCs w:val="24"/>
        </w:rPr>
      </w:pPr>
      <w:r w:rsidRPr="00867AF1">
        <w:rPr>
          <w:b/>
          <w:i/>
          <w:szCs w:val="24"/>
        </w:rPr>
        <w:t xml:space="preserve">Рисунок </w:t>
      </w:r>
      <w:r>
        <w:rPr>
          <w:b/>
          <w:i/>
          <w:szCs w:val="24"/>
        </w:rPr>
        <w:t>2.1</w:t>
      </w:r>
      <w:r w:rsidRPr="00867AF1">
        <w:rPr>
          <w:b/>
          <w:i/>
          <w:szCs w:val="24"/>
        </w:rPr>
        <w:t xml:space="preserve"> </w:t>
      </w:r>
      <w:r>
        <w:rPr>
          <w:b/>
          <w:i/>
          <w:szCs w:val="24"/>
        </w:rPr>
        <w:t xml:space="preserve">Плотность </w:t>
      </w:r>
      <w:r w:rsidRPr="00867AF1">
        <w:rPr>
          <w:b/>
          <w:i/>
          <w:szCs w:val="24"/>
        </w:rPr>
        <w:t xml:space="preserve">населения </w:t>
      </w:r>
      <w:r w:rsidRPr="00341279">
        <w:rPr>
          <w:b/>
          <w:i/>
          <w:szCs w:val="24"/>
        </w:rPr>
        <w:t xml:space="preserve">по </w:t>
      </w:r>
      <w:r w:rsidR="00CD130A" w:rsidRPr="00CD130A">
        <w:rPr>
          <w:b/>
          <w:i/>
          <w:szCs w:val="24"/>
        </w:rPr>
        <w:t xml:space="preserve">городским округам и городским поселениям </w:t>
      </w:r>
      <w:r w:rsidRPr="00341279">
        <w:rPr>
          <w:b/>
          <w:i/>
          <w:szCs w:val="24"/>
        </w:rPr>
        <w:t>Республики Тыва на начало 2018 года</w:t>
      </w:r>
    </w:p>
    <w:p w:rsidR="002B1A3B" w:rsidRDefault="00505EF8" w:rsidP="00FD3138">
      <w:pPr>
        <w:spacing w:before="120"/>
        <w:rPr>
          <w:szCs w:val="24"/>
        </w:rPr>
      </w:pPr>
      <w:r>
        <w:rPr>
          <w:szCs w:val="24"/>
        </w:rPr>
        <w:t>Для установления расчетных показателей по объектам местного значения городского округа области образования целесообразно проанализировать возрастную структуру населения городск</w:t>
      </w:r>
      <w:r w:rsidR="00FC5ABE">
        <w:rPr>
          <w:szCs w:val="24"/>
        </w:rPr>
        <w:t xml:space="preserve">их </w:t>
      </w:r>
      <w:r>
        <w:rPr>
          <w:szCs w:val="24"/>
        </w:rPr>
        <w:t>округ</w:t>
      </w:r>
      <w:r w:rsidR="00FC5ABE">
        <w:rPr>
          <w:szCs w:val="24"/>
        </w:rPr>
        <w:t>ов</w:t>
      </w:r>
      <w:r>
        <w:rPr>
          <w:szCs w:val="24"/>
        </w:rPr>
        <w:t xml:space="preserve"> (таблица 2.2).</w:t>
      </w:r>
    </w:p>
    <w:p w:rsidR="00FC5ABE" w:rsidRPr="00556B03" w:rsidRDefault="00FC5ABE" w:rsidP="00FC5ABE">
      <w:pPr>
        <w:jc w:val="right"/>
        <w:rPr>
          <w:b/>
          <w:i/>
        </w:rPr>
      </w:pPr>
      <w:r w:rsidRPr="00556B03">
        <w:rPr>
          <w:b/>
          <w:i/>
        </w:rPr>
        <w:t xml:space="preserve">Таблица </w:t>
      </w:r>
      <w:r>
        <w:rPr>
          <w:b/>
          <w:i/>
        </w:rPr>
        <w:t>2.2</w:t>
      </w:r>
    </w:p>
    <w:p w:rsidR="00FC5ABE" w:rsidRPr="00166482" w:rsidRDefault="00FC5ABE" w:rsidP="00FC5ABE">
      <w:pPr>
        <w:spacing w:after="120"/>
        <w:ind w:firstLine="0"/>
        <w:jc w:val="center"/>
        <w:rPr>
          <w:b/>
          <w:i/>
          <w:lang w:eastAsia="ar-SA" w:bidi="en-US"/>
        </w:rPr>
      </w:pPr>
      <w:r>
        <w:rPr>
          <w:b/>
          <w:i/>
          <w:lang w:eastAsia="ar-SA" w:bidi="en-US"/>
        </w:rPr>
        <w:t xml:space="preserve">Половозрастная структура населения городских округов </w:t>
      </w:r>
      <w:r w:rsidRPr="00341279">
        <w:rPr>
          <w:b/>
          <w:i/>
          <w:szCs w:val="24"/>
        </w:rPr>
        <w:t>Республики Тыва</w:t>
      </w:r>
      <w:r>
        <w:rPr>
          <w:b/>
          <w:i/>
          <w:lang w:eastAsia="ar-SA" w:bidi="en-US"/>
        </w:rPr>
        <w:t xml:space="preserve"> (по данным статистики на 01.01.</w:t>
      </w:r>
      <w:r w:rsidR="00EB63A2">
        <w:rPr>
          <w:b/>
          <w:i/>
          <w:lang w:eastAsia="ar-SA" w:bidi="en-US"/>
        </w:rPr>
        <w:t>2018</w:t>
      </w:r>
      <w:r>
        <w:rPr>
          <w:b/>
          <w:i/>
          <w:lang w:eastAsia="ar-SA" w:bidi="en-US"/>
        </w:rPr>
        <w:t>)</w:t>
      </w:r>
    </w:p>
    <w:tbl>
      <w:tblPr>
        <w:tblW w:w="9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28" w:type="dxa"/>
          <w:right w:w="28" w:type="dxa"/>
        </w:tblCellMar>
        <w:tblLook w:val="04A0" w:firstRow="1" w:lastRow="0" w:firstColumn="1" w:lastColumn="0" w:noHBand="0" w:noVBand="1"/>
      </w:tblPr>
      <w:tblGrid>
        <w:gridCol w:w="1588"/>
        <w:gridCol w:w="1275"/>
        <w:gridCol w:w="1277"/>
        <w:gridCol w:w="850"/>
        <w:gridCol w:w="1275"/>
        <w:gridCol w:w="1276"/>
        <w:gridCol w:w="851"/>
        <w:gridCol w:w="992"/>
      </w:tblGrid>
      <w:tr w:rsidR="00FC5ABE" w:rsidRPr="002B695E" w:rsidTr="004A06D3">
        <w:trPr>
          <w:cantSplit/>
          <w:trHeight w:val="243"/>
          <w:tblHeader/>
        </w:trPr>
        <w:tc>
          <w:tcPr>
            <w:tcW w:w="1588" w:type="dxa"/>
            <w:vMerge w:val="restart"/>
            <w:shd w:val="clear" w:color="auto" w:fill="D9D9D9" w:themeFill="background1" w:themeFillShade="D9"/>
          </w:tcPr>
          <w:p w:rsidR="00FC5ABE" w:rsidRPr="002B695E" w:rsidRDefault="00FC5ABE" w:rsidP="004A06D3">
            <w:pPr>
              <w:ind w:firstLine="0"/>
              <w:jc w:val="center"/>
              <w:rPr>
                <w:rFonts w:eastAsia="Calibri"/>
                <w:b/>
                <w:i/>
                <w:iCs/>
                <w:szCs w:val="24"/>
                <w:lang w:eastAsia="en-US" w:bidi="en-US"/>
              </w:rPr>
            </w:pPr>
            <w:bookmarkStart w:id="192" w:name="OLE_LINK1"/>
            <w:bookmarkStart w:id="193" w:name="OLE_LINK4"/>
            <w:bookmarkStart w:id="194" w:name="OLE_LINK5"/>
            <w:bookmarkStart w:id="195" w:name="OLE_LINK176"/>
            <w:bookmarkStart w:id="196" w:name="OLE_LINK177"/>
            <w:bookmarkStart w:id="197" w:name="OLE_LINK329"/>
            <w:bookmarkStart w:id="198" w:name="OLE_LINK330"/>
            <w:r w:rsidRPr="002B695E">
              <w:rPr>
                <w:rFonts w:eastAsia="Calibri"/>
                <w:b/>
                <w:i/>
                <w:iCs/>
                <w:szCs w:val="24"/>
                <w:lang w:eastAsia="en-US" w:bidi="en-US"/>
              </w:rPr>
              <w:t>Возраст</w:t>
            </w:r>
          </w:p>
        </w:tc>
        <w:tc>
          <w:tcPr>
            <w:tcW w:w="3402" w:type="dxa"/>
            <w:gridSpan w:val="3"/>
            <w:shd w:val="clear" w:color="auto" w:fill="D9D9D9" w:themeFill="background1" w:themeFillShade="D9"/>
          </w:tcPr>
          <w:p w:rsidR="00FC5ABE" w:rsidRPr="002B695E" w:rsidRDefault="00FC5ABE" w:rsidP="004A06D3">
            <w:pPr>
              <w:ind w:firstLine="0"/>
              <w:jc w:val="center"/>
              <w:rPr>
                <w:rFonts w:eastAsia="Calibri"/>
                <w:b/>
                <w:i/>
                <w:iCs/>
                <w:szCs w:val="24"/>
                <w:lang w:eastAsia="en-US" w:bidi="en-US"/>
              </w:rPr>
            </w:pPr>
            <w:r w:rsidRPr="00FC5ABE">
              <w:rPr>
                <w:rFonts w:eastAsia="Calibri"/>
                <w:b/>
                <w:i/>
                <w:iCs/>
                <w:szCs w:val="24"/>
                <w:lang w:eastAsia="en-US" w:bidi="en-US"/>
              </w:rPr>
              <w:t>Городской округ город Ак-Довурак</w:t>
            </w:r>
          </w:p>
        </w:tc>
        <w:tc>
          <w:tcPr>
            <w:tcW w:w="3402" w:type="dxa"/>
            <w:gridSpan w:val="3"/>
            <w:shd w:val="clear" w:color="auto" w:fill="D9D9D9" w:themeFill="background1" w:themeFillShade="D9"/>
          </w:tcPr>
          <w:p w:rsidR="00FC5ABE" w:rsidRPr="002B695E" w:rsidRDefault="00FC5ABE" w:rsidP="004A06D3">
            <w:pPr>
              <w:ind w:firstLine="0"/>
              <w:jc w:val="center"/>
              <w:rPr>
                <w:rFonts w:eastAsia="Calibri"/>
                <w:b/>
                <w:i/>
                <w:iCs/>
                <w:szCs w:val="24"/>
                <w:lang w:eastAsia="en-US" w:bidi="en-US"/>
              </w:rPr>
            </w:pPr>
            <w:r w:rsidRPr="00FC5ABE">
              <w:rPr>
                <w:rFonts w:eastAsia="Calibri"/>
                <w:b/>
                <w:i/>
                <w:iCs/>
                <w:szCs w:val="24"/>
                <w:lang w:eastAsia="en-US" w:bidi="en-US"/>
              </w:rPr>
              <w:t>Городской округ город Кызыл</w:t>
            </w:r>
          </w:p>
        </w:tc>
        <w:tc>
          <w:tcPr>
            <w:tcW w:w="992" w:type="dxa"/>
            <w:vMerge w:val="restart"/>
            <w:shd w:val="clear" w:color="auto" w:fill="D9D9D9" w:themeFill="background1" w:themeFillShade="D9"/>
          </w:tcPr>
          <w:p w:rsidR="00FC5ABE" w:rsidRPr="002B695E" w:rsidRDefault="00FC5ABE" w:rsidP="00FC5ABE">
            <w:pPr>
              <w:ind w:firstLine="0"/>
              <w:jc w:val="center"/>
              <w:rPr>
                <w:rFonts w:eastAsia="Calibri"/>
                <w:b/>
                <w:i/>
                <w:iCs/>
                <w:szCs w:val="24"/>
                <w:lang w:eastAsia="en-US" w:bidi="en-US"/>
              </w:rPr>
            </w:pPr>
            <w:r w:rsidRPr="002B695E">
              <w:rPr>
                <w:rFonts w:eastAsia="Calibri"/>
                <w:b/>
                <w:i/>
                <w:iCs/>
                <w:szCs w:val="24"/>
                <w:lang w:eastAsia="en-US" w:bidi="en-US"/>
              </w:rPr>
              <w:t xml:space="preserve">Всего по </w:t>
            </w:r>
            <w:r>
              <w:rPr>
                <w:rFonts w:eastAsia="Calibri"/>
                <w:b/>
                <w:i/>
                <w:iCs/>
                <w:szCs w:val="24"/>
                <w:lang w:eastAsia="en-US" w:bidi="en-US"/>
              </w:rPr>
              <w:t>городским округам</w:t>
            </w:r>
          </w:p>
        </w:tc>
      </w:tr>
      <w:tr w:rsidR="00FC5ABE" w:rsidRPr="002B695E" w:rsidTr="004A06D3">
        <w:trPr>
          <w:cantSplit/>
          <w:trHeight w:val="230"/>
          <w:tblHeader/>
        </w:trPr>
        <w:tc>
          <w:tcPr>
            <w:tcW w:w="1588" w:type="dxa"/>
            <w:vMerge/>
            <w:shd w:val="clear" w:color="auto" w:fill="F2F2F2" w:themeFill="background1" w:themeFillShade="F2"/>
            <w:vAlign w:val="center"/>
          </w:tcPr>
          <w:p w:rsidR="00FC5ABE" w:rsidRPr="002B695E" w:rsidRDefault="00FC5ABE" w:rsidP="004A06D3">
            <w:pPr>
              <w:ind w:firstLine="0"/>
              <w:jc w:val="left"/>
              <w:rPr>
                <w:rFonts w:eastAsia="Calibri"/>
                <w:b/>
                <w:i/>
                <w:iCs/>
                <w:szCs w:val="24"/>
                <w:lang w:eastAsia="en-US" w:bidi="en-US"/>
              </w:rPr>
            </w:pPr>
          </w:p>
        </w:tc>
        <w:tc>
          <w:tcPr>
            <w:tcW w:w="1275" w:type="dxa"/>
            <w:shd w:val="clear" w:color="auto" w:fill="D9D9D9" w:themeFill="background1" w:themeFillShade="D9"/>
          </w:tcPr>
          <w:p w:rsidR="00FC5ABE" w:rsidRPr="002B695E" w:rsidRDefault="00FC5ABE" w:rsidP="004A06D3">
            <w:pPr>
              <w:ind w:firstLine="0"/>
              <w:jc w:val="center"/>
              <w:rPr>
                <w:rFonts w:eastAsia="Calibri"/>
                <w:b/>
                <w:i/>
                <w:iCs/>
                <w:szCs w:val="24"/>
                <w:lang w:eastAsia="en-US" w:bidi="en-US"/>
              </w:rPr>
            </w:pPr>
            <w:r w:rsidRPr="002B695E">
              <w:rPr>
                <w:rFonts w:eastAsia="Calibri"/>
                <w:b/>
                <w:i/>
                <w:iCs/>
                <w:szCs w:val="24"/>
                <w:lang w:eastAsia="en-US" w:bidi="en-US"/>
              </w:rPr>
              <w:t>Мужчины</w:t>
            </w:r>
          </w:p>
        </w:tc>
        <w:tc>
          <w:tcPr>
            <w:tcW w:w="1277" w:type="dxa"/>
            <w:shd w:val="clear" w:color="auto" w:fill="D9D9D9" w:themeFill="background1" w:themeFillShade="D9"/>
          </w:tcPr>
          <w:p w:rsidR="00FC5ABE" w:rsidRPr="002B695E" w:rsidRDefault="00FC5ABE" w:rsidP="004A06D3">
            <w:pPr>
              <w:ind w:firstLine="0"/>
              <w:jc w:val="center"/>
              <w:rPr>
                <w:rFonts w:eastAsia="Calibri"/>
                <w:b/>
                <w:i/>
                <w:iCs/>
                <w:szCs w:val="24"/>
                <w:lang w:eastAsia="en-US" w:bidi="en-US"/>
              </w:rPr>
            </w:pPr>
            <w:r w:rsidRPr="002B695E">
              <w:rPr>
                <w:rFonts w:eastAsia="Calibri"/>
                <w:b/>
                <w:i/>
                <w:iCs/>
                <w:szCs w:val="24"/>
                <w:lang w:eastAsia="en-US" w:bidi="en-US"/>
              </w:rPr>
              <w:t>Женщины</w:t>
            </w:r>
          </w:p>
        </w:tc>
        <w:tc>
          <w:tcPr>
            <w:tcW w:w="850" w:type="dxa"/>
            <w:shd w:val="clear" w:color="auto" w:fill="D9D9D9" w:themeFill="background1" w:themeFillShade="D9"/>
          </w:tcPr>
          <w:p w:rsidR="00FC5ABE" w:rsidRPr="002B695E" w:rsidRDefault="00FC5ABE" w:rsidP="004A06D3">
            <w:pPr>
              <w:ind w:firstLine="0"/>
              <w:jc w:val="center"/>
              <w:rPr>
                <w:rFonts w:eastAsia="Calibri"/>
                <w:b/>
                <w:i/>
                <w:iCs/>
                <w:szCs w:val="24"/>
                <w:lang w:eastAsia="en-US" w:bidi="en-US"/>
              </w:rPr>
            </w:pPr>
            <w:r w:rsidRPr="002B695E">
              <w:rPr>
                <w:rFonts w:eastAsia="Calibri"/>
                <w:b/>
                <w:i/>
                <w:iCs/>
                <w:szCs w:val="24"/>
                <w:lang w:eastAsia="en-US" w:bidi="en-US"/>
              </w:rPr>
              <w:t>Всего</w:t>
            </w:r>
          </w:p>
        </w:tc>
        <w:tc>
          <w:tcPr>
            <w:tcW w:w="1275" w:type="dxa"/>
            <w:shd w:val="clear" w:color="auto" w:fill="D9D9D9" w:themeFill="background1" w:themeFillShade="D9"/>
          </w:tcPr>
          <w:p w:rsidR="00FC5ABE" w:rsidRPr="002B695E" w:rsidRDefault="00FC5ABE" w:rsidP="004A06D3">
            <w:pPr>
              <w:ind w:firstLine="0"/>
              <w:jc w:val="center"/>
              <w:rPr>
                <w:rFonts w:eastAsia="Calibri"/>
                <w:b/>
                <w:i/>
                <w:iCs/>
                <w:szCs w:val="24"/>
                <w:lang w:eastAsia="en-US" w:bidi="en-US"/>
              </w:rPr>
            </w:pPr>
            <w:r w:rsidRPr="002B695E">
              <w:rPr>
                <w:rFonts w:eastAsia="Calibri"/>
                <w:b/>
                <w:i/>
                <w:iCs/>
                <w:szCs w:val="24"/>
                <w:lang w:eastAsia="en-US" w:bidi="en-US"/>
              </w:rPr>
              <w:t>Мужчины</w:t>
            </w:r>
          </w:p>
        </w:tc>
        <w:tc>
          <w:tcPr>
            <w:tcW w:w="1276" w:type="dxa"/>
            <w:shd w:val="clear" w:color="auto" w:fill="D9D9D9" w:themeFill="background1" w:themeFillShade="D9"/>
          </w:tcPr>
          <w:p w:rsidR="00FC5ABE" w:rsidRPr="002B695E" w:rsidRDefault="00FC5ABE" w:rsidP="004A06D3">
            <w:pPr>
              <w:ind w:firstLine="0"/>
              <w:jc w:val="center"/>
              <w:rPr>
                <w:rFonts w:eastAsia="Calibri"/>
                <w:b/>
                <w:i/>
                <w:iCs/>
                <w:szCs w:val="24"/>
                <w:lang w:eastAsia="en-US" w:bidi="en-US"/>
              </w:rPr>
            </w:pPr>
            <w:r w:rsidRPr="002B695E">
              <w:rPr>
                <w:rFonts w:eastAsia="Calibri"/>
                <w:b/>
                <w:i/>
                <w:iCs/>
                <w:szCs w:val="24"/>
                <w:lang w:eastAsia="en-US" w:bidi="en-US"/>
              </w:rPr>
              <w:t>Женщины</w:t>
            </w:r>
          </w:p>
        </w:tc>
        <w:tc>
          <w:tcPr>
            <w:tcW w:w="851" w:type="dxa"/>
            <w:shd w:val="clear" w:color="auto" w:fill="D9D9D9" w:themeFill="background1" w:themeFillShade="D9"/>
          </w:tcPr>
          <w:p w:rsidR="00FC5ABE" w:rsidRPr="002B695E" w:rsidRDefault="00FC5ABE" w:rsidP="004A06D3">
            <w:pPr>
              <w:ind w:firstLine="0"/>
              <w:jc w:val="center"/>
              <w:rPr>
                <w:rFonts w:eastAsia="Calibri"/>
                <w:b/>
                <w:i/>
                <w:iCs/>
                <w:szCs w:val="24"/>
                <w:lang w:eastAsia="en-US" w:bidi="en-US"/>
              </w:rPr>
            </w:pPr>
            <w:r w:rsidRPr="002B695E">
              <w:rPr>
                <w:rFonts w:eastAsia="Calibri"/>
                <w:b/>
                <w:i/>
                <w:iCs/>
                <w:szCs w:val="24"/>
                <w:lang w:eastAsia="en-US" w:bidi="en-US"/>
              </w:rPr>
              <w:t>Всего</w:t>
            </w:r>
          </w:p>
        </w:tc>
        <w:tc>
          <w:tcPr>
            <w:tcW w:w="992" w:type="dxa"/>
            <w:vMerge/>
          </w:tcPr>
          <w:p w:rsidR="00FC5ABE" w:rsidRPr="002B695E" w:rsidRDefault="00FC5ABE" w:rsidP="004A06D3">
            <w:pPr>
              <w:ind w:firstLine="0"/>
              <w:jc w:val="center"/>
              <w:rPr>
                <w:szCs w:val="24"/>
              </w:rPr>
            </w:pP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0-2</w:t>
            </w:r>
          </w:p>
        </w:tc>
        <w:tc>
          <w:tcPr>
            <w:tcW w:w="1275" w:type="dxa"/>
          </w:tcPr>
          <w:p w:rsidR="00FC5ABE" w:rsidRDefault="00FC5ABE" w:rsidP="00FC5ABE">
            <w:pPr>
              <w:ind w:firstLine="0"/>
              <w:jc w:val="center"/>
              <w:rPr>
                <w:color w:val="000000"/>
              </w:rPr>
            </w:pPr>
            <w:r>
              <w:rPr>
                <w:color w:val="000000"/>
              </w:rPr>
              <w:t>426</w:t>
            </w:r>
          </w:p>
        </w:tc>
        <w:tc>
          <w:tcPr>
            <w:tcW w:w="1277" w:type="dxa"/>
          </w:tcPr>
          <w:p w:rsidR="00FC5ABE" w:rsidRDefault="00FC5ABE" w:rsidP="00FC5ABE">
            <w:pPr>
              <w:ind w:firstLine="0"/>
              <w:jc w:val="center"/>
              <w:rPr>
                <w:color w:val="000000"/>
              </w:rPr>
            </w:pPr>
            <w:r>
              <w:rPr>
                <w:color w:val="000000"/>
              </w:rPr>
              <w:t>408</w:t>
            </w:r>
          </w:p>
        </w:tc>
        <w:tc>
          <w:tcPr>
            <w:tcW w:w="850" w:type="dxa"/>
          </w:tcPr>
          <w:p w:rsidR="00FC5ABE" w:rsidRDefault="00FC5ABE" w:rsidP="00FC5ABE">
            <w:pPr>
              <w:ind w:firstLine="0"/>
              <w:jc w:val="center"/>
              <w:rPr>
                <w:color w:val="000000"/>
              </w:rPr>
            </w:pPr>
            <w:r>
              <w:rPr>
                <w:color w:val="000000"/>
              </w:rPr>
              <w:t>834</w:t>
            </w:r>
          </w:p>
        </w:tc>
        <w:tc>
          <w:tcPr>
            <w:tcW w:w="1275" w:type="dxa"/>
          </w:tcPr>
          <w:p w:rsidR="00FC5ABE" w:rsidRDefault="00FC5ABE" w:rsidP="00FC5ABE">
            <w:pPr>
              <w:ind w:firstLine="0"/>
              <w:jc w:val="center"/>
              <w:rPr>
                <w:color w:val="000000"/>
              </w:rPr>
            </w:pPr>
            <w:r>
              <w:rPr>
                <w:color w:val="000000"/>
              </w:rPr>
              <w:t>3617</w:t>
            </w:r>
          </w:p>
        </w:tc>
        <w:tc>
          <w:tcPr>
            <w:tcW w:w="1276" w:type="dxa"/>
          </w:tcPr>
          <w:p w:rsidR="00FC5ABE" w:rsidRDefault="00FC5ABE" w:rsidP="00FC5ABE">
            <w:pPr>
              <w:ind w:firstLine="0"/>
              <w:jc w:val="center"/>
              <w:rPr>
                <w:color w:val="000000"/>
              </w:rPr>
            </w:pPr>
            <w:r>
              <w:rPr>
                <w:color w:val="000000"/>
              </w:rPr>
              <w:t>3289</w:t>
            </w:r>
          </w:p>
        </w:tc>
        <w:tc>
          <w:tcPr>
            <w:tcW w:w="851" w:type="dxa"/>
          </w:tcPr>
          <w:p w:rsidR="00FC5ABE" w:rsidRDefault="00FC5ABE" w:rsidP="00FC5ABE">
            <w:pPr>
              <w:ind w:firstLine="0"/>
              <w:jc w:val="center"/>
              <w:rPr>
                <w:color w:val="000000"/>
              </w:rPr>
            </w:pPr>
            <w:r>
              <w:rPr>
                <w:color w:val="000000"/>
              </w:rPr>
              <w:t>6906</w:t>
            </w:r>
          </w:p>
        </w:tc>
        <w:tc>
          <w:tcPr>
            <w:tcW w:w="992" w:type="dxa"/>
          </w:tcPr>
          <w:p w:rsidR="00FC5ABE" w:rsidRDefault="00FC5ABE" w:rsidP="00FC5ABE">
            <w:pPr>
              <w:ind w:firstLine="0"/>
              <w:jc w:val="center"/>
              <w:rPr>
                <w:color w:val="000000"/>
              </w:rPr>
            </w:pPr>
            <w:r>
              <w:rPr>
                <w:color w:val="000000"/>
              </w:rPr>
              <w:t>7740</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3-5</w:t>
            </w:r>
          </w:p>
        </w:tc>
        <w:tc>
          <w:tcPr>
            <w:tcW w:w="1275" w:type="dxa"/>
          </w:tcPr>
          <w:p w:rsidR="00FC5ABE" w:rsidRDefault="00FC5ABE" w:rsidP="00FC5ABE">
            <w:pPr>
              <w:ind w:firstLine="0"/>
              <w:jc w:val="center"/>
              <w:rPr>
                <w:color w:val="000000"/>
              </w:rPr>
            </w:pPr>
            <w:r>
              <w:rPr>
                <w:color w:val="000000"/>
              </w:rPr>
              <w:t>479</w:t>
            </w:r>
          </w:p>
        </w:tc>
        <w:tc>
          <w:tcPr>
            <w:tcW w:w="1277" w:type="dxa"/>
          </w:tcPr>
          <w:p w:rsidR="00FC5ABE" w:rsidRDefault="00FC5ABE" w:rsidP="00FC5ABE">
            <w:pPr>
              <w:ind w:firstLine="0"/>
              <w:jc w:val="center"/>
              <w:rPr>
                <w:color w:val="000000"/>
              </w:rPr>
            </w:pPr>
            <w:r>
              <w:rPr>
                <w:color w:val="000000"/>
              </w:rPr>
              <w:t>478</w:t>
            </w:r>
          </w:p>
        </w:tc>
        <w:tc>
          <w:tcPr>
            <w:tcW w:w="850" w:type="dxa"/>
          </w:tcPr>
          <w:p w:rsidR="00FC5ABE" w:rsidRDefault="00FC5ABE" w:rsidP="00FC5ABE">
            <w:pPr>
              <w:ind w:firstLine="0"/>
              <w:jc w:val="center"/>
              <w:rPr>
                <w:color w:val="000000"/>
              </w:rPr>
            </w:pPr>
            <w:r>
              <w:rPr>
                <w:color w:val="000000"/>
              </w:rPr>
              <w:t>957</w:t>
            </w:r>
          </w:p>
        </w:tc>
        <w:tc>
          <w:tcPr>
            <w:tcW w:w="1275" w:type="dxa"/>
          </w:tcPr>
          <w:p w:rsidR="00FC5ABE" w:rsidRDefault="00FC5ABE" w:rsidP="00FC5ABE">
            <w:pPr>
              <w:ind w:firstLine="0"/>
              <w:jc w:val="center"/>
              <w:rPr>
                <w:color w:val="000000"/>
              </w:rPr>
            </w:pPr>
            <w:r>
              <w:rPr>
                <w:color w:val="000000"/>
              </w:rPr>
              <w:t>3202</w:t>
            </w:r>
          </w:p>
        </w:tc>
        <w:tc>
          <w:tcPr>
            <w:tcW w:w="1276" w:type="dxa"/>
          </w:tcPr>
          <w:p w:rsidR="00FC5ABE" w:rsidRDefault="00FC5ABE" w:rsidP="00FC5ABE">
            <w:pPr>
              <w:ind w:firstLine="0"/>
              <w:jc w:val="center"/>
              <w:rPr>
                <w:color w:val="000000"/>
              </w:rPr>
            </w:pPr>
            <w:r>
              <w:rPr>
                <w:color w:val="000000"/>
              </w:rPr>
              <w:t>3048</w:t>
            </w:r>
          </w:p>
        </w:tc>
        <w:tc>
          <w:tcPr>
            <w:tcW w:w="851" w:type="dxa"/>
          </w:tcPr>
          <w:p w:rsidR="00FC5ABE" w:rsidRDefault="00FC5ABE" w:rsidP="00FC5ABE">
            <w:pPr>
              <w:ind w:firstLine="0"/>
              <w:jc w:val="center"/>
              <w:rPr>
                <w:color w:val="000000"/>
              </w:rPr>
            </w:pPr>
            <w:r>
              <w:rPr>
                <w:color w:val="000000"/>
              </w:rPr>
              <w:t>6250</w:t>
            </w:r>
          </w:p>
        </w:tc>
        <w:tc>
          <w:tcPr>
            <w:tcW w:w="992" w:type="dxa"/>
          </w:tcPr>
          <w:p w:rsidR="00FC5ABE" w:rsidRDefault="00FC5ABE" w:rsidP="00FC5ABE">
            <w:pPr>
              <w:ind w:firstLine="0"/>
              <w:jc w:val="center"/>
              <w:rPr>
                <w:color w:val="000000"/>
              </w:rPr>
            </w:pPr>
            <w:r>
              <w:rPr>
                <w:color w:val="000000"/>
              </w:rPr>
              <w:t>7207</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6</w:t>
            </w:r>
          </w:p>
        </w:tc>
        <w:tc>
          <w:tcPr>
            <w:tcW w:w="1275" w:type="dxa"/>
          </w:tcPr>
          <w:p w:rsidR="00FC5ABE" w:rsidRDefault="00FC5ABE" w:rsidP="00FC5ABE">
            <w:pPr>
              <w:ind w:firstLine="0"/>
              <w:jc w:val="center"/>
              <w:rPr>
                <w:color w:val="000000"/>
              </w:rPr>
            </w:pPr>
            <w:r>
              <w:rPr>
                <w:color w:val="000000"/>
              </w:rPr>
              <w:t>171</w:t>
            </w:r>
          </w:p>
        </w:tc>
        <w:tc>
          <w:tcPr>
            <w:tcW w:w="1277" w:type="dxa"/>
          </w:tcPr>
          <w:p w:rsidR="00FC5ABE" w:rsidRDefault="00FC5ABE" w:rsidP="00FC5ABE">
            <w:pPr>
              <w:ind w:firstLine="0"/>
              <w:jc w:val="center"/>
              <w:rPr>
                <w:color w:val="000000"/>
              </w:rPr>
            </w:pPr>
            <w:r>
              <w:rPr>
                <w:color w:val="000000"/>
              </w:rPr>
              <w:t>156</w:t>
            </w:r>
          </w:p>
        </w:tc>
        <w:tc>
          <w:tcPr>
            <w:tcW w:w="850" w:type="dxa"/>
          </w:tcPr>
          <w:p w:rsidR="00FC5ABE" w:rsidRDefault="00FC5ABE" w:rsidP="00FC5ABE">
            <w:pPr>
              <w:ind w:firstLine="0"/>
              <w:jc w:val="center"/>
              <w:rPr>
                <w:color w:val="000000"/>
              </w:rPr>
            </w:pPr>
            <w:r>
              <w:rPr>
                <w:color w:val="000000"/>
              </w:rPr>
              <w:t>327</w:t>
            </w:r>
          </w:p>
        </w:tc>
        <w:tc>
          <w:tcPr>
            <w:tcW w:w="1275" w:type="dxa"/>
          </w:tcPr>
          <w:p w:rsidR="00FC5ABE" w:rsidRDefault="00FC5ABE" w:rsidP="00FC5ABE">
            <w:pPr>
              <w:ind w:firstLine="0"/>
              <w:jc w:val="center"/>
              <w:rPr>
                <w:color w:val="000000"/>
              </w:rPr>
            </w:pPr>
            <w:r>
              <w:rPr>
                <w:color w:val="000000"/>
              </w:rPr>
              <w:t>1068</w:t>
            </w:r>
          </w:p>
        </w:tc>
        <w:tc>
          <w:tcPr>
            <w:tcW w:w="1276" w:type="dxa"/>
          </w:tcPr>
          <w:p w:rsidR="00FC5ABE" w:rsidRDefault="00FC5ABE" w:rsidP="00FC5ABE">
            <w:pPr>
              <w:ind w:firstLine="0"/>
              <w:jc w:val="center"/>
              <w:rPr>
                <w:color w:val="000000"/>
              </w:rPr>
            </w:pPr>
            <w:r>
              <w:rPr>
                <w:color w:val="000000"/>
              </w:rPr>
              <w:t>1066</w:t>
            </w:r>
          </w:p>
        </w:tc>
        <w:tc>
          <w:tcPr>
            <w:tcW w:w="851" w:type="dxa"/>
          </w:tcPr>
          <w:p w:rsidR="00FC5ABE" w:rsidRDefault="00FC5ABE" w:rsidP="00FC5ABE">
            <w:pPr>
              <w:ind w:firstLine="0"/>
              <w:jc w:val="center"/>
              <w:rPr>
                <w:color w:val="000000"/>
              </w:rPr>
            </w:pPr>
            <w:r>
              <w:rPr>
                <w:color w:val="000000"/>
              </w:rPr>
              <w:t>2134</w:t>
            </w:r>
          </w:p>
        </w:tc>
        <w:tc>
          <w:tcPr>
            <w:tcW w:w="992" w:type="dxa"/>
          </w:tcPr>
          <w:p w:rsidR="00FC5ABE" w:rsidRDefault="00FC5ABE" w:rsidP="00FC5ABE">
            <w:pPr>
              <w:ind w:firstLine="0"/>
              <w:jc w:val="center"/>
              <w:rPr>
                <w:color w:val="000000"/>
              </w:rPr>
            </w:pPr>
            <w:r>
              <w:rPr>
                <w:color w:val="000000"/>
              </w:rPr>
              <w:t>2461</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1-6</w:t>
            </w:r>
          </w:p>
        </w:tc>
        <w:tc>
          <w:tcPr>
            <w:tcW w:w="1275" w:type="dxa"/>
          </w:tcPr>
          <w:p w:rsidR="00FC5ABE" w:rsidRDefault="00FC5ABE" w:rsidP="00FC5ABE">
            <w:pPr>
              <w:ind w:firstLine="0"/>
              <w:jc w:val="center"/>
              <w:rPr>
                <w:color w:val="000000"/>
              </w:rPr>
            </w:pPr>
            <w:r>
              <w:rPr>
                <w:color w:val="000000"/>
              </w:rPr>
              <w:t>915</w:t>
            </w:r>
          </w:p>
        </w:tc>
        <w:tc>
          <w:tcPr>
            <w:tcW w:w="1277" w:type="dxa"/>
          </w:tcPr>
          <w:p w:rsidR="00FC5ABE" w:rsidRDefault="00FC5ABE" w:rsidP="00FC5ABE">
            <w:pPr>
              <w:ind w:firstLine="0"/>
              <w:jc w:val="center"/>
              <w:rPr>
                <w:color w:val="000000"/>
              </w:rPr>
            </w:pPr>
            <w:r>
              <w:rPr>
                <w:color w:val="000000"/>
              </w:rPr>
              <w:t>902</w:t>
            </w:r>
          </w:p>
        </w:tc>
        <w:tc>
          <w:tcPr>
            <w:tcW w:w="850" w:type="dxa"/>
          </w:tcPr>
          <w:p w:rsidR="00FC5ABE" w:rsidRDefault="00FC5ABE" w:rsidP="00FC5ABE">
            <w:pPr>
              <w:ind w:firstLine="0"/>
              <w:jc w:val="center"/>
              <w:rPr>
                <w:color w:val="000000"/>
              </w:rPr>
            </w:pPr>
            <w:r>
              <w:rPr>
                <w:color w:val="000000"/>
              </w:rPr>
              <w:t>1817</w:t>
            </w:r>
          </w:p>
        </w:tc>
        <w:tc>
          <w:tcPr>
            <w:tcW w:w="1275" w:type="dxa"/>
          </w:tcPr>
          <w:p w:rsidR="00FC5ABE" w:rsidRDefault="00FC5ABE" w:rsidP="00FC5ABE">
            <w:pPr>
              <w:ind w:firstLine="0"/>
              <w:jc w:val="center"/>
              <w:rPr>
                <w:color w:val="000000"/>
              </w:rPr>
            </w:pPr>
            <w:r>
              <w:rPr>
                <w:color w:val="000000"/>
              </w:rPr>
              <w:t>6826</w:t>
            </w:r>
          </w:p>
        </w:tc>
        <w:tc>
          <w:tcPr>
            <w:tcW w:w="1276" w:type="dxa"/>
          </w:tcPr>
          <w:p w:rsidR="00FC5ABE" w:rsidRDefault="00FC5ABE" w:rsidP="00FC5ABE">
            <w:pPr>
              <w:ind w:firstLine="0"/>
              <w:jc w:val="center"/>
              <w:rPr>
                <w:color w:val="000000"/>
              </w:rPr>
            </w:pPr>
            <w:r>
              <w:rPr>
                <w:color w:val="000000"/>
              </w:rPr>
              <w:t>6395</w:t>
            </w:r>
          </w:p>
        </w:tc>
        <w:tc>
          <w:tcPr>
            <w:tcW w:w="851" w:type="dxa"/>
          </w:tcPr>
          <w:p w:rsidR="00FC5ABE" w:rsidRDefault="00FC5ABE" w:rsidP="00FC5ABE">
            <w:pPr>
              <w:ind w:firstLine="0"/>
              <w:jc w:val="center"/>
              <w:rPr>
                <w:color w:val="000000"/>
              </w:rPr>
            </w:pPr>
            <w:r>
              <w:rPr>
                <w:color w:val="000000"/>
              </w:rPr>
              <w:t>13221</w:t>
            </w:r>
          </w:p>
        </w:tc>
        <w:tc>
          <w:tcPr>
            <w:tcW w:w="992" w:type="dxa"/>
          </w:tcPr>
          <w:p w:rsidR="00FC5ABE" w:rsidRDefault="00FC5ABE" w:rsidP="00FC5ABE">
            <w:pPr>
              <w:ind w:firstLine="0"/>
              <w:jc w:val="center"/>
              <w:rPr>
                <w:color w:val="000000"/>
              </w:rPr>
            </w:pPr>
            <w:r>
              <w:rPr>
                <w:color w:val="000000"/>
              </w:rPr>
              <w:t>15038</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7</w:t>
            </w:r>
          </w:p>
        </w:tc>
        <w:tc>
          <w:tcPr>
            <w:tcW w:w="1275" w:type="dxa"/>
          </w:tcPr>
          <w:p w:rsidR="00FC5ABE" w:rsidRDefault="00FC5ABE" w:rsidP="00FC5ABE">
            <w:pPr>
              <w:ind w:firstLine="0"/>
              <w:jc w:val="center"/>
              <w:rPr>
                <w:color w:val="000000"/>
              </w:rPr>
            </w:pPr>
            <w:r>
              <w:rPr>
                <w:color w:val="000000"/>
              </w:rPr>
              <w:t>191</w:t>
            </w:r>
          </w:p>
        </w:tc>
        <w:tc>
          <w:tcPr>
            <w:tcW w:w="1277" w:type="dxa"/>
          </w:tcPr>
          <w:p w:rsidR="00FC5ABE" w:rsidRDefault="00FC5ABE" w:rsidP="00FC5ABE">
            <w:pPr>
              <w:ind w:firstLine="0"/>
              <w:jc w:val="center"/>
              <w:rPr>
                <w:color w:val="000000"/>
              </w:rPr>
            </w:pPr>
            <w:r>
              <w:rPr>
                <w:color w:val="000000"/>
              </w:rPr>
              <w:t>162</w:t>
            </w:r>
          </w:p>
        </w:tc>
        <w:tc>
          <w:tcPr>
            <w:tcW w:w="850" w:type="dxa"/>
          </w:tcPr>
          <w:p w:rsidR="00FC5ABE" w:rsidRDefault="00FC5ABE" w:rsidP="00FC5ABE">
            <w:pPr>
              <w:ind w:firstLine="0"/>
              <w:jc w:val="center"/>
              <w:rPr>
                <w:color w:val="000000"/>
              </w:rPr>
            </w:pPr>
            <w:r>
              <w:rPr>
                <w:color w:val="000000"/>
              </w:rPr>
              <w:t>353</w:t>
            </w:r>
          </w:p>
        </w:tc>
        <w:tc>
          <w:tcPr>
            <w:tcW w:w="1275" w:type="dxa"/>
          </w:tcPr>
          <w:p w:rsidR="00FC5ABE" w:rsidRDefault="00FC5ABE" w:rsidP="00FC5ABE">
            <w:pPr>
              <w:ind w:firstLine="0"/>
              <w:jc w:val="center"/>
              <w:rPr>
                <w:color w:val="000000"/>
              </w:rPr>
            </w:pPr>
            <w:r>
              <w:rPr>
                <w:color w:val="000000"/>
              </w:rPr>
              <w:t>1197</w:t>
            </w:r>
          </w:p>
        </w:tc>
        <w:tc>
          <w:tcPr>
            <w:tcW w:w="1276" w:type="dxa"/>
          </w:tcPr>
          <w:p w:rsidR="00FC5ABE" w:rsidRDefault="00FC5ABE" w:rsidP="00FC5ABE">
            <w:pPr>
              <w:ind w:firstLine="0"/>
              <w:jc w:val="center"/>
              <w:rPr>
                <w:color w:val="000000"/>
              </w:rPr>
            </w:pPr>
            <w:r>
              <w:rPr>
                <w:color w:val="000000"/>
              </w:rPr>
              <w:t>1079</w:t>
            </w:r>
          </w:p>
        </w:tc>
        <w:tc>
          <w:tcPr>
            <w:tcW w:w="851" w:type="dxa"/>
          </w:tcPr>
          <w:p w:rsidR="00FC5ABE" w:rsidRDefault="00FC5ABE" w:rsidP="00FC5ABE">
            <w:pPr>
              <w:ind w:firstLine="0"/>
              <w:jc w:val="center"/>
              <w:rPr>
                <w:color w:val="000000"/>
              </w:rPr>
            </w:pPr>
            <w:r>
              <w:rPr>
                <w:color w:val="000000"/>
              </w:rPr>
              <w:t>2276</w:t>
            </w:r>
          </w:p>
        </w:tc>
        <w:tc>
          <w:tcPr>
            <w:tcW w:w="992" w:type="dxa"/>
          </w:tcPr>
          <w:p w:rsidR="00FC5ABE" w:rsidRDefault="00FC5ABE" w:rsidP="00FC5ABE">
            <w:pPr>
              <w:ind w:firstLine="0"/>
              <w:jc w:val="center"/>
              <w:rPr>
                <w:color w:val="000000"/>
              </w:rPr>
            </w:pPr>
            <w:r>
              <w:rPr>
                <w:color w:val="000000"/>
              </w:rPr>
              <w:t>2629</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8-13</w:t>
            </w:r>
          </w:p>
        </w:tc>
        <w:tc>
          <w:tcPr>
            <w:tcW w:w="1275" w:type="dxa"/>
          </w:tcPr>
          <w:p w:rsidR="00FC5ABE" w:rsidRDefault="00FC5ABE" w:rsidP="00FC5ABE">
            <w:pPr>
              <w:ind w:firstLine="0"/>
              <w:jc w:val="center"/>
              <w:rPr>
                <w:color w:val="000000"/>
              </w:rPr>
            </w:pPr>
            <w:r>
              <w:rPr>
                <w:color w:val="000000"/>
              </w:rPr>
              <w:t>1064</w:t>
            </w:r>
          </w:p>
        </w:tc>
        <w:tc>
          <w:tcPr>
            <w:tcW w:w="1277" w:type="dxa"/>
          </w:tcPr>
          <w:p w:rsidR="00FC5ABE" w:rsidRDefault="00FC5ABE" w:rsidP="00FC5ABE">
            <w:pPr>
              <w:ind w:firstLine="0"/>
              <w:jc w:val="center"/>
              <w:rPr>
                <w:color w:val="000000"/>
              </w:rPr>
            </w:pPr>
            <w:r>
              <w:rPr>
                <w:color w:val="000000"/>
              </w:rPr>
              <w:t>984</w:t>
            </w:r>
          </w:p>
        </w:tc>
        <w:tc>
          <w:tcPr>
            <w:tcW w:w="850" w:type="dxa"/>
          </w:tcPr>
          <w:p w:rsidR="00FC5ABE" w:rsidRDefault="00FC5ABE" w:rsidP="00FC5ABE">
            <w:pPr>
              <w:ind w:firstLine="0"/>
              <w:jc w:val="center"/>
              <w:rPr>
                <w:color w:val="000000"/>
              </w:rPr>
            </w:pPr>
            <w:r>
              <w:rPr>
                <w:color w:val="000000"/>
              </w:rPr>
              <w:t>2048</w:t>
            </w:r>
          </w:p>
        </w:tc>
        <w:tc>
          <w:tcPr>
            <w:tcW w:w="1275" w:type="dxa"/>
          </w:tcPr>
          <w:p w:rsidR="00FC5ABE" w:rsidRDefault="00FC5ABE" w:rsidP="00FC5ABE">
            <w:pPr>
              <w:ind w:firstLine="0"/>
              <w:jc w:val="center"/>
              <w:rPr>
                <w:color w:val="000000"/>
              </w:rPr>
            </w:pPr>
            <w:r>
              <w:rPr>
                <w:color w:val="000000"/>
              </w:rPr>
              <w:t>5652</w:t>
            </w:r>
          </w:p>
        </w:tc>
        <w:tc>
          <w:tcPr>
            <w:tcW w:w="1276" w:type="dxa"/>
          </w:tcPr>
          <w:p w:rsidR="00FC5ABE" w:rsidRDefault="00FC5ABE" w:rsidP="00FC5ABE">
            <w:pPr>
              <w:ind w:firstLine="0"/>
              <w:jc w:val="center"/>
              <w:rPr>
                <w:color w:val="000000"/>
              </w:rPr>
            </w:pPr>
            <w:r>
              <w:rPr>
                <w:color w:val="000000"/>
              </w:rPr>
              <w:t>5422</w:t>
            </w:r>
          </w:p>
        </w:tc>
        <w:tc>
          <w:tcPr>
            <w:tcW w:w="851" w:type="dxa"/>
          </w:tcPr>
          <w:p w:rsidR="00FC5ABE" w:rsidRDefault="00FC5ABE" w:rsidP="00FC5ABE">
            <w:pPr>
              <w:ind w:firstLine="0"/>
              <w:jc w:val="center"/>
              <w:rPr>
                <w:color w:val="000000"/>
              </w:rPr>
            </w:pPr>
            <w:r>
              <w:rPr>
                <w:color w:val="000000"/>
              </w:rPr>
              <w:t>11074</w:t>
            </w:r>
          </w:p>
        </w:tc>
        <w:tc>
          <w:tcPr>
            <w:tcW w:w="992" w:type="dxa"/>
          </w:tcPr>
          <w:p w:rsidR="00FC5ABE" w:rsidRDefault="00FC5ABE" w:rsidP="00FC5ABE">
            <w:pPr>
              <w:ind w:firstLine="0"/>
              <w:jc w:val="center"/>
              <w:rPr>
                <w:color w:val="000000"/>
              </w:rPr>
            </w:pPr>
            <w:r>
              <w:rPr>
                <w:color w:val="000000"/>
              </w:rPr>
              <w:t>13122</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0-14</w:t>
            </w:r>
          </w:p>
        </w:tc>
        <w:tc>
          <w:tcPr>
            <w:tcW w:w="1275" w:type="dxa"/>
          </w:tcPr>
          <w:p w:rsidR="00FC5ABE" w:rsidRDefault="00FC5ABE" w:rsidP="00FC5ABE">
            <w:pPr>
              <w:ind w:firstLine="0"/>
              <w:jc w:val="center"/>
              <w:rPr>
                <w:color w:val="000000"/>
              </w:rPr>
            </w:pPr>
            <w:r>
              <w:rPr>
                <w:color w:val="000000"/>
              </w:rPr>
              <w:t>2474</w:t>
            </w:r>
          </w:p>
        </w:tc>
        <w:tc>
          <w:tcPr>
            <w:tcW w:w="1277" w:type="dxa"/>
          </w:tcPr>
          <w:p w:rsidR="00FC5ABE" w:rsidRDefault="00FC5ABE" w:rsidP="00FC5ABE">
            <w:pPr>
              <w:ind w:firstLine="0"/>
              <w:jc w:val="center"/>
              <w:rPr>
                <w:color w:val="000000"/>
              </w:rPr>
            </w:pPr>
            <w:r>
              <w:rPr>
                <w:color w:val="000000"/>
              </w:rPr>
              <w:t>2308</w:t>
            </w:r>
          </w:p>
        </w:tc>
        <w:tc>
          <w:tcPr>
            <w:tcW w:w="850" w:type="dxa"/>
          </w:tcPr>
          <w:p w:rsidR="00FC5ABE" w:rsidRDefault="00FC5ABE" w:rsidP="00FC5ABE">
            <w:pPr>
              <w:ind w:firstLine="0"/>
              <w:jc w:val="center"/>
              <w:rPr>
                <w:color w:val="000000"/>
              </w:rPr>
            </w:pPr>
            <w:r>
              <w:rPr>
                <w:color w:val="000000"/>
              </w:rPr>
              <w:t>4782</w:t>
            </w:r>
          </w:p>
        </w:tc>
        <w:tc>
          <w:tcPr>
            <w:tcW w:w="1275" w:type="dxa"/>
          </w:tcPr>
          <w:p w:rsidR="00FC5ABE" w:rsidRDefault="00FC5ABE" w:rsidP="00FC5ABE">
            <w:pPr>
              <w:ind w:firstLine="0"/>
              <w:jc w:val="center"/>
              <w:rPr>
                <w:color w:val="000000"/>
              </w:rPr>
            </w:pPr>
            <w:r>
              <w:rPr>
                <w:color w:val="000000"/>
              </w:rPr>
              <w:t>15567</w:t>
            </w:r>
          </w:p>
        </w:tc>
        <w:tc>
          <w:tcPr>
            <w:tcW w:w="1276" w:type="dxa"/>
          </w:tcPr>
          <w:p w:rsidR="00FC5ABE" w:rsidRDefault="00FC5ABE" w:rsidP="00FC5ABE">
            <w:pPr>
              <w:ind w:firstLine="0"/>
              <w:jc w:val="center"/>
              <w:rPr>
                <w:color w:val="000000"/>
              </w:rPr>
            </w:pPr>
            <w:r>
              <w:rPr>
                <w:color w:val="000000"/>
              </w:rPr>
              <w:t>14679</w:t>
            </w:r>
          </w:p>
        </w:tc>
        <w:tc>
          <w:tcPr>
            <w:tcW w:w="851" w:type="dxa"/>
          </w:tcPr>
          <w:p w:rsidR="00FC5ABE" w:rsidRDefault="00FC5ABE" w:rsidP="00FC5ABE">
            <w:pPr>
              <w:ind w:firstLine="0"/>
              <w:jc w:val="center"/>
              <w:rPr>
                <w:color w:val="000000"/>
              </w:rPr>
            </w:pPr>
            <w:r>
              <w:rPr>
                <w:color w:val="000000"/>
              </w:rPr>
              <w:t>30246</w:t>
            </w:r>
          </w:p>
        </w:tc>
        <w:tc>
          <w:tcPr>
            <w:tcW w:w="992" w:type="dxa"/>
          </w:tcPr>
          <w:p w:rsidR="00FC5ABE" w:rsidRDefault="00FC5ABE" w:rsidP="00FC5ABE">
            <w:pPr>
              <w:ind w:firstLine="0"/>
              <w:jc w:val="center"/>
              <w:rPr>
                <w:color w:val="000000"/>
              </w:rPr>
            </w:pPr>
            <w:r>
              <w:rPr>
                <w:color w:val="000000"/>
              </w:rPr>
              <w:t>35028</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14-15</w:t>
            </w:r>
          </w:p>
        </w:tc>
        <w:tc>
          <w:tcPr>
            <w:tcW w:w="1275" w:type="dxa"/>
          </w:tcPr>
          <w:p w:rsidR="00FC5ABE" w:rsidRDefault="00FC5ABE" w:rsidP="00FC5ABE">
            <w:pPr>
              <w:ind w:firstLine="0"/>
              <w:jc w:val="center"/>
              <w:rPr>
                <w:color w:val="000000"/>
              </w:rPr>
            </w:pPr>
            <w:r>
              <w:rPr>
                <w:color w:val="000000"/>
              </w:rPr>
              <w:t>287</w:t>
            </w:r>
          </w:p>
        </w:tc>
        <w:tc>
          <w:tcPr>
            <w:tcW w:w="1277" w:type="dxa"/>
          </w:tcPr>
          <w:p w:rsidR="00FC5ABE" w:rsidRDefault="00FC5ABE" w:rsidP="00FC5ABE">
            <w:pPr>
              <w:ind w:firstLine="0"/>
              <w:jc w:val="center"/>
              <w:rPr>
                <w:color w:val="000000"/>
              </w:rPr>
            </w:pPr>
            <w:r>
              <w:rPr>
                <w:color w:val="000000"/>
              </w:rPr>
              <w:t>245</w:t>
            </w:r>
          </w:p>
        </w:tc>
        <w:tc>
          <w:tcPr>
            <w:tcW w:w="850" w:type="dxa"/>
          </w:tcPr>
          <w:p w:rsidR="00FC5ABE" w:rsidRDefault="00FC5ABE" w:rsidP="00FC5ABE">
            <w:pPr>
              <w:ind w:firstLine="0"/>
              <w:jc w:val="center"/>
              <w:rPr>
                <w:color w:val="000000"/>
              </w:rPr>
            </w:pPr>
            <w:r>
              <w:rPr>
                <w:color w:val="000000"/>
              </w:rPr>
              <w:t>532</w:t>
            </w:r>
          </w:p>
        </w:tc>
        <w:tc>
          <w:tcPr>
            <w:tcW w:w="1275" w:type="dxa"/>
          </w:tcPr>
          <w:p w:rsidR="00FC5ABE" w:rsidRDefault="00FC5ABE" w:rsidP="00FC5ABE">
            <w:pPr>
              <w:ind w:firstLine="0"/>
              <w:jc w:val="center"/>
              <w:rPr>
                <w:color w:val="000000"/>
              </w:rPr>
            </w:pPr>
            <w:r>
              <w:rPr>
                <w:color w:val="000000"/>
              </w:rPr>
              <w:t>1529</w:t>
            </w:r>
          </w:p>
        </w:tc>
        <w:tc>
          <w:tcPr>
            <w:tcW w:w="1276" w:type="dxa"/>
          </w:tcPr>
          <w:p w:rsidR="00FC5ABE" w:rsidRDefault="00FC5ABE" w:rsidP="00FC5ABE">
            <w:pPr>
              <w:ind w:firstLine="0"/>
              <w:jc w:val="center"/>
              <w:rPr>
                <w:color w:val="000000"/>
              </w:rPr>
            </w:pPr>
            <w:r>
              <w:rPr>
                <w:color w:val="000000"/>
              </w:rPr>
              <w:t>1496</w:t>
            </w:r>
          </w:p>
        </w:tc>
        <w:tc>
          <w:tcPr>
            <w:tcW w:w="851" w:type="dxa"/>
          </w:tcPr>
          <w:p w:rsidR="00FC5ABE" w:rsidRDefault="00FC5ABE" w:rsidP="00FC5ABE">
            <w:pPr>
              <w:ind w:firstLine="0"/>
              <w:jc w:val="center"/>
              <w:rPr>
                <w:color w:val="000000"/>
              </w:rPr>
            </w:pPr>
            <w:r>
              <w:rPr>
                <w:color w:val="000000"/>
              </w:rPr>
              <w:t>3025</w:t>
            </w:r>
          </w:p>
        </w:tc>
        <w:tc>
          <w:tcPr>
            <w:tcW w:w="992" w:type="dxa"/>
          </w:tcPr>
          <w:p w:rsidR="00FC5ABE" w:rsidRDefault="00FC5ABE" w:rsidP="00FC5ABE">
            <w:pPr>
              <w:ind w:firstLine="0"/>
              <w:jc w:val="center"/>
              <w:rPr>
                <w:color w:val="000000"/>
              </w:rPr>
            </w:pPr>
            <w:r>
              <w:rPr>
                <w:color w:val="000000"/>
              </w:rPr>
              <w:t>3557</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16-17</w:t>
            </w:r>
          </w:p>
        </w:tc>
        <w:tc>
          <w:tcPr>
            <w:tcW w:w="1275" w:type="dxa"/>
          </w:tcPr>
          <w:p w:rsidR="00FC5ABE" w:rsidRDefault="00FC5ABE" w:rsidP="00FC5ABE">
            <w:pPr>
              <w:ind w:firstLine="0"/>
              <w:jc w:val="center"/>
              <w:rPr>
                <w:color w:val="000000"/>
              </w:rPr>
            </w:pPr>
            <w:r>
              <w:rPr>
                <w:color w:val="000000"/>
              </w:rPr>
              <w:t>223</w:t>
            </w:r>
          </w:p>
        </w:tc>
        <w:tc>
          <w:tcPr>
            <w:tcW w:w="1277" w:type="dxa"/>
          </w:tcPr>
          <w:p w:rsidR="00FC5ABE" w:rsidRDefault="00FC5ABE" w:rsidP="00FC5ABE">
            <w:pPr>
              <w:ind w:firstLine="0"/>
              <w:jc w:val="center"/>
              <w:rPr>
                <w:color w:val="000000"/>
              </w:rPr>
            </w:pPr>
            <w:r>
              <w:rPr>
                <w:color w:val="000000"/>
              </w:rPr>
              <w:t>184</w:t>
            </w:r>
          </w:p>
        </w:tc>
        <w:tc>
          <w:tcPr>
            <w:tcW w:w="850" w:type="dxa"/>
          </w:tcPr>
          <w:p w:rsidR="00FC5ABE" w:rsidRDefault="00FC5ABE" w:rsidP="00FC5ABE">
            <w:pPr>
              <w:ind w:firstLine="0"/>
              <w:jc w:val="center"/>
              <w:rPr>
                <w:color w:val="000000"/>
              </w:rPr>
            </w:pPr>
            <w:r>
              <w:rPr>
                <w:color w:val="000000"/>
              </w:rPr>
              <w:t>407</w:t>
            </w:r>
          </w:p>
        </w:tc>
        <w:tc>
          <w:tcPr>
            <w:tcW w:w="1275" w:type="dxa"/>
          </w:tcPr>
          <w:p w:rsidR="00FC5ABE" w:rsidRDefault="00FC5ABE" w:rsidP="00FC5ABE">
            <w:pPr>
              <w:ind w:firstLine="0"/>
              <w:jc w:val="center"/>
              <w:rPr>
                <w:color w:val="000000"/>
              </w:rPr>
            </w:pPr>
            <w:r>
              <w:rPr>
                <w:color w:val="000000"/>
              </w:rPr>
              <w:t>1239</w:t>
            </w:r>
          </w:p>
        </w:tc>
        <w:tc>
          <w:tcPr>
            <w:tcW w:w="1276" w:type="dxa"/>
          </w:tcPr>
          <w:p w:rsidR="00FC5ABE" w:rsidRDefault="00FC5ABE" w:rsidP="00FC5ABE">
            <w:pPr>
              <w:ind w:firstLine="0"/>
              <w:jc w:val="center"/>
              <w:rPr>
                <w:color w:val="000000"/>
              </w:rPr>
            </w:pPr>
            <w:r>
              <w:rPr>
                <w:color w:val="000000"/>
              </w:rPr>
              <w:t>1237</w:t>
            </w:r>
          </w:p>
        </w:tc>
        <w:tc>
          <w:tcPr>
            <w:tcW w:w="851" w:type="dxa"/>
          </w:tcPr>
          <w:p w:rsidR="00FC5ABE" w:rsidRDefault="00FC5ABE" w:rsidP="00FC5ABE">
            <w:pPr>
              <w:ind w:firstLine="0"/>
              <w:jc w:val="center"/>
              <w:rPr>
                <w:color w:val="000000"/>
              </w:rPr>
            </w:pPr>
            <w:r>
              <w:rPr>
                <w:color w:val="000000"/>
              </w:rPr>
              <w:t>2476</w:t>
            </w:r>
          </w:p>
        </w:tc>
        <w:tc>
          <w:tcPr>
            <w:tcW w:w="992" w:type="dxa"/>
          </w:tcPr>
          <w:p w:rsidR="00FC5ABE" w:rsidRDefault="00FC5ABE" w:rsidP="00FC5ABE">
            <w:pPr>
              <w:ind w:firstLine="0"/>
              <w:jc w:val="center"/>
              <w:rPr>
                <w:color w:val="000000"/>
              </w:rPr>
            </w:pPr>
            <w:r>
              <w:rPr>
                <w:color w:val="000000"/>
              </w:rPr>
              <w:t>2883</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0-17</w:t>
            </w:r>
          </w:p>
        </w:tc>
        <w:tc>
          <w:tcPr>
            <w:tcW w:w="1275" w:type="dxa"/>
          </w:tcPr>
          <w:p w:rsidR="00FC5ABE" w:rsidRDefault="00FC5ABE" w:rsidP="00FC5ABE">
            <w:pPr>
              <w:ind w:firstLine="0"/>
              <w:jc w:val="center"/>
              <w:rPr>
                <w:color w:val="000000"/>
              </w:rPr>
            </w:pPr>
            <w:r>
              <w:rPr>
                <w:color w:val="000000"/>
              </w:rPr>
              <w:t>2841</w:t>
            </w:r>
          </w:p>
        </w:tc>
        <w:tc>
          <w:tcPr>
            <w:tcW w:w="1277" w:type="dxa"/>
          </w:tcPr>
          <w:p w:rsidR="00FC5ABE" w:rsidRDefault="00FC5ABE" w:rsidP="00FC5ABE">
            <w:pPr>
              <w:ind w:firstLine="0"/>
              <w:jc w:val="center"/>
              <w:rPr>
                <w:color w:val="000000"/>
              </w:rPr>
            </w:pPr>
            <w:r>
              <w:rPr>
                <w:color w:val="000000"/>
              </w:rPr>
              <w:t>2617</w:t>
            </w:r>
          </w:p>
        </w:tc>
        <w:tc>
          <w:tcPr>
            <w:tcW w:w="850" w:type="dxa"/>
          </w:tcPr>
          <w:p w:rsidR="00FC5ABE" w:rsidRDefault="00FC5ABE" w:rsidP="00FC5ABE">
            <w:pPr>
              <w:ind w:firstLine="0"/>
              <w:jc w:val="center"/>
              <w:rPr>
                <w:color w:val="000000"/>
              </w:rPr>
            </w:pPr>
            <w:r>
              <w:rPr>
                <w:color w:val="000000"/>
              </w:rPr>
              <w:t>5458</w:t>
            </w:r>
          </w:p>
        </w:tc>
        <w:tc>
          <w:tcPr>
            <w:tcW w:w="1275" w:type="dxa"/>
          </w:tcPr>
          <w:p w:rsidR="00FC5ABE" w:rsidRDefault="00FC5ABE" w:rsidP="00FC5ABE">
            <w:pPr>
              <w:ind w:firstLine="0"/>
              <w:jc w:val="center"/>
              <w:rPr>
                <w:color w:val="000000"/>
              </w:rPr>
            </w:pPr>
            <w:r>
              <w:rPr>
                <w:color w:val="000000"/>
              </w:rPr>
              <w:t>17504</w:t>
            </w:r>
          </w:p>
        </w:tc>
        <w:tc>
          <w:tcPr>
            <w:tcW w:w="1276" w:type="dxa"/>
          </w:tcPr>
          <w:p w:rsidR="00FC5ABE" w:rsidRDefault="00FC5ABE" w:rsidP="00FC5ABE">
            <w:pPr>
              <w:ind w:firstLine="0"/>
              <w:jc w:val="center"/>
              <w:rPr>
                <w:color w:val="000000"/>
              </w:rPr>
            </w:pPr>
            <w:r>
              <w:rPr>
                <w:color w:val="000000"/>
              </w:rPr>
              <w:t>16637</w:t>
            </w:r>
          </w:p>
        </w:tc>
        <w:tc>
          <w:tcPr>
            <w:tcW w:w="851" w:type="dxa"/>
          </w:tcPr>
          <w:p w:rsidR="00FC5ABE" w:rsidRDefault="00FC5ABE" w:rsidP="00FC5ABE">
            <w:pPr>
              <w:ind w:firstLine="0"/>
              <w:jc w:val="center"/>
              <w:rPr>
                <w:color w:val="000000"/>
              </w:rPr>
            </w:pPr>
            <w:r>
              <w:rPr>
                <w:color w:val="000000"/>
              </w:rPr>
              <w:t>34141</w:t>
            </w:r>
          </w:p>
        </w:tc>
        <w:tc>
          <w:tcPr>
            <w:tcW w:w="992" w:type="dxa"/>
          </w:tcPr>
          <w:p w:rsidR="00FC5ABE" w:rsidRDefault="00FC5ABE" w:rsidP="00FC5ABE">
            <w:pPr>
              <w:ind w:firstLine="0"/>
              <w:jc w:val="center"/>
              <w:rPr>
                <w:color w:val="000000"/>
              </w:rPr>
            </w:pPr>
            <w:r>
              <w:rPr>
                <w:color w:val="000000"/>
              </w:rPr>
              <w:t>39599</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18-19</w:t>
            </w:r>
          </w:p>
        </w:tc>
        <w:tc>
          <w:tcPr>
            <w:tcW w:w="1275" w:type="dxa"/>
          </w:tcPr>
          <w:p w:rsidR="00FC5ABE" w:rsidRDefault="00FC5ABE" w:rsidP="00FC5ABE">
            <w:pPr>
              <w:ind w:firstLine="0"/>
              <w:jc w:val="center"/>
              <w:rPr>
                <w:color w:val="000000"/>
              </w:rPr>
            </w:pPr>
            <w:r>
              <w:rPr>
                <w:color w:val="000000"/>
              </w:rPr>
              <w:t>132</w:t>
            </w:r>
          </w:p>
        </w:tc>
        <w:tc>
          <w:tcPr>
            <w:tcW w:w="1277" w:type="dxa"/>
          </w:tcPr>
          <w:p w:rsidR="00FC5ABE" w:rsidRDefault="00FC5ABE" w:rsidP="00FC5ABE">
            <w:pPr>
              <w:ind w:firstLine="0"/>
              <w:jc w:val="center"/>
              <w:rPr>
                <w:color w:val="000000"/>
              </w:rPr>
            </w:pPr>
            <w:r>
              <w:rPr>
                <w:color w:val="000000"/>
              </w:rPr>
              <w:t>148</w:t>
            </w:r>
          </w:p>
        </w:tc>
        <w:tc>
          <w:tcPr>
            <w:tcW w:w="850" w:type="dxa"/>
          </w:tcPr>
          <w:p w:rsidR="00FC5ABE" w:rsidRDefault="00FC5ABE" w:rsidP="00FC5ABE">
            <w:pPr>
              <w:ind w:firstLine="0"/>
              <w:jc w:val="center"/>
              <w:rPr>
                <w:color w:val="000000"/>
              </w:rPr>
            </w:pPr>
            <w:r>
              <w:rPr>
                <w:color w:val="000000"/>
              </w:rPr>
              <w:t>280</w:t>
            </w:r>
          </w:p>
        </w:tc>
        <w:tc>
          <w:tcPr>
            <w:tcW w:w="1275" w:type="dxa"/>
          </w:tcPr>
          <w:p w:rsidR="00FC5ABE" w:rsidRDefault="00FC5ABE" w:rsidP="00FC5ABE">
            <w:pPr>
              <w:ind w:firstLine="0"/>
              <w:jc w:val="center"/>
              <w:rPr>
                <w:color w:val="000000"/>
              </w:rPr>
            </w:pPr>
            <w:r>
              <w:rPr>
                <w:color w:val="000000"/>
              </w:rPr>
              <w:t>1108</w:t>
            </w:r>
          </w:p>
        </w:tc>
        <w:tc>
          <w:tcPr>
            <w:tcW w:w="1276" w:type="dxa"/>
          </w:tcPr>
          <w:p w:rsidR="00FC5ABE" w:rsidRDefault="00FC5ABE" w:rsidP="00FC5ABE">
            <w:pPr>
              <w:ind w:firstLine="0"/>
              <w:jc w:val="center"/>
              <w:rPr>
                <w:color w:val="000000"/>
              </w:rPr>
            </w:pPr>
            <w:r>
              <w:rPr>
                <w:color w:val="000000"/>
              </w:rPr>
              <w:t>1152</w:t>
            </w:r>
          </w:p>
        </w:tc>
        <w:tc>
          <w:tcPr>
            <w:tcW w:w="851" w:type="dxa"/>
          </w:tcPr>
          <w:p w:rsidR="00FC5ABE" w:rsidRDefault="00FC5ABE" w:rsidP="00FC5ABE">
            <w:pPr>
              <w:ind w:firstLine="0"/>
              <w:jc w:val="center"/>
              <w:rPr>
                <w:color w:val="000000"/>
              </w:rPr>
            </w:pPr>
            <w:r>
              <w:rPr>
                <w:color w:val="000000"/>
              </w:rPr>
              <w:t>2260</w:t>
            </w:r>
          </w:p>
        </w:tc>
        <w:tc>
          <w:tcPr>
            <w:tcW w:w="992" w:type="dxa"/>
          </w:tcPr>
          <w:p w:rsidR="00FC5ABE" w:rsidRDefault="00FC5ABE" w:rsidP="00FC5ABE">
            <w:pPr>
              <w:ind w:firstLine="0"/>
              <w:jc w:val="center"/>
              <w:rPr>
                <w:color w:val="000000"/>
              </w:rPr>
            </w:pPr>
            <w:r>
              <w:rPr>
                <w:color w:val="000000"/>
              </w:rPr>
              <w:t>2540</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20-24</w:t>
            </w:r>
          </w:p>
        </w:tc>
        <w:tc>
          <w:tcPr>
            <w:tcW w:w="1275" w:type="dxa"/>
          </w:tcPr>
          <w:p w:rsidR="00FC5ABE" w:rsidRDefault="00FC5ABE" w:rsidP="00FC5ABE">
            <w:pPr>
              <w:ind w:firstLine="0"/>
              <w:jc w:val="center"/>
              <w:rPr>
                <w:color w:val="000000"/>
              </w:rPr>
            </w:pPr>
            <w:r>
              <w:rPr>
                <w:color w:val="000000"/>
              </w:rPr>
              <w:t>325</w:t>
            </w:r>
          </w:p>
        </w:tc>
        <w:tc>
          <w:tcPr>
            <w:tcW w:w="1277" w:type="dxa"/>
          </w:tcPr>
          <w:p w:rsidR="00FC5ABE" w:rsidRDefault="00FC5ABE" w:rsidP="00FC5ABE">
            <w:pPr>
              <w:ind w:firstLine="0"/>
              <w:jc w:val="center"/>
              <w:rPr>
                <w:color w:val="000000"/>
              </w:rPr>
            </w:pPr>
            <w:r>
              <w:rPr>
                <w:color w:val="000000"/>
              </w:rPr>
              <w:t>416</w:t>
            </w:r>
          </w:p>
        </w:tc>
        <w:tc>
          <w:tcPr>
            <w:tcW w:w="850" w:type="dxa"/>
          </w:tcPr>
          <w:p w:rsidR="00FC5ABE" w:rsidRDefault="00FC5ABE" w:rsidP="00FC5ABE">
            <w:pPr>
              <w:ind w:firstLine="0"/>
              <w:jc w:val="center"/>
              <w:rPr>
                <w:color w:val="000000"/>
              </w:rPr>
            </w:pPr>
            <w:r>
              <w:rPr>
                <w:color w:val="000000"/>
              </w:rPr>
              <w:t>741</w:t>
            </w:r>
          </w:p>
        </w:tc>
        <w:tc>
          <w:tcPr>
            <w:tcW w:w="1275" w:type="dxa"/>
          </w:tcPr>
          <w:p w:rsidR="00FC5ABE" w:rsidRDefault="00FC5ABE" w:rsidP="00FC5ABE">
            <w:pPr>
              <w:ind w:firstLine="0"/>
              <w:jc w:val="center"/>
              <w:rPr>
                <w:color w:val="000000"/>
              </w:rPr>
            </w:pPr>
            <w:r>
              <w:rPr>
                <w:color w:val="000000"/>
              </w:rPr>
              <w:t>3835</w:t>
            </w:r>
          </w:p>
        </w:tc>
        <w:tc>
          <w:tcPr>
            <w:tcW w:w="1276" w:type="dxa"/>
          </w:tcPr>
          <w:p w:rsidR="00FC5ABE" w:rsidRDefault="00FC5ABE" w:rsidP="00FC5ABE">
            <w:pPr>
              <w:ind w:firstLine="0"/>
              <w:jc w:val="center"/>
              <w:rPr>
                <w:color w:val="000000"/>
              </w:rPr>
            </w:pPr>
            <w:r>
              <w:rPr>
                <w:color w:val="000000"/>
              </w:rPr>
              <w:t>4002</w:t>
            </w:r>
          </w:p>
        </w:tc>
        <w:tc>
          <w:tcPr>
            <w:tcW w:w="851" w:type="dxa"/>
          </w:tcPr>
          <w:p w:rsidR="00FC5ABE" w:rsidRDefault="00FC5ABE" w:rsidP="00FC5ABE">
            <w:pPr>
              <w:ind w:firstLine="0"/>
              <w:jc w:val="center"/>
              <w:rPr>
                <w:color w:val="000000"/>
              </w:rPr>
            </w:pPr>
            <w:r>
              <w:rPr>
                <w:color w:val="000000"/>
              </w:rPr>
              <w:t>7837</w:t>
            </w:r>
          </w:p>
        </w:tc>
        <w:tc>
          <w:tcPr>
            <w:tcW w:w="992" w:type="dxa"/>
          </w:tcPr>
          <w:p w:rsidR="00FC5ABE" w:rsidRDefault="00FC5ABE" w:rsidP="00FC5ABE">
            <w:pPr>
              <w:ind w:firstLine="0"/>
              <w:jc w:val="center"/>
              <w:rPr>
                <w:color w:val="000000"/>
              </w:rPr>
            </w:pPr>
            <w:r>
              <w:rPr>
                <w:color w:val="000000"/>
              </w:rPr>
              <w:t>8578</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16-29</w:t>
            </w:r>
          </w:p>
        </w:tc>
        <w:tc>
          <w:tcPr>
            <w:tcW w:w="1275" w:type="dxa"/>
          </w:tcPr>
          <w:p w:rsidR="00FC5ABE" w:rsidRDefault="00FC5ABE" w:rsidP="00FC5ABE">
            <w:pPr>
              <w:ind w:firstLine="0"/>
              <w:jc w:val="center"/>
              <w:rPr>
                <w:color w:val="000000"/>
              </w:rPr>
            </w:pPr>
            <w:r>
              <w:rPr>
                <w:color w:val="000000"/>
              </w:rPr>
              <w:t>1213</w:t>
            </w:r>
          </w:p>
        </w:tc>
        <w:tc>
          <w:tcPr>
            <w:tcW w:w="1277" w:type="dxa"/>
          </w:tcPr>
          <w:p w:rsidR="00FC5ABE" w:rsidRDefault="00FC5ABE" w:rsidP="00FC5ABE">
            <w:pPr>
              <w:ind w:firstLine="0"/>
              <w:jc w:val="center"/>
              <w:rPr>
                <w:color w:val="000000"/>
              </w:rPr>
            </w:pPr>
            <w:r>
              <w:rPr>
                <w:color w:val="000000"/>
              </w:rPr>
              <w:t>1130</w:t>
            </w:r>
          </w:p>
        </w:tc>
        <w:tc>
          <w:tcPr>
            <w:tcW w:w="850" w:type="dxa"/>
          </w:tcPr>
          <w:p w:rsidR="00FC5ABE" w:rsidRDefault="00FC5ABE" w:rsidP="00FC5ABE">
            <w:pPr>
              <w:ind w:firstLine="0"/>
              <w:jc w:val="center"/>
              <w:rPr>
                <w:color w:val="000000"/>
              </w:rPr>
            </w:pPr>
            <w:r>
              <w:rPr>
                <w:color w:val="000000"/>
              </w:rPr>
              <w:t>2343</w:t>
            </w:r>
          </w:p>
        </w:tc>
        <w:tc>
          <w:tcPr>
            <w:tcW w:w="1275" w:type="dxa"/>
          </w:tcPr>
          <w:p w:rsidR="00FC5ABE" w:rsidRDefault="00FC5ABE" w:rsidP="00FC5ABE">
            <w:pPr>
              <w:ind w:firstLine="0"/>
              <w:jc w:val="center"/>
              <w:rPr>
                <w:color w:val="000000"/>
              </w:rPr>
            </w:pPr>
            <w:r>
              <w:rPr>
                <w:color w:val="000000"/>
              </w:rPr>
              <w:t>12072</w:t>
            </w:r>
          </w:p>
        </w:tc>
        <w:tc>
          <w:tcPr>
            <w:tcW w:w="1276" w:type="dxa"/>
          </w:tcPr>
          <w:p w:rsidR="00FC5ABE" w:rsidRDefault="00FC5ABE" w:rsidP="00FC5ABE">
            <w:pPr>
              <w:ind w:firstLine="0"/>
              <w:jc w:val="center"/>
              <w:rPr>
                <w:color w:val="000000"/>
              </w:rPr>
            </w:pPr>
            <w:r>
              <w:rPr>
                <w:color w:val="000000"/>
              </w:rPr>
              <w:t>13666</w:t>
            </w:r>
          </w:p>
        </w:tc>
        <w:tc>
          <w:tcPr>
            <w:tcW w:w="851" w:type="dxa"/>
          </w:tcPr>
          <w:p w:rsidR="00FC5ABE" w:rsidRDefault="00FC5ABE" w:rsidP="00FC5ABE">
            <w:pPr>
              <w:ind w:firstLine="0"/>
              <w:jc w:val="center"/>
              <w:rPr>
                <w:color w:val="000000"/>
              </w:rPr>
            </w:pPr>
            <w:r>
              <w:rPr>
                <w:color w:val="000000"/>
              </w:rPr>
              <w:t>25738</w:t>
            </w:r>
          </w:p>
        </w:tc>
        <w:tc>
          <w:tcPr>
            <w:tcW w:w="992" w:type="dxa"/>
          </w:tcPr>
          <w:p w:rsidR="00FC5ABE" w:rsidRDefault="00FC5ABE" w:rsidP="00FC5ABE">
            <w:pPr>
              <w:ind w:firstLine="0"/>
              <w:jc w:val="center"/>
              <w:rPr>
                <w:color w:val="000000"/>
              </w:rPr>
            </w:pPr>
            <w:r>
              <w:rPr>
                <w:color w:val="000000"/>
              </w:rPr>
              <w:t>28081</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25-29</w:t>
            </w:r>
          </w:p>
        </w:tc>
        <w:tc>
          <w:tcPr>
            <w:tcW w:w="1275" w:type="dxa"/>
          </w:tcPr>
          <w:p w:rsidR="00FC5ABE" w:rsidRDefault="00FC5ABE" w:rsidP="00FC5ABE">
            <w:pPr>
              <w:ind w:firstLine="0"/>
              <w:jc w:val="center"/>
              <w:rPr>
                <w:color w:val="000000"/>
              </w:rPr>
            </w:pPr>
            <w:r>
              <w:rPr>
                <w:color w:val="000000"/>
              </w:rPr>
              <w:t>533</w:t>
            </w:r>
          </w:p>
        </w:tc>
        <w:tc>
          <w:tcPr>
            <w:tcW w:w="1277" w:type="dxa"/>
          </w:tcPr>
          <w:p w:rsidR="00FC5ABE" w:rsidRDefault="00FC5ABE" w:rsidP="00FC5ABE">
            <w:pPr>
              <w:ind w:firstLine="0"/>
              <w:jc w:val="center"/>
              <w:rPr>
                <w:color w:val="000000"/>
              </w:rPr>
            </w:pPr>
            <w:r>
              <w:rPr>
                <w:color w:val="000000"/>
              </w:rPr>
              <w:t>382</w:t>
            </w:r>
          </w:p>
        </w:tc>
        <w:tc>
          <w:tcPr>
            <w:tcW w:w="850" w:type="dxa"/>
          </w:tcPr>
          <w:p w:rsidR="00FC5ABE" w:rsidRDefault="00FC5ABE" w:rsidP="00FC5ABE">
            <w:pPr>
              <w:ind w:firstLine="0"/>
              <w:jc w:val="center"/>
              <w:rPr>
                <w:color w:val="000000"/>
              </w:rPr>
            </w:pPr>
            <w:r>
              <w:rPr>
                <w:color w:val="000000"/>
              </w:rPr>
              <w:t>915</w:t>
            </w:r>
          </w:p>
        </w:tc>
        <w:tc>
          <w:tcPr>
            <w:tcW w:w="1275" w:type="dxa"/>
          </w:tcPr>
          <w:p w:rsidR="00FC5ABE" w:rsidRDefault="00FC5ABE" w:rsidP="00FC5ABE">
            <w:pPr>
              <w:ind w:firstLine="0"/>
              <w:jc w:val="center"/>
              <w:rPr>
                <w:color w:val="000000"/>
              </w:rPr>
            </w:pPr>
            <w:r>
              <w:rPr>
                <w:color w:val="000000"/>
              </w:rPr>
              <w:t>5890</w:t>
            </w:r>
          </w:p>
        </w:tc>
        <w:tc>
          <w:tcPr>
            <w:tcW w:w="1276" w:type="dxa"/>
          </w:tcPr>
          <w:p w:rsidR="00FC5ABE" w:rsidRDefault="00FC5ABE" w:rsidP="00FC5ABE">
            <w:pPr>
              <w:ind w:firstLine="0"/>
              <w:jc w:val="center"/>
              <w:rPr>
                <w:color w:val="000000"/>
              </w:rPr>
            </w:pPr>
            <w:r>
              <w:rPr>
                <w:color w:val="000000"/>
              </w:rPr>
              <w:t>7275</w:t>
            </w:r>
          </w:p>
        </w:tc>
        <w:tc>
          <w:tcPr>
            <w:tcW w:w="851" w:type="dxa"/>
          </w:tcPr>
          <w:p w:rsidR="00FC5ABE" w:rsidRDefault="00FC5ABE" w:rsidP="00FC5ABE">
            <w:pPr>
              <w:ind w:firstLine="0"/>
              <w:jc w:val="center"/>
              <w:rPr>
                <w:color w:val="000000"/>
              </w:rPr>
            </w:pPr>
            <w:r>
              <w:rPr>
                <w:color w:val="000000"/>
              </w:rPr>
              <w:t>13165</w:t>
            </w:r>
          </w:p>
        </w:tc>
        <w:tc>
          <w:tcPr>
            <w:tcW w:w="992" w:type="dxa"/>
          </w:tcPr>
          <w:p w:rsidR="00FC5ABE" w:rsidRDefault="00FC5ABE" w:rsidP="00FC5ABE">
            <w:pPr>
              <w:ind w:firstLine="0"/>
              <w:jc w:val="center"/>
              <w:rPr>
                <w:color w:val="000000"/>
              </w:rPr>
            </w:pPr>
            <w:r>
              <w:rPr>
                <w:color w:val="000000"/>
              </w:rPr>
              <w:t>14080</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30-34</w:t>
            </w:r>
          </w:p>
        </w:tc>
        <w:tc>
          <w:tcPr>
            <w:tcW w:w="1275" w:type="dxa"/>
          </w:tcPr>
          <w:p w:rsidR="00FC5ABE" w:rsidRDefault="00FC5ABE" w:rsidP="00FC5ABE">
            <w:pPr>
              <w:ind w:firstLine="0"/>
              <w:jc w:val="center"/>
              <w:rPr>
                <w:color w:val="000000"/>
              </w:rPr>
            </w:pPr>
            <w:r>
              <w:rPr>
                <w:color w:val="000000"/>
              </w:rPr>
              <w:t>543</w:t>
            </w:r>
          </w:p>
        </w:tc>
        <w:tc>
          <w:tcPr>
            <w:tcW w:w="1277" w:type="dxa"/>
          </w:tcPr>
          <w:p w:rsidR="00FC5ABE" w:rsidRDefault="00FC5ABE" w:rsidP="00FC5ABE">
            <w:pPr>
              <w:ind w:firstLine="0"/>
              <w:jc w:val="center"/>
              <w:rPr>
                <w:color w:val="000000"/>
              </w:rPr>
            </w:pPr>
            <w:r>
              <w:rPr>
                <w:color w:val="000000"/>
              </w:rPr>
              <w:t>668</w:t>
            </w:r>
          </w:p>
        </w:tc>
        <w:tc>
          <w:tcPr>
            <w:tcW w:w="850" w:type="dxa"/>
          </w:tcPr>
          <w:p w:rsidR="00FC5ABE" w:rsidRDefault="00FC5ABE" w:rsidP="00FC5ABE">
            <w:pPr>
              <w:ind w:firstLine="0"/>
              <w:jc w:val="center"/>
              <w:rPr>
                <w:color w:val="000000"/>
              </w:rPr>
            </w:pPr>
            <w:r>
              <w:rPr>
                <w:color w:val="000000"/>
              </w:rPr>
              <w:t>1211</w:t>
            </w:r>
          </w:p>
        </w:tc>
        <w:tc>
          <w:tcPr>
            <w:tcW w:w="1275" w:type="dxa"/>
          </w:tcPr>
          <w:p w:rsidR="00FC5ABE" w:rsidRDefault="00FC5ABE" w:rsidP="00FC5ABE">
            <w:pPr>
              <w:ind w:firstLine="0"/>
              <w:jc w:val="center"/>
              <w:rPr>
                <w:color w:val="000000"/>
              </w:rPr>
            </w:pPr>
            <w:r>
              <w:rPr>
                <w:color w:val="000000"/>
              </w:rPr>
              <w:t>5601</w:t>
            </w:r>
          </w:p>
        </w:tc>
        <w:tc>
          <w:tcPr>
            <w:tcW w:w="1276" w:type="dxa"/>
          </w:tcPr>
          <w:p w:rsidR="00FC5ABE" w:rsidRDefault="00FC5ABE" w:rsidP="00FC5ABE">
            <w:pPr>
              <w:ind w:firstLine="0"/>
              <w:jc w:val="center"/>
              <w:rPr>
                <w:color w:val="000000"/>
              </w:rPr>
            </w:pPr>
            <w:r>
              <w:rPr>
                <w:color w:val="000000"/>
              </w:rPr>
              <w:t>6325</w:t>
            </w:r>
          </w:p>
        </w:tc>
        <w:tc>
          <w:tcPr>
            <w:tcW w:w="851" w:type="dxa"/>
          </w:tcPr>
          <w:p w:rsidR="00FC5ABE" w:rsidRDefault="00FC5ABE" w:rsidP="00FC5ABE">
            <w:pPr>
              <w:ind w:firstLine="0"/>
              <w:jc w:val="center"/>
              <w:rPr>
                <w:color w:val="000000"/>
              </w:rPr>
            </w:pPr>
            <w:r>
              <w:rPr>
                <w:color w:val="000000"/>
              </w:rPr>
              <w:t>11926</w:t>
            </w:r>
          </w:p>
        </w:tc>
        <w:tc>
          <w:tcPr>
            <w:tcW w:w="992" w:type="dxa"/>
          </w:tcPr>
          <w:p w:rsidR="00FC5ABE" w:rsidRDefault="00FC5ABE" w:rsidP="00FC5ABE">
            <w:pPr>
              <w:ind w:firstLine="0"/>
              <w:jc w:val="center"/>
              <w:rPr>
                <w:color w:val="000000"/>
              </w:rPr>
            </w:pPr>
            <w:r>
              <w:rPr>
                <w:color w:val="000000"/>
              </w:rPr>
              <w:t>13137</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lastRenderedPageBreak/>
              <w:t>35-39</w:t>
            </w:r>
          </w:p>
        </w:tc>
        <w:tc>
          <w:tcPr>
            <w:tcW w:w="1275" w:type="dxa"/>
          </w:tcPr>
          <w:p w:rsidR="00FC5ABE" w:rsidRDefault="00FC5ABE" w:rsidP="00FC5ABE">
            <w:pPr>
              <w:ind w:firstLine="0"/>
              <w:jc w:val="center"/>
              <w:rPr>
                <w:color w:val="000000"/>
              </w:rPr>
            </w:pPr>
            <w:r>
              <w:rPr>
                <w:color w:val="000000"/>
              </w:rPr>
              <w:t>436</w:t>
            </w:r>
          </w:p>
        </w:tc>
        <w:tc>
          <w:tcPr>
            <w:tcW w:w="1277" w:type="dxa"/>
          </w:tcPr>
          <w:p w:rsidR="00FC5ABE" w:rsidRDefault="00FC5ABE" w:rsidP="00FC5ABE">
            <w:pPr>
              <w:ind w:firstLine="0"/>
              <w:jc w:val="center"/>
              <w:rPr>
                <w:color w:val="000000"/>
              </w:rPr>
            </w:pPr>
            <w:r>
              <w:rPr>
                <w:color w:val="000000"/>
              </w:rPr>
              <w:t>591</w:t>
            </w:r>
          </w:p>
        </w:tc>
        <w:tc>
          <w:tcPr>
            <w:tcW w:w="850" w:type="dxa"/>
          </w:tcPr>
          <w:p w:rsidR="00FC5ABE" w:rsidRDefault="00FC5ABE" w:rsidP="00FC5ABE">
            <w:pPr>
              <w:ind w:firstLine="0"/>
              <w:jc w:val="center"/>
              <w:rPr>
                <w:color w:val="000000"/>
              </w:rPr>
            </w:pPr>
            <w:r>
              <w:rPr>
                <w:color w:val="000000"/>
              </w:rPr>
              <w:t>1027</w:t>
            </w:r>
          </w:p>
        </w:tc>
        <w:tc>
          <w:tcPr>
            <w:tcW w:w="1275" w:type="dxa"/>
          </w:tcPr>
          <w:p w:rsidR="00FC5ABE" w:rsidRDefault="00FC5ABE" w:rsidP="00FC5ABE">
            <w:pPr>
              <w:ind w:firstLine="0"/>
              <w:jc w:val="center"/>
              <w:rPr>
                <w:color w:val="000000"/>
              </w:rPr>
            </w:pPr>
            <w:r>
              <w:rPr>
                <w:color w:val="000000"/>
              </w:rPr>
              <w:t>4485</w:t>
            </w:r>
          </w:p>
        </w:tc>
        <w:tc>
          <w:tcPr>
            <w:tcW w:w="1276" w:type="dxa"/>
          </w:tcPr>
          <w:p w:rsidR="00FC5ABE" w:rsidRDefault="00FC5ABE" w:rsidP="00FC5ABE">
            <w:pPr>
              <w:ind w:firstLine="0"/>
              <w:jc w:val="center"/>
              <w:rPr>
                <w:color w:val="000000"/>
              </w:rPr>
            </w:pPr>
            <w:r>
              <w:rPr>
                <w:color w:val="000000"/>
              </w:rPr>
              <w:t>4795</w:t>
            </w:r>
          </w:p>
        </w:tc>
        <w:tc>
          <w:tcPr>
            <w:tcW w:w="851" w:type="dxa"/>
          </w:tcPr>
          <w:p w:rsidR="00FC5ABE" w:rsidRDefault="00FC5ABE" w:rsidP="00FC5ABE">
            <w:pPr>
              <w:ind w:firstLine="0"/>
              <w:jc w:val="center"/>
              <w:rPr>
                <w:color w:val="000000"/>
              </w:rPr>
            </w:pPr>
            <w:r>
              <w:rPr>
                <w:color w:val="000000"/>
              </w:rPr>
              <w:t>9280</w:t>
            </w:r>
          </w:p>
        </w:tc>
        <w:tc>
          <w:tcPr>
            <w:tcW w:w="992" w:type="dxa"/>
          </w:tcPr>
          <w:p w:rsidR="00FC5ABE" w:rsidRDefault="00FC5ABE" w:rsidP="00FC5ABE">
            <w:pPr>
              <w:ind w:firstLine="0"/>
              <w:jc w:val="center"/>
              <w:rPr>
                <w:color w:val="000000"/>
              </w:rPr>
            </w:pPr>
            <w:r>
              <w:rPr>
                <w:color w:val="000000"/>
              </w:rPr>
              <w:t>10307</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40-44</w:t>
            </w:r>
          </w:p>
        </w:tc>
        <w:tc>
          <w:tcPr>
            <w:tcW w:w="1275" w:type="dxa"/>
          </w:tcPr>
          <w:p w:rsidR="00FC5ABE" w:rsidRDefault="00FC5ABE" w:rsidP="00FC5ABE">
            <w:pPr>
              <w:ind w:firstLine="0"/>
              <w:jc w:val="center"/>
              <w:rPr>
                <w:color w:val="000000"/>
              </w:rPr>
            </w:pPr>
            <w:r>
              <w:rPr>
                <w:color w:val="000000"/>
              </w:rPr>
              <w:t>359</w:t>
            </w:r>
          </w:p>
        </w:tc>
        <w:tc>
          <w:tcPr>
            <w:tcW w:w="1277" w:type="dxa"/>
          </w:tcPr>
          <w:p w:rsidR="00FC5ABE" w:rsidRDefault="00FC5ABE" w:rsidP="00FC5ABE">
            <w:pPr>
              <w:ind w:firstLine="0"/>
              <w:jc w:val="center"/>
              <w:rPr>
                <w:color w:val="000000"/>
              </w:rPr>
            </w:pPr>
            <w:r>
              <w:rPr>
                <w:color w:val="000000"/>
              </w:rPr>
              <w:t>536</w:t>
            </w:r>
          </w:p>
        </w:tc>
        <w:tc>
          <w:tcPr>
            <w:tcW w:w="850" w:type="dxa"/>
          </w:tcPr>
          <w:p w:rsidR="00FC5ABE" w:rsidRDefault="00FC5ABE" w:rsidP="00FC5ABE">
            <w:pPr>
              <w:ind w:firstLine="0"/>
              <w:jc w:val="center"/>
              <w:rPr>
                <w:color w:val="000000"/>
              </w:rPr>
            </w:pPr>
            <w:r>
              <w:rPr>
                <w:color w:val="000000"/>
              </w:rPr>
              <w:t>895</w:t>
            </w:r>
          </w:p>
        </w:tc>
        <w:tc>
          <w:tcPr>
            <w:tcW w:w="1275" w:type="dxa"/>
          </w:tcPr>
          <w:p w:rsidR="00FC5ABE" w:rsidRDefault="00FC5ABE" w:rsidP="00FC5ABE">
            <w:pPr>
              <w:ind w:firstLine="0"/>
              <w:jc w:val="center"/>
              <w:rPr>
                <w:color w:val="000000"/>
              </w:rPr>
            </w:pPr>
            <w:r>
              <w:rPr>
                <w:color w:val="000000"/>
              </w:rPr>
              <w:t>3677</w:t>
            </w:r>
          </w:p>
        </w:tc>
        <w:tc>
          <w:tcPr>
            <w:tcW w:w="1276" w:type="dxa"/>
          </w:tcPr>
          <w:p w:rsidR="00FC5ABE" w:rsidRDefault="00FC5ABE" w:rsidP="00FC5ABE">
            <w:pPr>
              <w:ind w:firstLine="0"/>
              <w:jc w:val="center"/>
              <w:rPr>
                <w:color w:val="000000"/>
              </w:rPr>
            </w:pPr>
            <w:r>
              <w:rPr>
                <w:color w:val="000000"/>
              </w:rPr>
              <w:t>4434</w:t>
            </w:r>
          </w:p>
        </w:tc>
        <w:tc>
          <w:tcPr>
            <w:tcW w:w="851" w:type="dxa"/>
          </w:tcPr>
          <w:p w:rsidR="00FC5ABE" w:rsidRDefault="00FC5ABE" w:rsidP="00FC5ABE">
            <w:pPr>
              <w:ind w:firstLine="0"/>
              <w:jc w:val="center"/>
              <w:rPr>
                <w:color w:val="000000"/>
              </w:rPr>
            </w:pPr>
            <w:r>
              <w:rPr>
                <w:color w:val="000000"/>
              </w:rPr>
              <w:t>8111</w:t>
            </w:r>
          </w:p>
        </w:tc>
        <w:tc>
          <w:tcPr>
            <w:tcW w:w="992" w:type="dxa"/>
          </w:tcPr>
          <w:p w:rsidR="00FC5ABE" w:rsidRDefault="00FC5ABE" w:rsidP="00FC5ABE">
            <w:pPr>
              <w:ind w:firstLine="0"/>
              <w:jc w:val="center"/>
              <w:rPr>
                <w:color w:val="000000"/>
              </w:rPr>
            </w:pPr>
            <w:r>
              <w:rPr>
                <w:color w:val="000000"/>
              </w:rPr>
              <w:t>9006</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15-49</w:t>
            </w:r>
          </w:p>
        </w:tc>
        <w:tc>
          <w:tcPr>
            <w:tcW w:w="1275" w:type="dxa"/>
          </w:tcPr>
          <w:p w:rsidR="00FC5ABE" w:rsidRDefault="00FC5ABE" w:rsidP="00FC5ABE">
            <w:pPr>
              <w:ind w:firstLine="0"/>
              <w:jc w:val="center"/>
              <w:rPr>
                <w:color w:val="000000"/>
              </w:rPr>
            </w:pPr>
            <w:r>
              <w:rPr>
                <w:color w:val="000000"/>
              </w:rPr>
              <w:t>3039</w:t>
            </w:r>
          </w:p>
        </w:tc>
        <w:tc>
          <w:tcPr>
            <w:tcW w:w="1277" w:type="dxa"/>
          </w:tcPr>
          <w:p w:rsidR="00FC5ABE" w:rsidRDefault="00FC5ABE" w:rsidP="00FC5ABE">
            <w:pPr>
              <w:ind w:firstLine="0"/>
              <w:jc w:val="center"/>
              <w:rPr>
                <w:color w:val="000000"/>
              </w:rPr>
            </w:pPr>
            <w:r>
              <w:rPr>
                <w:color w:val="000000"/>
              </w:rPr>
              <w:t>3579</w:t>
            </w:r>
          </w:p>
        </w:tc>
        <w:tc>
          <w:tcPr>
            <w:tcW w:w="850" w:type="dxa"/>
          </w:tcPr>
          <w:p w:rsidR="00FC5ABE" w:rsidRDefault="00FC5ABE" w:rsidP="00FC5ABE">
            <w:pPr>
              <w:ind w:firstLine="0"/>
              <w:jc w:val="center"/>
              <w:rPr>
                <w:color w:val="000000"/>
              </w:rPr>
            </w:pPr>
            <w:r>
              <w:rPr>
                <w:color w:val="000000"/>
              </w:rPr>
              <w:t>6618</w:t>
            </w:r>
          </w:p>
        </w:tc>
        <w:tc>
          <w:tcPr>
            <w:tcW w:w="1275" w:type="dxa"/>
          </w:tcPr>
          <w:p w:rsidR="00FC5ABE" w:rsidRDefault="00FC5ABE" w:rsidP="00FC5ABE">
            <w:pPr>
              <w:ind w:firstLine="0"/>
              <w:jc w:val="center"/>
              <w:rPr>
                <w:color w:val="000000"/>
              </w:rPr>
            </w:pPr>
            <w:r>
              <w:rPr>
                <w:color w:val="000000"/>
              </w:rPr>
              <w:t>29702</w:t>
            </w:r>
          </w:p>
        </w:tc>
        <w:tc>
          <w:tcPr>
            <w:tcW w:w="1276" w:type="dxa"/>
          </w:tcPr>
          <w:p w:rsidR="00FC5ABE" w:rsidRDefault="00FC5ABE" w:rsidP="00FC5ABE">
            <w:pPr>
              <w:ind w:firstLine="0"/>
              <w:jc w:val="center"/>
              <w:rPr>
                <w:color w:val="000000"/>
              </w:rPr>
            </w:pPr>
            <w:r>
              <w:rPr>
                <w:color w:val="000000"/>
              </w:rPr>
              <w:t>34079</w:t>
            </w:r>
          </w:p>
        </w:tc>
        <w:tc>
          <w:tcPr>
            <w:tcW w:w="851" w:type="dxa"/>
          </w:tcPr>
          <w:p w:rsidR="00FC5ABE" w:rsidRDefault="00FC5ABE" w:rsidP="00FC5ABE">
            <w:pPr>
              <w:ind w:firstLine="0"/>
              <w:jc w:val="center"/>
              <w:rPr>
                <w:color w:val="000000"/>
              </w:rPr>
            </w:pPr>
            <w:r>
              <w:rPr>
                <w:color w:val="000000"/>
              </w:rPr>
              <w:t>63781</w:t>
            </w:r>
          </w:p>
        </w:tc>
        <w:tc>
          <w:tcPr>
            <w:tcW w:w="992" w:type="dxa"/>
          </w:tcPr>
          <w:p w:rsidR="00FC5ABE" w:rsidRDefault="00FC5ABE" w:rsidP="00FC5ABE">
            <w:pPr>
              <w:ind w:firstLine="0"/>
              <w:jc w:val="center"/>
              <w:rPr>
                <w:color w:val="000000"/>
              </w:rPr>
            </w:pPr>
            <w:r>
              <w:rPr>
                <w:color w:val="000000"/>
              </w:rPr>
              <w:t>70399</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45-49</w:t>
            </w:r>
          </w:p>
        </w:tc>
        <w:tc>
          <w:tcPr>
            <w:tcW w:w="1275" w:type="dxa"/>
          </w:tcPr>
          <w:p w:rsidR="00FC5ABE" w:rsidRDefault="00FC5ABE" w:rsidP="00FC5ABE">
            <w:pPr>
              <w:ind w:firstLine="0"/>
              <w:jc w:val="center"/>
              <w:rPr>
                <w:color w:val="000000"/>
              </w:rPr>
            </w:pPr>
            <w:r>
              <w:rPr>
                <w:color w:val="000000"/>
              </w:rPr>
              <w:t>344</w:t>
            </w:r>
          </w:p>
        </w:tc>
        <w:tc>
          <w:tcPr>
            <w:tcW w:w="1277" w:type="dxa"/>
          </w:tcPr>
          <w:p w:rsidR="00FC5ABE" w:rsidRDefault="00FC5ABE" w:rsidP="00FC5ABE">
            <w:pPr>
              <w:ind w:firstLine="0"/>
              <w:jc w:val="center"/>
              <w:rPr>
                <w:color w:val="000000"/>
              </w:rPr>
            </w:pPr>
            <w:r>
              <w:rPr>
                <w:color w:val="000000"/>
              </w:rPr>
              <w:t>529</w:t>
            </w:r>
          </w:p>
        </w:tc>
        <w:tc>
          <w:tcPr>
            <w:tcW w:w="850" w:type="dxa"/>
          </w:tcPr>
          <w:p w:rsidR="00FC5ABE" w:rsidRDefault="00FC5ABE" w:rsidP="00FC5ABE">
            <w:pPr>
              <w:ind w:firstLine="0"/>
              <w:jc w:val="center"/>
              <w:rPr>
                <w:color w:val="000000"/>
              </w:rPr>
            </w:pPr>
            <w:r>
              <w:rPr>
                <w:color w:val="000000"/>
              </w:rPr>
              <w:t>873</w:t>
            </w:r>
          </w:p>
        </w:tc>
        <w:tc>
          <w:tcPr>
            <w:tcW w:w="1275" w:type="dxa"/>
          </w:tcPr>
          <w:p w:rsidR="00FC5ABE" w:rsidRDefault="00FC5ABE" w:rsidP="00FC5ABE">
            <w:pPr>
              <w:ind w:firstLine="0"/>
              <w:jc w:val="center"/>
              <w:rPr>
                <w:color w:val="000000"/>
              </w:rPr>
            </w:pPr>
            <w:r>
              <w:rPr>
                <w:color w:val="000000"/>
              </w:rPr>
              <w:t>3169</w:t>
            </w:r>
          </w:p>
        </w:tc>
        <w:tc>
          <w:tcPr>
            <w:tcW w:w="1276" w:type="dxa"/>
          </w:tcPr>
          <w:p w:rsidR="00FC5ABE" w:rsidRDefault="00FC5ABE" w:rsidP="00FC5ABE">
            <w:pPr>
              <w:ind w:firstLine="0"/>
              <w:jc w:val="center"/>
              <w:rPr>
                <w:color w:val="000000"/>
              </w:rPr>
            </w:pPr>
            <w:r>
              <w:rPr>
                <w:color w:val="000000"/>
              </w:rPr>
              <w:t>4138</w:t>
            </w:r>
          </w:p>
        </w:tc>
        <w:tc>
          <w:tcPr>
            <w:tcW w:w="851" w:type="dxa"/>
          </w:tcPr>
          <w:p w:rsidR="00FC5ABE" w:rsidRDefault="00FC5ABE" w:rsidP="00FC5ABE">
            <w:pPr>
              <w:ind w:firstLine="0"/>
              <w:jc w:val="center"/>
              <w:rPr>
                <w:color w:val="000000"/>
              </w:rPr>
            </w:pPr>
            <w:r>
              <w:rPr>
                <w:color w:val="000000"/>
              </w:rPr>
              <w:t>7307</w:t>
            </w:r>
          </w:p>
        </w:tc>
        <w:tc>
          <w:tcPr>
            <w:tcW w:w="992" w:type="dxa"/>
          </w:tcPr>
          <w:p w:rsidR="00FC5ABE" w:rsidRDefault="00FC5ABE" w:rsidP="00FC5ABE">
            <w:pPr>
              <w:ind w:firstLine="0"/>
              <w:jc w:val="center"/>
              <w:rPr>
                <w:color w:val="000000"/>
              </w:rPr>
            </w:pPr>
            <w:r>
              <w:rPr>
                <w:color w:val="000000"/>
              </w:rPr>
              <w:t>8180</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50-54</w:t>
            </w:r>
          </w:p>
        </w:tc>
        <w:tc>
          <w:tcPr>
            <w:tcW w:w="1275" w:type="dxa"/>
          </w:tcPr>
          <w:p w:rsidR="00FC5ABE" w:rsidRDefault="00FC5ABE" w:rsidP="00FC5ABE">
            <w:pPr>
              <w:ind w:firstLine="0"/>
              <w:jc w:val="center"/>
              <w:rPr>
                <w:color w:val="000000"/>
              </w:rPr>
            </w:pPr>
            <w:r>
              <w:rPr>
                <w:color w:val="000000"/>
              </w:rPr>
              <w:t>302</w:t>
            </w:r>
          </w:p>
        </w:tc>
        <w:tc>
          <w:tcPr>
            <w:tcW w:w="1277" w:type="dxa"/>
          </w:tcPr>
          <w:p w:rsidR="00FC5ABE" w:rsidRDefault="00FC5ABE" w:rsidP="00FC5ABE">
            <w:pPr>
              <w:ind w:firstLine="0"/>
              <w:jc w:val="center"/>
              <w:rPr>
                <w:color w:val="000000"/>
              </w:rPr>
            </w:pPr>
            <w:r>
              <w:rPr>
                <w:color w:val="000000"/>
              </w:rPr>
              <w:t>449</w:t>
            </w:r>
          </w:p>
        </w:tc>
        <w:tc>
          <w:tcPr>
            <w:tcW w:w="850" w:type="dxa"/>
          </w:tcPr>
          <w:p w:rsidR="00FC5ABE" w:rsidRDefault="00FC5ABE" w:rsidP="00FC5ABE">
            <w:pPr>
              <w:ind w:firstLine="0"/>
              <w:jc w:val="center"/>
              <w:rPr>
                <w:color w:val="000000"/>
              </w:rPr>
            </w:pPr>
            <w:r>
              <w:rPr>
                <w:color w:val="000000"/>
              </w:rPr>
              <w:t>751</w:t>
            </w:r>
          </w:p>
        </w:tc>
        <w:tc>
          <w:tcPr>
            <w:tcW w:w="1275" w:type="dxa"/>
          </w:tcPr>
          <w:p w:rsidR="00FC5ABE" w:rsidRDefault="00FC5ABE" w:rsidP="00FC5ABE">
            <w:pPr>
              <w:ind w:firstLine="0"/>
              <w:jc w:val="center"/>
              <w:rPr>
                <w:color w:val="000000"/>
              </w:rPr>
            </w:pPr>
            <w:r>
              <w:rPr>
                <w:color w:val="000000"/>
              </w:rPr>
              <w:t>2860</w:t>
            </w:r>
          </w:p>
        </w:tc>
        <w:tc>
          <w:tcPr>
            <w:tcW w:w="1276" w:type="dxa"/>
          </w:tcPr>
          <w:p w:rsidR="00FC5ABE" w:rsidRDefault="00FC5ABE" w:rsidP="00FC5ABE">
            <w:pPr>
              <w:ind w:firstLine="0"/>
              <w:jc w:val="center"/>
              <w:rPr>
                <w:color w:val="000000"/>
              </w:rPr>
            </w:pPr>
            <w:r>
              <w:rPr>
                <w:color w:val="000000"/>
              </w:rPr>
              <w:t>3723</w:t>
            </w:r>
          </w:p>
        </w:tc>
        <w:tc>
          <w:tcPr>
            <w:tcW w:w="851" w:type="dxa"/>
          </w:tcPr>
          <w:p w:rsidR="00FC5ABE" w:rsidRDefault="00FC5ABE" w:rsidP="00FC5ABE">
            <w:pPr>
              <w:ind w:firstLine="0"/>
              <w:jc w:val="center"/>
              <w:rPr>
                <w:color w:val="000000"/>
              </w:rPr>
            </w:pPr>
            <w:r>
              <w:rPr>
                <w:color w:val="000000"/>
              </w:rPr>
              <w:t>6583</w:t>
            </w:r>
          </w:p>
        </w:tc>
        <w:tc>
          <w:tcPr>
            <w:tcW w:w="992" w:type="dxa"/>
          </w:tcPr>
          <w:p w:rsidR="00FC5ABE" w:rsidRDefault="00FC5ABE" w:rsidP="00FC5ABE">
            <w:pPr>
              <w:ind w:firstLine="0"/>
              <w:jc w:val="center"/>
              <w:rPr>
                <w:color w:val="000000"/>
              </w:rPr>
            </w:pPr>
            <w:r>
              <w:rPr>
                <w:color w:val="000000"/>
              </w:rPr>
              <w:t>7334</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55-59</w:t>
            </w:r>
          </w:p>
        </w:tc>
        <w:tc>
          <w:tcPr>
            <w:tcW w:w="1275" w:type="dxa"/>
          </w:tcPr>
          <w:p w:rsidR="00FC5ABE" w:rsidRDefault="00FC5ABE" w:rsidP="00FC5ABE">
            <w:pPr>
              <w:ind w:firstLine="0"/>
              <w:jc w:val="center"/>
              <w:rPr>
                <w:color w:val="000000"/>
              </w:rPr>
            </w:pPr>
            <w:r>
              <w:rPr>
                <w:color w:val="000000"/>
              </w:rPr>
              <w:t>243</w:t>
            </w:r>
          </w:p>
        </w:tc>
        <w:tc>
          <w:tcPr>
            <w:tcW w:w="1277" w:type="dxa"/>
          </w:tcPr>
          <w:p w:rsidR="00FC5ABE" w:rsidRDefault="00FC5ABE" w:rsidP="00FC5ABE">
            <w:pPr>
              <w:ind w:firstLine="0"/>
              <w:jc w:val="center"/>
              <w:rPr>
                <w:color w:val="000000"/>
              </w:rPr>
            </w:pPr>
            <w:r>
              <w:rPr>
                <w:color w:val="000000"/>
              </w:rPr>
              <w:t>372</w:t>
            </w:r>
          </w:p>
        </w:tc>
        <w:tc>
          <w:tcPr>
            <w:tcW w:w="850" w:type="dxa"/>
          </w:tcPr>
          <w:p w:rsidR="00FC5ABE" w:rsidRDefault="00FC5ABE" w:rsidP="00FC5ABE">
            <w:pPr>
              <w:ind w:firstLine="0"/>
              <w:jc w:val="center"/>
              <w:rPr>
                <w:color w:val="000000"/>
              </w:rPr>
            </w:pPr>
            <w:r>
              <w:rPr>
                <w:color w:val="000000"/>
              </w:rPr>
              <w:t>615</w:t>
            </w:r>
          </w:p>
        </w:tc>
        <w:tc>
          <w:tcPr>
            <w:tcW w:w="1275" w:type="dxa"/>
          </w:tcPr>
          <w:p w:rsidR="00FC5ABE" w:rsidRDefault="00FC5ABE" w:rsidP="00FC5ABE">
            <w:pPr>
              <w:ind w:firstLine="0"/>
              <w:jc w:val="center"/>
              <w:rPr>
                <w:color w:val="000000"/>
              </w:rPr>
            </w:pPr>
            <w:r>
              <w:rPr>
                <w:color w:val="000000"/>
              </w:rPr>
              <w:t>2333</w:t>
            </w:r>
          </w:p>
        </w:tc>
        <w:tc>
          <w:tcPr>
            <w:tcW w:w="1276" w:type="dxa"/>
          </w:tcPr>
          <w:p w:rsidR="00FC5ABE" w:rsidRDefault="00FC5ABE" w:rsidP="00FC5ABE">
            <w:pPr>
              <w:ind w:firstLine="0"/>
              <w:jc w:val="center"/>
              <w:rPr>
                <w:color w:val="000000"/>
              </w:rPr>
            </w:pPr>
            <w:r>
              <w:rPr>
                <w:color w:val="000000"/>
              </w:rPr>
              <w:t>3305</w:t>
            </w:r>
          </w:p>
        </w:tc>
        <w:tc>
          <w:tcPr>
            <w:tcW w:w="851" w:type="dxa"/>
          </w:tcPr>
          <w:p w:rsidR="00FC5ABE" w:rsidRDefault="00FC5ABE" w:rsidP="00FC5ABE">
            <w:pPr>
              <w:ind w:firstLine="0"/>
              <w:jc w:val="center"/>
              <w:rPr>
                <w:color w:val="000000"/>
              </w:rPr>
            </w:pPr>
            <w:r>
              <w:rPr>
                <w:color w:val="000000"/>
              </w:rPr>
              <w:t>5638</w:t>
            </w:r>
          </w:p>
        </w:tc>
        <w:tc>
          <w:tcPr>
            <w:tcW w:w="992" w:type="dxa"/>
          </w:tcPr>
          <w:p w:rsidR="00FC5ABE" w:rsidRDefault="00FC5ABE" w:rsidP="00FC5ABE">
            <w:pPr>
              <w:ind w:firstLine="0"/>
              <w:jc w:val="center"/>
              <w:rPr>
                <w:color w:val="000000"/>
              </w:rPr>
            </w:pPr>
            <w:r>
              <w:rPr>
                <w:color w:val="000000"/>
              </w:rPr>
              <w:t>6253</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60-64</w:t>
            </w:r>
          </w:p>
        </w:tc>
        <w:tc>
          <w:tcPr>
            <w:tcW w:w="1275" w:type="dxa"/>
          </w:tcPr>
          <w:p w:rsidR="00FC5ABE" w:rsidRDefault="00FC5ABE" w:rsidP="00FC5ABE">
            <w:pPr>
              <w:ind w:firstLine="0"/>
              <w:jc w:val="center"/>
              <w:rPr>
                <w:color w:val="000000"/>
              </w:rPr>
            </w:pPr>
            <w:r>
              <w:rPr>
                <w:color w:val="000000"/>
              </w:rPr>
              <w:t>134</w:t>
            </w:r>
          </w:p>
        </w:tc>
        <w:tc>
          <w:tcPr>
            <w:tcW w:w="1277" w:type="dxa"/>
          </w:tcPr>
          <w:p w:rsidR="00FC5ABE" w:rsidRDefault="00FC5ABE" w:rsidP="00FC5ABE">
            <w:pPr>
              <w:ind w:firstLine="0"/>
              <w:jc w:val="center"/>
              <w:rPr>
                <w:color w:val="000000"/>
              </w:rPr>
            </w:pPr>
            <w:r>
              <w:rPr>
                <w:color w:val="000000"/>
              </w:rPr>
              <w:t>206</w:t>
            </w:r>
          </w:p>
        </w:tc>
        <w:tc>
          <w:tcPr>
            <w:tcW w:w="850" w:type="dxa"/>
          </w:tcPr>
          <w:p w:rsidR="00FC5ABE" w:rsidRDefault="00FC5ABE" w:rsidP="00FC5ABE">
            <w:pPr>
              <w:ind w:firstLine="0"/>
              <w:jc w:val="center"/>
              <w:rPr>
                <w:color w:val="000000"/>
              </w:rPr>
            </w:pPr>
            <w:r>
              <w:rPr>
                <w:color w:val="000000"/>
              </w:rPr>
              <w:t>340</w:t>
            </w:r>
          </w:p>
        </w:tc>
        <w:tc>
          <w:tcPr>
            <w:tcW w:w="1275" w:type="dxa"/>
          </w:tcPr>
          <w:p w:rsidR="00FC5ABE" w:rsidRDefault="00FC5ABE" w:rsidP="00FC5ABE">
            <w:pPr>
              <w:ind w:firstLine="0"/>
              <w:jc w:val="center"/>
              <w:rPr>
                <w:color w:val="000000"/>
              </w:rPr>
            </w:pPr>
            <w:r>
              <w:rPr>
                <w:color w:val="000000"/>
              </w:rPr>
              <w:t>1444</w:t>
            </w:r>
          </w:p>
        </w:tc>
        <w:tc>
          <w:tcPr>
            <w:tcW w:w="1276" w:type="dxa"/>
          </w:tcPr>
          <w:p w:rsidR="00FC5ABE" w:rsidRDefault="00FC5ABE" w:rsidP="00FC5ABE">
            <w:pPr>
              <w:ind w:firstLine="0"/>
              <w:jc w:val="center"/>
              <w:rPr>
                <w:color w:val="000000"/>
              </w:rPr>
            </w:pPr>
            <w:r>
              <w:rPr>
                <w:color w:val="000000"/>
              </w:rPr>
              <w:t>2294</w:t>
            </w:r>
          </w:p>
        </w:tc>
        <w:tc>
          <w:tcPr>
            <w:tcW w:w="851" w:type="dxa"/>
          </w:tcPr>
          <w:p w:rsidR="00FC5ABE" w:rsidRDefault="00FC5ABE" w:rsidP="00FC5ABE">
            <w:pPr>
              <w:ind w:firstLine="0"/>
              <w:jc w:val="center"/>
              <w:rPr>
                <w:color w:val="000000"/>
              </w:rPr>
            </w:pPr>
            <w:r>
              <w:rPr>
                <w:color w:val="000000"/>
              </w:rPr>
              <w:t>3738</w:t>
            </w:r>
          </w:p>
        </w:tc>
        <w:tc>
          <w:tcPr>
            <w:tcW w:w="992" w:type="dxa"/>
          </w:tcPr>
          <w:p w:rsidR="00FC5ABE" w:rsidRDefault="00FC5ABE" w:rsidP="00FC5ABE">
            <w:pPr>
              <w:ind w:firstLine="0"/>
              <w:jc w:val="center"/>
              <w:rPr>
                <w:color w:val="000000"/>
              </w:rPr>
            </w:pPr>
            <w:r>
              <w:rPr>
                <w:color w:val="000000"/>
              </w:rPr>
              <w:t>4078</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65-69</w:t>
            </w:r>
          </w:p>
        </w:tc>
        <w:tc>
          <w:tcPr>
            <w:tcW w:w="1275" w:type="dxa"/>
          </w:tcPr>
          <w:p w:rsidR="00FC5ABE" w:rsidRDefault="00FC5ABE" w:rsidP="00FC5ABE">
            <w:pPr>
              <w:ind w:firstLine="0"/>
              <w:jc w:val="center"/>
              <w:rPr>
                <w:color w:val="000000"/>
              </w:rPr>
            </w:pPr>
            <w:r>
              <w:rPr>
                <w:color w:val="000000"/>
              </w:rPr>
              <w:t>77</w:t>
            </w:r>
          </w:p>
        </w:tc>
        <w:tc>
          <w:tcPr>
            <w:tcW w:w="1277" w:type="dxa"/>
          </w:tcPr>
          <w:p w:rsidR="00FC5ABE" w:rsidRDefault="00FC5ABE" w:rsidP="00FC5ABE">
            <w:pPr>
              <w:ind w:firstLine="0"/>
              <w:jc w:val="center"/>
              <w:rPr>
                <w:color w:val="000000"/>
              </w:rPr>
            </w:pPr>
            <w:r>
              <w:rPr>
                <w:color w:val="000000"/>
              </w:rPr>
              <w:t>144</w:t>
            </w:r>
          </w:p>
        </w:tc>
        <w:tc>
          <w:tcPr>
            <w:tcW w:w="850" w:type="dxa"/>
          </w:tcPr>
          <w:p w:rsidR="00FC5ABE" w:rsidRDefault="00FC5ABE" w:rsidP="00FC5ABE">
            <w:pPr>
              <w:ind w:firstLine="0"/>
              <w:jc w:val="center"/>
              <w:rPr>
                <w:color w:val="000000"/>
              </w:rPr>
            </w:pPr>
            <w:r>
              <w:rPr>
                <w:color w:val="000000"/>
              </w:rPr>
              <w:t>221</w:t>
            </w:r>
          </w:p>
        </w:tc>
        <w:tc>
          <w:tcPr>
            <w:tcW w:w="1275" w:type="dxa"/>
          </w:tcPr>
          <w:p w:rsidR="00FC5ABE" w:rsidRDefault="00FC5ABE" w:rsidP="00FC5ABE">
            <w:pPr>
              <w:ind w:firstLine="0"/>
              <w:jc w:val="center"/>
              <w:rPr>
                <w:color w:val="000000"/>
              </w:rPr>
            </w:pPr>
            <w:r>
              <w:rPr>
                <w:color w:val="000000"/>
              </w:rPr>
              <w:t>995</w:t>
            </w:r>
          </w:p>
        </w:tc>
        <w:tc>
          <w:tcPr>
            <w:tcW w:w="1276" w:type="dxa"/>
          </w:tcPr>
          <w:p w:rsidR="00FC5ABE" w:rsidRDefault="00FC5ABE" w:rsidP="00FC5ABE">
            <w:pPr>
              <w:ind w:firstLine="0"/>
              <w:jc w:val="center"/>
              <w:rPr>
                <w:color w:val="000000"/>
              </w:rPr>
            </w:pPr>
            <w:r>
              <w:rPr>
                <w:color w:val="000000"/>
              </w:rPr>
              <w:t>1775</w:t>
            </w:r>
          </w:p>
        </w:tc>
        <w:tc>
          <w:tcPr>
            <w:tcW w:w="851" w:type="dxa"/>
          </w:tcPr>
          <w:p w:rsidR="00FC5ABE" w:rsidRDefault="00FC5ABE" w:rsidP="00FC5ABE">
            <w:pPr>
              <w:ind w:firstLine="0"/>
              <w:jc w:val="center"/>
              <w:rPr>
                <w:color w:val="000000"/>
              </w:rPr>
            </w:pPr>
            <w:r>
              <w:rPr>
                <w:color w:val="000000"/>
              </w:rPr>
              <w:t>2770</w:t>
            </w:r>
          </w:p>
        </w:tc>
        <w:tc>
          <w:tcPr>
            <w:tcW w:w="992" w:type="dxa"/>
          </w:tcPr>
          <w:p w:rsidR="00FC5ABE" w:rsidRDefault="00FC5ABE" w:rsidP="00FC5ABE">
            <w:pPr>
              <w:ind w:firstLine="0"/>
              <w:jc w:val="center"/>
              <w:rPr>
                <w:color w:val="000000"/>
              </w:rPr>
            </w:pPr>
            <w:r>
              <w:rPr>
                <w:color w:val="000000"/>
              </w:rPr>
              <w:t>2991</w:t>
            </w:r>
          </w:p>
        </w:tc>
      </w:tr>
      <w:tr w:rsidR="00FC5ABE" w:rsidRPr="002B695E" w:rsidTr="00FC5ABE">
        <w:trPr>
          <w:cantSplit/>
          <w:trHeight w:val="230"/>
        </w:trPr>
        <w:tc>
          <w:tcPr>
            <w:tcW w:w="1588" w:type="dxa"/>
            <w:shd w:val="clear" w:color="auto" w:fill="F2F2F2" w:themeFill="background1" w:themeFillShade="F2"/>
            <w:vAlign w:val="center"/>
          </w:tcPr>
          <w:p w:rsidR="00FC5ABE" w:rsidRPr="00CA1C34" w:rsidRDefault="00FC5ABE" w:rsidP="00FC5ABE">
            <w:pPr>
              <w:ind w:firstLine="0"/>
              <w:jc w:val="left"/>
              <w:rPr>
                <w:rFonts w:eastAsia="Calibri"/>
                <w:b/>
                <w:i/>
                <w:iCs/>
                <w:szCs w:val="24"/>
                <w:lang w:eastAsia="en-US" w:bidi="en-US"/>
              </w:rPr>
            </w:pPr>
            <w:r w:rsidRPr="00CA1C34">
              <w:rPr>
                <w:rFonts w:eastAsia="Calibri"/>
                <w:b/>
                <w:i/>
                <w:iCs/>
                <w:szCs w:val="24"/>
                <w:lang w:eastAsia="en-US" w:bidi="en-US"/>
              </w:rPr>
              <w:t>70 и старше</w:t>
            </w:r>
          </w:p>
        </w:tc>
        <w:tc>
          <w:tcPr>
            <w:tcW w:w="1275" w:type="dxa"/>
          </w:tcPr>
          <w:p w:rsidR="00FC5ABE" w:rsidRDefault="00FC5ABE" w:rsidP="00FC5ABE">
            <w:pPr>
              <w:ind w:firstLine="0"/>
              <w:jc w:val="center"/>
              <w:rPr>
                <w:color w:val="000000"/>
              </w:rPr>
            </w:pPr>
            <w:r>
              <w:rPr>
                <w:color w:val="000000"/>
              </w:rPr>
              <w:t>84</w:t>
            </w:r>
          </w:p>
        </w:tc>
        <w:tc>
          <w:tcPr>
            <w:tcW w:w="1277" w:type="dxa"/>
          </w:tcPr>
          <w:p w:rsidR="00FC5ABE" w:rsidRDefault="00FC5ABE" w:rsidP="00FC5ABE">
            <w:pPr>
              <w:ind w:firstLine="0"/>
              <w:jc w:val="center"/>
              <w:rPr>
                <w:color w:val="000000"/>
              </w:rPr>
            </w:pPr>
            <w:r>
              <w:rPr>
                <w:color w:val="000000"/>
              </w:rPr>
              <w:t>169</w:t>
            </w:r>
          </w:p>
        </w:tc>
        <w:tc>
          <w:tcPr>
            <w:tcW w:w="850" w:type="dxa"/>
          </w:tcPr>
          <w:p w:rsidR="00FC5ABE" w:rsidRDefault="00FC5ABE" w:rsidP="00FC5ABE">
            <w:pPr>
              <w:ind w:firstLine="0"/>
              <w:jc w:val="center"/>
              <w:rPr>
                <w:color w:val="000000"/>
              </w:rPr>
            </w:pPr>
            <w:r>
              <w:rPr>
                <w:color w:val="000000"/>
              </w:rPr>
              <w:t>253</w:t>
            </w:r>
          </w:p>
        </w:tc>
        <w:tc>
          <w:tcPr>
            <w:tcW w:w="1275" w:type="dxa"/>
          </w:tcPr>
          <w:p w:rsidR="00FC5ABE" w:rsidRDefault="00FC5ABE" w:rsidP="00FC5ABE">
            <w:pPr>
              <w:ind w:firstLine="0"/>
              <w:jc w:val="center"/>
              <w:rPr>
                <w:color w:val="000000"/>
              </w:rPr>
            </w:pPr>
            <w:r>
              <w:rPr>
                <w:color w:val="000000"/>
              </w:rPr>
              <w:t>1225</w:t>
            </w:r>
          </w:p>
        </w:tc>
        <w:tc>
          <w:tcPr>
            <w:tcW w:w="1276" w:type="dxa"/>
          </w:tcPr>
          <w:p w:rsidR="00FC5ABE" w:rsidRDefault="00FC5ABE" w:rsidP="00FC5ABE">
            <w:pPr>
              <w:ind w:firstLine="0"/>
              <w:jc w:val="center"/>
              <w:rPr>
                <w:color w:val="000000"/>
              </w:rPr>
            </w:pPr>
            <w:r>
              <w:rPr>
                <w:color w:val="000000"/>
              </w:rPr>
              <w:t>3002</w:t>
            </w:r>
          </w:p>
        </w:tc>
        <w:tc>
          <w:tcPr>
            <w:tcW w:w="851" w:type="dxa"/>
          </w:tcPr>
          <w:p w:rsidR="00FC5ABE" w:rsidRDefault="00FC5ABE" w:rsidP="00FC5ABE">
            <w:pPr>
              <w:ind w:firstLine="0"/>
              <w:jc w:val="center"/>
              <w:rPr>
                <w:color w:val="000000"/>
              </w:rPr>
            </w:pPr>
            <w:r>
              <w:rPr>
                <w:color w:val="000000"/>
              </w:rPr>
              <w:t>4227</w:t>
            </w:r>
          </w:p>
        </w:tc>
        <w:tc>
          <w:tcPr>
            <w:tcW w:w="992" w:type="dxa"/>
          </w:tcPr>
          <w:p w:rsidR="00FC5ABE" w:rsidRDefault="00FC5ABE" w:rsidP="00FC5ABE">
            <w:pPr>
              <w:ind w:firstLine="0"/>
              <w:jc w:val="center"/>
              <w:rPr>
                <w:color w:val="000000"/>
              </w:rPr>
            </w:pPr>
            <w:r>
              <w:rPr>
                <w:color w:val="000000"/>
              </w:rPr>
              <w:t>4480</w:t>
            </w:r>
          </w:p>
        </w:tc>
      </w:tr>
      <w:tr w:rsidR="00FC5ABE" w:rsidRPr="002B695E" w:rsidTr="00FC5ABE">
        <w:trPr>
          <w:cantSplit/>
          <w:trHeight w:val="230"/>
        </w:trPr>
        <w:tc>
          <w:tcPr>
            <w:tcW w:w="1588" w:type="dxa"/>
            <w:shd w:val="clear" w:color="auto" w:fill="F2F2F2" w:themeFill="background1" w:themeFillShade="F2"/>
            <w:vAlign w:val="bottom"/>
          </w:tcPr>
          <w:p w:rsidR="00FC5ABE" w:rsidRPr="002B695E" w:rsidRDefault="00FC5ABE" w:rsidP="00FC5ABE">
            <w:pPr>
              <w:ind w:firstLine="0"/>
              <w:jc w:val="left"/>
              <w:rPr>
                <w:rFonts w:eastAsia="Calibri"/>
                <w:b/>
                <w:i/>
                <w:iCs/>
                <w:szCs w:val="24"/>
                <w:lang w:eastAsia="en-US" w:bidi="en-US"/>
              </w:rPr>
            </w:pPr>
            <w:r w:rsidRPr="002B695E">
              <w:rPr>
                <w:rFonts w:eastAsia="Calibri"/>
                <w:b/>
                <w:i/>
                <w:iCs/>
                <w:szCs w:val="24"/>
                <w:lang w:eastAsia="en-US" w:bidi="en-US"/>
              </w:rPr>
              <w:t>моложе трудоспособного возраста</w:t>
            </w:r>
          </w:p>
        </w:tc>
        <w:tc>
          <w:tcPr>
            <w:tcW w:w="1275" w:type="dxa"/>
          </w:tcPr>
          <w:p w:rsidR="00FC5ABE" w:rsidRDefault="00FC5ABE" w:rsidP="00FC5ABE">
            <w:pPr>
              <w:ind w:firstLine="0"/>
              <w:jc w:val="center"/>
              <w:rPr>
                <w:color w:val="000000"/>
              </w:rPr>
            </w:pPr>
            <w:r>
              <w:rPr>
                <w:color w:val="000000"/>
              </w:rPr>
              <w:t>2618</w:t>
            </w:r>
          </w:p>
        </w:tc>
        <w:tc>
          <w:tcPr>
            <w:tcW w:w="1277" w:type="dxa"/>
          </w:tcPr>
          <w:p w:rsidR="00FC5ABE" w:rsidRDefault="00FC5ABE" w:rsidP="00FC5ABE">
            <w:pPr>
              <w:ind w:firstLine="0"/>
              <w:jc w:val="center"/>
              <w:rPr>
                <w:color w:val="000000"/>
              </w:rPr>
            </w:pPr>
            <w:r>
              <w:rPr>
                <w:color w:val="000000"/>
              </w:rPr>
              <w:t>2433</w:t>
            </w:r>
          </w:p>
        </w:tc>
        <w:tc>
          <w:tcPr>
            <w:tcW w:w="850" w:type="dxa"/>
          </w:tcPr>
          <w:p w:rsidR="00FC5ABE" w:rsidRDefault="00FC5ABE" w:rsidP="00FC5ABE">
            <w:pPr>
              <w:ind w:firstLine="0"/>
              <w:jc w:val="center"/>
              <w:rPr>
                <w:color w:val="000000"/>
              </w:rPr>
            </w:pPr>
            <w:r>
              <w:rPr>
                <w:color w:val="000000"/>
              </w:rPr>
              <w:t>5051</w:t>
            </w:r>
          </w:p>
        </w:tc>
        <w:tc>
          <w:tcPr>
            <w:tcW w:w="1275" w:type="dxa"/>
          </w:tcPr>
          <w:p w:rsidR="00FC5ABE" w:rsidRDefault="00FC5ABE" w:rsidP="00FC5ABE">
            <w:pPr>
              <w:ind w:firstLine="0"/>
              <w:jc w:val="center"/>
              <w:rPr>
                <w:color w:val="000000"/>
              </w:rPr>
            </w:pPr>
            <w:r>
              <w:rPr>
                <w:color w:val="000000"/>
              </w:rPr>
              <w:t>16265</w:t>
            </w:r>
          </w:p>
        </w:tc>
        <w:tc>
          <w:tcPr>
            <w:tcW w:w="1276" w:type="dxa"/>
          </w:tcPr>
          <w:p w:rsidR="00FC5ABE" w:rsidRDefault="00FC5ABE" w:rsidP="00FC5ABE">
            <w:pPr>
              <w:ind w:firstLine="0"/>
              <w:jc w:val="center"/>
              <w:rPr>
                <w:color w:val="000000"/>
              </w:rPr>
            </w:pPr>
            <w:r>
              <w:rPr>
                <w:color w:val="000000"/>
              </w:rPr>
              <w:t>15400</w:t>
            </w:r>
          </w:p>
        </w:tc>
        <w:tc>
          <w:tcPr>
            <w:tcW w:w="851" w:type="dxa"/>
          </w:tcPr>
          <w:p w:rsidR="00FC5ABE" w:rsidRDefault="00FC5ABE" w:rsidP="00FC5ABE">
            <w:pPr>
              <w:ind w:firstLine="0"/>
              <w:jc w:val="center"/>
              <w:rPr>
                <w:color w:val="000000"/>
              </w:rPr>
            </w:pPr>
            <w:r>
              <w:rPr>
                <w:color w:val="000000"/>
              </w:rPr>
              <w:t>31665</w:t>
            </w:r>
          </w:p>
        </w:tc>
        <w:tc>
          <w:tcPr>
            <w:tcW w:w="992" w:type="dxa"/>
          </w:tcPr>
          <w:p w:rsidR="00FC5ABE" w:rsidRDefault="00FC5ABE" w:rsidP="00FC5ABE">
            <w:pPr>
              <w:ind w:firstLine="0"/>
              <w:jc w:val="center"/>
              <w:rPr>
                <w:color w:val="000000"/>
              </w:rPr>
            </w:pPr>
            <w:r>
              <w:rPr>
                <w:color w:val="000000"/>
              </w:rPr>
              <w:t>36716</w:t>
            </w:r>
          </w:p>
        </w:tc>
      </w:tr>
      <w:tr w:rsidR="00FC5ABE" w:rsidRPr="002B695E" w:rsidTr="00FC5ABE">
        <w:trPr>
          <w:cantSplit/>
          <w:trHeight w:val="230"/>
        </w:trPr>
        <w:tc>
          <w:tcPr>
            <w:tcW w:w="1588" w:type="dxa"/>
            <w:shd w:val="clear" w:color="auto" w:fill="F2F2F2" w:themeFill="background1" w:themeFillShade="F2"/>
            <w:vAlign w:val="bottom"/>
          </w:tcPr>
          <w:p w:rsidR="00FC5ABE" w:rsidRPr="002B695E" w:rsidRDefault="00FC5ABE" w:rsidP="00FC5ABE">
            <w:pPr>
              <w:ind w:firstLine="0"/>
              <w:jc w:val="left"/>
              <w:rPr>
                <w:rFonts w:eastAsia="Calibri"/>
                <w:b/>
                <w:i/>
                <w:iCs/>
                <w:szCs w:val="24"/>
                <w:lang w:eastAsia="en-US" w:bidi="en-US"/>
              </w:rPr>
            </w:pPr>
            <w:r w:rsidRPr="002B695E">
              <w:rPr>
                <w:rFonts w:eastAsia="Calibri"/>
                <w:b/>
                <w:i/>
                <w:iCs/>
                <w:szCs w:val="24"/>
                <w:lang w:eastAsia="en-US" w:bidi="en-US"/>
              </w:rPr>
              <w:t>трудоспособный возраст</w:t>
            </w:r>
          </w:p>
        </w:tc>
        <w:tc>
          <w:tcPr>
            <w:tcW w:w="1275" w:type="dxa"/>
          </w:tcPr>
          <w:p w:rsidR="00FC5ABE" w:rsidRDefault="00FC5ABE" w:rsidP="00FC5ABE">
            <w:pPr>
              <w:ind w:firstLine="0"/>
              <w:jc w:val="center"/>
              <w:rPr>
                <w:color w:val="000000"/>
              </w:rPr>
            </w:pPr>
            <w:r>
              <w:rPr>
                <w:color w:val="000000"/>
              </w:rPr>
              <w:t>3440</w:t>
            </w:r>
          </w:p>
        </w:tc>
        <w:tc>
          <w:tcPr>
            <w:tcW w:w="1277" w:type="dxa"/>
          </w:tcPr>
          <w:p w:rsidR="00FC5ABE" w:rsidRDefault="00FC5ABE" w:rsidP="00FC5ABE">
            <w:pPr>
              <w:ind w:firstLine="0"/>
              <w:jc w:val="center"/>
              <w:rPr>
                <w:color w:val="000000"/>
              </w:rPr>
            </w:pPr>
            <w:r>
              <w:rPr>
                <w:color w:val="000000"/>
              </w:rPr>
              <w:t>3903</w:t>
            </w:r>
          </w:p>
        </w:tc>
        <w:tc>
          <w:tcPr>
            <w:tcW w:w="850" w:type="dxa"/>
          </w:tcPr>
          <w:p w:rsidR="00FC5ABE" w:rsidRDefault="00FC5ABE" w:rsidP="00FC5ABE">
            <w:pPr>
              <w:ind w:firstLine="0"/>
              <w:jc w:val="center"/>
              <w:rPr>
                <w:color w:val="000000"/>
              </w:rPr>
            </w:pPr>
            <w:r>
              <w:rPr>
                <w:color w:val="000000"/>
              </w:rPr>
              <w:t>7343</w:t>
            </w:r>
          </w:p>
        </w:tc>
        <w:tc>
          <w:tcPr>
            <w:tcW w:w="1275" w:type="dxa"/>
          </w:tcPr>
          <w:p w:rsidR="00FC5ABE" w:rsidRDefault="00FC5ABE" w:rsidP="00FC5ABE">
            <w:pPr>
              <w:ind w:firstLine="0"/>
              <w:jc w:val="center"/>
              <w:rPr>
                <w:color w:val="000000"/>
              </w:rPr>
            </w:pPr>
            <w:r>
              <w:rPr>
                <w:color w:val="000000"/>
              </w:rPr>
              <w:t>34197</w:t>
            </w:r>
          </w:p>
        </w:tc>
        <w:tc>
          <w:tcPr>
            <w:tcW w:w="1276" w:type="dxa"/>
          </w:tcPr>
          <w:p w:rsidR="00FC5ABE" w:rsidRDefault="00FC5ABE" w:rsidP="00FC5ABE">
            <w:pPr>
              <w:ind w:firstLine="0"/>
              <w:jc w:val="center"/>
              <w:rPr>
                <w:color w:val="000000"/>
              </w:rPr>
            </w:pPr>
            <w:r>
              <w:rPr>
                <w:color w:val="000000"/>
              </w:rPr>
              <w:t>37081</w:t>
            </w:r>
          </w:p>
        </w:tc>
        <w:tc>
          <w:tcPr>
            <w:tcW w:w="851" w:type="dxa"/>
          </w:tcPr>
          <w:p w:rsidR="00FC5ABE" w:rsidRDefault="00FC5ABE" w:rsidP="00FC5ABE">
            <w:pPr>
              <w:ind w:firstLine="0"/>
              <w:jc w:val="center"/>
              <w:rPr>
                <w:color w:val="000000"/>
              </w:rPr>
            </w:pPr>
            <w:r>
              <w:rPr>
                <w:color w:val="000000"/>
              </w:rPr>
              <w:t>71278</w:t>
            </w:r>
          </w:p>
        </w:tc>
        <w:tc>
          <w:tcPr>
            <w:tcW w:w="992" w:type="dxa"/>
          </w:tcPr>
          <w:p w:rsidR="00FC5ABE" w:rsidRDefault="00FC5ABE" w:rsidP="00FC5ABE">
            <w:pPr>
              <w:ind w:firstLine="0"/>
              <w:jc w:val="center"/>
              <w:rPr>
                <w:color w:val="000000"/>
              </w:rPr>
            </w:pPr>
            <w:r>
              <w:rPr>
                <w:color w:val="000000"/>
              </w:rPr>
              <w:t>78621</w:t>
            </w:r>
          </w:p>
        </w:tc>
      </w:tr>
      <w:tr w:rsidR="00FC5ABE" w:rsidRPr="002B695E" w:rsidTr="00FC5ABE">
        <w:trPr>
          <w:cantSplit/>
          <w:trHeight w:val="230"/>
        </w:trPr>
        <w:tc>
          <w:tcPr>
            <w:tcW w:w="1588" w:type="dxa"/>
            <w:shd w:val="clear" w:color="auto" w:fill="F2F2F2" w:themeFill="background1" w:themeFillShade="F2"/>
            <w:vAlign w:val="bottom"/>
          </w:tcPr>
          <w:p w:rsidR="00FC5ABE" w:rsidRPr="002B695E" w:rsidRDefault="00FC5ABE" w:rsidP="00FC5ABE">
            <w:pPr>
              <w:ind w:firstLine="0"/>
              <w:jc w:val="left"/>
              <w:rPr>
                <w:rFonts w:eastAsia="Calibri"/>
                <w:b/>
                <w:i/>
                <w:iCs/>
                <w:szCs w:val="24"/>
                <w:lang w:eastAsia="en-US" w:bidi="en-US"/>
              </w:rPr>
            </w:pPr>
            <w:r w:rsidRPr="002B695E">
              <w:rPr>
                <w:rFonts w:eastAsia="Calibri"/>
                <w:b/>
                <w:i/>
                <w:iCs/>
                <w:szCs w:val="24"/>
                <w:lang w:eastAsia="en-US" w:bidi="en-US"/>
              </w:rPr>
              <w:t>старше трудоспособного возраста</w:t>
            </w:r>
          </w:p>
        </w:tc>
        <w:tc>
          <w:tcPr>
            <w:tcW w:w="1275" w:type="dxa"/>
          </w:tcPr>
          <w:p w:rsidR="00FC5ABE" w:rsidRDefault="00FC5ABE" w:rsidP="00FC5ABE">
            <w:pPr>
              <w:ind w:firstLine="0"/>
              <w:jc w:val="center"/>
              <w:rPr>
                <w:color w:val="000000"/>
              </w:rPr>
            </w:pPr>
            <w:r>
              <w:rPr>
                <w:color w:val="000000"/>
              </w:rPr>
              <w:t>295</w:t>
            </w:r>
          </w:p>
        </w:tc>
        <w:tc>
          <w:tcPr>
            <w:tcW w:w="1277" w:type="dxa"/>
          </w:tcPr>
          <w:p w:rsidR="00FC5ABE" w:rsidRDefault="00FC5ABE" w:rsidP="00FC5ABE">
            <w:pPr>
              <w:ind w:firstLine="0"/>
              <w:jc w:val="center"/>
              <w:rPr>
                <w:color w:val="000000"/>
              </w:rPr>
            </w:pPr>
            <w:r>
              <w:rPr>
                <w:color w:val="000000"/>
              </w:rPr>
              <w:t>891</w:t>
            </w:r>
          </w:p>
        </w:tc>
        <w:tc>
          <w:tcPr>
            <w:tcW w:w="850" w:type="dxa"/>
          </w:tcPr>
          <w:p w:rsidR="00FC5ABE" w:rsidRDefault="00FC5ABE" w:rsidP="00FC5ABE">
            <w:pPr>
              <w:ind w:firstLine="0"/>
              <w:jc w:val="center"/>
              <w:rPr>
                <w:color w:val="000000"/>
              </w:rPr>
            </w:pPr>
            <w:r>
              <w:rPr>
                <w:color w:val="000000"/>
              </w:rPr>
              <w:t>1186</w:t>
            </w:r>
          </w:p>
        </w:tc>
        <w:tc>
          <w:tcPr>
            <w:tcW w:w="1275" w:type="dxa"/>
          </w:tcPr>
          <w:p w:rsidR="00FC5ABE" w:rsidRDefault="00FC5ABE" w:rsidP="00FC5ABE">
            <w:pPr>
              <w:ind w:firstLine="0"/>
              <w:jc w:val="center"/>
              <w:rPr>
                <w:color w:val="000000"/>
              </w:rPr>
            </w:pPr>
            <w:r>
              <w:rPr>
                <w:color w:val="000000"/>
              </w:rPr>
              <w:t>3664</w:t>
            </w:r>
          </w:p>
        </w:tc>
        <w:tc>
          <w:tcPr>
            <w:tcW w:w="1276" w:type="dxa"/>
          </w:tcPr>
          <w:p w:rsidR="00FC5ABE" w:rsidRDefault="00FC5ABE" w:rsidP="00FC5ABE">
            <w:pPr>
              <w:ind w:firstLine="0"/>
              <w:jc w:val="center"/>
              <w:rPr>
                <w:color w:val="000000"/>
              </w:rPr>
            </w:pPr>
            <w:r>
              <w:rPr>
                <w:color w:val="000000"/>
              </w:rPr>
              <w:t>10376</w:t>
            </w:r>
          </w:p>
        </w:tc>
        <w:tc>
          <w:tcPr>
            <w:tcW w:w="851" w:type="dxa"/>
          </w:tcPr>
          <w:p w:rsidR="00FC5ABE" w:rsidRDefault="00FC5ABE" w:rsidP="00FC5ABE">
            <w:pPr>
              <w:ind w:firstLine="0"/>
              <w:jc w:val="center"/>
              <w:rPr>
                <w:color w:val="000000"/>
              </w:rPr>
            </w:pPr>
            <w:r>
              <w:rPr>
                <w:color w:val="000000"/>
              </w:rPr>
              <w:t>14040</w:t>
            </w:r>
          </w:p>
        </w:tc>
        <w:tc>
          <w:tcPr>
            <w:tcW w:w="992" w:type="dxa"/>
          </w:tcPr>
          <w:p w:rsidR="00FC5ABE" w:rsidRDefault="00FC5ABE" w:rsidP="00FC5ABE">
            <w:pPr>
              <w:ind w:firstLine="0"/>
              <w:jc w:val="center"/>
              <w:rPr>
                <w:color w:val="000000"/>
              </w:rPr>
            </w:pPr>
            <w:r>
              <w:rPr>
                <w:color w:val="000000"/>
              </w:rPr>
              <w:t>15226</w:t>
            </w:r>
          </w:p>
        </w:tc>
      </w:tr>
      <w:tr w:rsidR="00FC5ABE" w:rsidRPr="002B695E" w:rsidTr="00FC5ABE">
        <w:trPr>
          <w:cantSplit/>
          <w:trHeight w:val="230"/>
        </w:trPr>
        <w:tc>
          <w:tcPr>
            <w:tcW w:w="1588" w:type="dxa"/>
            <w:shd w:val="clear" w:color="auto" w:fill="D9D9D9" w:themeFill="background1" w:themeFillShade="D9"/>
            <w:vAlign w:val="bottom"/>
          </w:tcPr>
          <w:p w:rsidR="00FC5ABE" w:rsidRPr="002B695E" w:rsidRDefault="00FC5ABE" w:rsidP="00FC5ABE">
            <w:pPr>
              <w:ind w:firstLine="0"/>
              <w:jc w:val="left"/>
              <w:rPr>
                <w:rFonts w:eastAsia="Calibri"/>
                <w:b/>
                <w:i/>
                <w:iCs/>
                <w:szCs w:val="24"/>
                <w:lang w:eastAsia="en-US" w:bidi="en-US"/>
              </w:rPr>
            </w:pPr>
            <w:r w:rsidRPr="002B695E">
              <w:rPr>
                <w:rFonts w:eastAsia="Calibri"/>
                <w:b/>
                <w:i/>
                <w:iCs/>
                <w:szCs w:val="24"/>
                <w:lang w:eastAsia="en-US" w:bidi="en-US"/>
              </w:rPr>
              <w:t>Всего</w:t>
            </w:r>
          </w:p>
        </w:tc>
        <w:tc>
          <w:tcPr>
            <w:tcW w:w="1275" w:type="dxa"/>
            <w:shd w:val="clear" w:color="auto" w:fill="D9D9D9" w:themeFill="background1" w:themeFillShade="D9"/>
          </w:tcPr>
          <w:p w:rsidR="00FC5ABE" w:rsidRPr="00FC5ABE" w:rsidRDefault="00FC5ABE" w:rsidP="00FC5ABE">
            <w:pPr>
              <w:ind w:firstLine="0"/>
              <w:jc w:val="center"/>
              <w:rPr>
                <w:b/>
                <w:i/>
                <w:color w:val="000000"/>
              </w:rPr>
            </w:pPr>
            <w:r w:rsidRPr="00FC5ABE">
              <w:rPr>
                <w:b/>
                <w:i/>
                <w:color w:val="000000"/>
              </w:rPr>
              <w:t>6353</w:t>
            </w:r>
          </w:p>
        </w:tc>
        <w:tc>
          <w:tcPr>
            <w:tcW w:w="1277" w:type="dxa"/>
            <w:shd w:val="clear" w:color="auto" w:fill="D9D9D9" w:themeFill="background1" w:themeFillShade="D9"/>
          </w:tcPr>
          <w:p w:rsidR="00FC5ABE" w:rsidRPr="00FC5ABE" w:rsidRDefault="00FC5ABE" w:rsidP="00FC5ABE">
            <w:pPr>
              <w:ind w:firstLine="0"/>
              <w:jc w:val="center"/>
              <w:rPr>
                <w:b/>
                <w:i/>
                <w:color w:val="000000"/>
              </w:rPr>
            </w:pPr>
            <w:r w:rsidRPr="00FC5ABE">
              <w:rPr>
                <w:b/>
                <w:i/>
                <w:color w:val="000000"/>
              </w:rPr>
              <w:t>7227</w:t>
            </w:r>
          </w:p>
        </w:tc>
        <w:tc>
          <w:tcPr>
            <w:tcW w:w="850" w:type="dxa"/>
            <w:shd w:val="clear" w:color="auto" w:fill="D9D9D9" w:themeFill="background1" w:themeFillShade="D9"/>
          </w:tcPr>
          <w:p w:rsidR="00FC5ABE" w:rsidRPr="00FC5ABE" w:rsidRDefault="00FC5ABE" w:rsidP="00FC5ABE">
            <w:pPr>
              <w:ind w:firstLine="0"/>
              <w:jc w:val="center"/>
              <w:rPr>
                <w:b/>
                <w:i/>
                <w:color w:val="000000"/>
              </w:rPr>
            </w:pPr>
            <w:r w:rsidRPr="00FC5ABE">
              <w:rPr>
                <w:b/>
                <w:i/>
                <w:color w:val="000000"/>
              </w:rPr>
              <w:t>13580</w:t>
            </w:r>
          </w:p>
        </w:tc>
        <w:tc>
          <w:tcPr>
            <w:tcW w:w="1275" w:type="dxa"/>
            <w:shd w:val="clear" w:color="auto" w:fill="D9D9D9" w:themeFill="background1" w:themeFillShade="D9"/>
          </w:tcPr>
          <w:p w:rsidR="00FC5ABE" w:rsidRPr="00FC5ABE" w:rsidRDefault="00FC5ABE" w:rsidP="00FC5ABE">
            <w:pPr>
              <w:ind w:firstLine="0"/>
              <w:jc w:val="center"/>
              <w:rPr>
                <w:b/>
                <w:i/>
                <w:color w:val="000000"/>
              </w:rPr>
            </w:pPr>
            <w:r w:rsidRPr="00FC5ABE">
              <w:rPr>
                <w:b/>
                <w:i/>
                <w:color w:val="000000"/>
              </w:rPr>
              <w:t>54126</w:t>
            </w:r>
          </w:p>
        </w:tc>
        <w:tc>
          <w:tcPr>
            <w:tcW w:w="1276" w:type="dxa"/>
            <w:shd w:val="clear" w:color="auto" w:fill="D9D9D9" w:themeFill="background1" w:themeFillShade="D9"/>
          </w:tcPr>
          <w:p w:rsidR="00FC5ABE" w:rsidRPr="00FC5ABE" w:rsidRDefault="00FC5ABE" w:rsidP="00FC5ABE">
            <w:pPr>
              <w:ind w:firstLine="0"/>
              <w:jc w:val="center"/>
              <w:rPr>
                <w:b/>
                <w:i/>
                <w:color w:val="000000"/>
              </w:rPr>
            </w:pPr>
            <w:r w:rsidRPr="00FC5ABE">
              <w:rPr>
                <w:b/>
                <w:i/>
                <w:color w:val="000000"/>
              </w:rPr>
              <w:t>62857</w:t>
            </w:r>
          </w:p>
        </w:tc>
        <w:tc>
          <w:tcPr>
            <w:tcW w:w="851" w:type="dxa"/>
            <w:shd w:val="clear" w:color="auto" w:fill="D9D9D9" w:themeFill="background1" w:themeFillShade="D9"/>
          </w:tcPr>
          <w:p w:rsidR="00FC5ABE" w:rsidRPr="00FC5ABE" w:rsidRDefault="00FC5ABE" w:rsidP="00FC5ABE">
            <w:pPr>
              <w:ind w:firstLine="0"/>
              <w:jc w:val="center"/>
              <w:rPr>
                <w:b/>
                <w:i/>
                <w:color w:val="000000"/>
              </w:rPr>
            </w:pPr>
            <w:r w:rsidRPr="00FC5ABE">
              <w:rPr>
                <w:b/>
                <w:i/>
                <w:color w:val="000000"/>
              </w:rPr>
              <w:t>116983</w:t>
            </w:r>
          </w:p>
        </w:tc>
        <w:tc>
          <w:tcPr>
            <w:tcW w:w="992" w:type="dxa"/>
            <w:shd w:val="clear" w:color="auto" w:fill="D9D9D9" w:themeFill="background1" w:themeFillShade="D9"/>
          </w:tcPr>
          <w:p w:rsidR="00FC5ABE" w:rsidRPr="00FC5ABE" w:rsidRDefault="00FC5ABE" w:rsidP="00FC5ABE">
            <w:pPr>
              <w:ind w:firstLine="0"/>
              <w:jc w:val="center"/>
              <w:rPr>
                <w:b/>
                <w:i/>
                <w:color w:val="000000"/>
              </w:rPr>
            </w:pPr>
            <w:r w:rsidRPr="00FC5ABE">
              <w:rPr>
                <w:b/>
                <w:i/>
                <w:color w:val="000000"/>
              </w:rPr>
              <w:t>130563</w:t>
            </w:r>
          </w:p>
        </w:tc>
      </w:tr>
    </w:tbl>
    <w:p w:rsidR="00FC5ABE" w:rsidRDefault="00FC5ABE" w:rsidP="0068192B">
      <w:pPr>
        <w:spacing w:before="120"/>
        <w:rPr>
          <w:szCs w:val="24"/>
        </w:rPr>
      </w:pPr>
      <w:bookmarkStart w:id="199" w:name="OLE_LINK257"/>
      <w:bookmarkStart w:id="200" w:name="OLE_LINK258"/>
      <w:bookmarkEnd w:id="192"/>
      <w:bookmarkEnd w:id="193"/>
      <w:bookmarkEnd w:id="194"/>
      <w:bookmarkEnd w:id="195"/>
      <w:bookmarkEnd w:id="196"/>
      <w:bookmarkEnd w:id="197"/>
      <w:bookmarkEnd w:id="198"/>
      <w:r w:rsidRPr="00632008">
        <w:rPr>
          <w:szCs w:val="24"/>
        </w:rPr>
        <w:t xml:space="preserve">Половозрастная структура населения </w:t>
      </w:r>
      <w:r w:rsidR="0068192B">
        <w:rPr>
          <w:szCs w:val="24"/>
        </w:rPr>
        <w:t>городских округов</w:t>
      </w:r>
      <w:r w:rsidRPr="00632008">
        <w:rPr>
          <w:szCs w:val="24"/>
        </w:rPr>
        <w:t xml:space="preserve"> характеризуется превышением в общей численности населения доли женского населения над мужским (</w:t>
      </w:r>
      <w:r>
        <w:rPr>
          <w:szCs w:val="24"/>
        </w:rPr>
        <w:t>54</w:t>
      </w:r>
      <w:r w:rsidRPr="00632008">
        <w:rPr>
          <w:szCs w:val="24"/>
        </w:rPr>
        <w:t xml:space="preserve">% и </w:t>
      </w:r>
      <w:r>
        <w:rPr>
          <w:szCs w:val="24"/>
        </w:rPr>
        <w:t>46</w:t>
      </w:r>
      <w:r w:rsidRPr="00632008">
        <w:rPr>
          <w:szCs w:val="24"/>
        </w:rPr>
        <w:t>% соответственно)</w:t>
      </w:r>
      <w:r>
        <w:rPr>
          <w:szCs w:val="24"/>
        </w:rPr>
        <w:t xml:space="preserve">. Доля населения </w:t>
      </w:r>
      <w:r w:rsidR="00D61E23">
        <w:rPr>
          <w:szCs w:val="24"/>
        </w:rPr>
        <w:t>моложе</w:t>
      </w:r>
      <w:r w:rsidRPr="00632008">
        <w:rPr>
          <w:szCs w:val="24"/>
        </w:rPr>
        <w:t xml:space="preserve"> трудоспособного возраста </w:t>
      </w:r>
      <w:r>
        <w:rPr>
          <w:szCs w:val="24"/>
        </w:rPr>
        <w:t>превышает</w:t>
      </w:r>
      <w:r w:rsidRPr="00632008">
        <w:rPr>
          <w:szCs w:val="24"/>
        </w:rPr>
        <w:t xml:space="preserve"> дол</w:t>
      </w:r>
      <w:r>
        <w:rPr>
          <w:szCs w:val="24"/>
        </w:rPr>
        <w:t>ю</w:t>
      </w:r>
      <w:r w:rsidRPr="00632008">
        <w:rPr>
          <w:szCs w:val="24"/>
        </w:rPr>
        <w:t xml:space="preserve"> населения </w:t>
      </w:r>
      <w:r w:rsidR="00D61E23">
        <w:rPr>
          <w:szCs w:val="24"/>
        </w:rPr>
        <w:t>старше</w:t>
      </w:r>
      <w:r w:rsidRPr="00632008">
        <w:rPr>
          <w:szCs w:val="24"/>
        </w:rPr>
        <w:t xml:space="preserve"> трудоспособного возраста</w:t>
      </w:r>
      <w:r>
        <w:rPr>
          <w:szCs w:val="24"/>
        </w:rPr>
        <w:t xml:space="preserve"> </w:t>
      </w:r>
      <w:r w:rsidRPr="00632008">
        <w:rPr>
          <w:szCs w:val="24"/>
        </w:rPr>
        <w:t>(</w:t>
      </w:r>
      <w:r w:rsidR="00D61E23">
        <w:rPr>
          <w:szCs w:val="24"/>
        </w:rPr>
        <w:t>28</w:t>
      </w:r>
      <w:r w:rsidRPr="00632008">
        <w:rPr>
          <w:szCs w:val="24"/>
        </w:rPr>
        <w:t xml:space="preserve">% и </w:t>
      </w:r>
      <w:r>
        <w:rPr>
          <w:szCs w:val="24"/>
        </w:rPr>
        <w:t>1</w:t>
      </w:r>
      <w:r w:rsidR="00D61E23">
        <w:rPr>
          <w:szCs w:val="24"/>
        </w:rPr>
        <w:t>2</w:t>
      </w:r>
      <w:r w:rsidRPr="00632008">
        <w:rPr>
          <w:szCs w:val="24"/>
        </w:rPr>
        <w:t>% соответствен</w:t>
      </w:r>
      <w:r>
        <w:rPr>
          <w:szCs w:val="24"/>
        </w:rPr>
        <w:t xml:space="preserve">но), что свидетельствует о </w:t>
      </w:r>
      <w:r w:rsidR="00D61E23">
        <w:rPr>
          <w:szCs w:val="24"/>
        </w:rPr>
        <w:t>прогрессивном</w:t>
      </w:r>
      <w:r>
        <w:rPr>
          <w:szCs w:val="24"/>
        </w:rPr>
        <w:t xml:space="preserve"> типе структуры населения.</w:t>
      </w:r>
    </w:p>
    <w:p w:rsidR="00FD3138" w:rsidRPr="00E81335" w:rsidRDefault="00FD3138" w:rsidP="00FD3138">
      <w:pPr>
        <w:pStyle w:val="3"/>
        <w:numPr>
          <w:ilvl w:val="2"/>
          <w:numId w:val="13"/>
        </w:numPr>
        <w:ind w:left="0" w:hanging="11"/>
      </w:pPr>
      <w:bookmarkStart w:id="201" w:name="_Toc479953576"/>
      <w:bookmarkStart w:id="202" w:name="_Toc513541980"/>
      <w:bookmarkStart w:id="203" w:name="_Toc527370815"/>
      <w:bookmarkEnd w:id="199"/>
      <w:bookmarkEnd w:id="200"/>
      <w:r w:rsidRPr="00E81335">
        <w:t>Дифференциация проектируемой территории для целей разработки местных нормативов градостроительного проектирования</w:t>
      </w:r>
      <w:bookmarkEnd w:id="201"/>
      <w:bookmarkEnd w:id="202"/>
      <w:bookmarkEnd w:id="203"/>
      <w:r w:rsidRPr="00E81335">
        <w:t xml:space="preserve"> </w:t>
      </w:r>
    </w:p>
    <w:p w:rsidR="00EB63A2" w:rsidRPr="0007180C" w:rsidRDefault="00EB63A2" w:rsidP="00EB63A2">
      <w:pPr>
        <w:rPr>
          <w:szCs w:val="24"/>
        </w:rPr>
      </w:pPr>
      <w:bookmarkStart w:id="204" w:name="_Toc490569814"/>
      <w:bookmarkStart w:id="205" w:name="_Toc498871944"/>
      <w:bookmarkStart w:id="206" w:name="_Toc513541981"/>
      <w:bookmarkStart w:id="207" w:name="OLE_LINK11"/>
      <w:bookmarkStart w:id="208" w:name="OLE_LINK12"/>
      <w:r w:rsidRPr="0007180C">
        <w:rPr>
          <w:szCs w:val="24"/>
        </w:rPr>
        <w:t xml:space="preserve">Установление расчетных показателей в </w:t>
      </w:r>
      <w:r>
        <w:rPr>
          <w:szCs w:val="24"/>
        </w:rPr>
        <w:t xml:space="preserve">Модельных </w:t>
      </w:r>
      <w:r w:rsidRPr="0007180C">
        <w:rPr>
          <w:szCs w:val="24"/>
        </w:rPr>
        <w:t>МНГП</w:t>
      </w:r>
      <w:r>
        <w:rPr>
          <w:szCs w:val="24"/>
        </w:rPr>
        <w:t xml:space="preserve"> городских округов и городских поселений</w:t>
      </w:r>
      <w:r w:rsidRPr="0007180C">
        <w:rPr>
          <w:szCs w:val="24"/>
        </w:rPr>
        <w:t xml:space="preserve"> необходимо выполнять с учетом территориальных особенностей </w:t>
      </w:r>
      <w:r>
        <w:rPr>
          <w:szCs w:val="24"/>
        </w:rPr>
        <w:t>городских округов и городских поселений</w:t>
      </w:r>
      <w:r w:rsidRPr="0007180C">
        <w:rPr>
          <w:szCs w:val="24"/>
        </w:rPr>
        <w:t xml:space="preserve">, выраженных в природно-климатических, социально-демографических, национальных, инфраструктурных, экономических и иных аспектах. </w:t>
      </w:r>
    </w:p>
    <w:p w:rsidR="00EB63A2" w:rsidRPr="0007180C" w:rsidRDefault="00EB63A2" w:rsidP="00EB63A2">
      <w:pPr>
        <w:rPr>
          <w:szCs w:val="24"/>
        </w:rPr>
      </w:pPr>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Pr>
          <w:szCs w:val="24"/>
        </w:rPr>
        <w:t>городских округов и городских поселений Республики Тыва</w:t>
      </w:r>
      <w:r w:rsidRPr="0007180C">
        <w:rPr>
          <w:szCs w:val="24"/>
        </w:rPr>
        <w:t xml:space="preserve"> для установления значений расчетных показателей в МНГП определены: </w:t>
      </w:r>
    </w:p>
    <w:p w:rsidR="00EB63A2" w:rsidRPr="0007180C" w:rsidRDefault="00EB63A2" w:rsidP="00EB63A2">
      <w:pPr>
        <w:pStyle w:val="affb"/>
        <w:numPr>
          <w:ilvl w:val="0"/>
          <w:numId w:val="43"/>
        </w:numPr>
        <w:rPr>
          <w:szCs w:val="24"/>
        </w:rPr>
      </w:pPr>
      <w:r w:rsidRPr="0007180C">
        <w:rPr>
          <w:szCs w:val="24"/>
        </w:rPr>
        <w:t xml:space="preserve">численность населения; </w:t>
      </w:r>
    </w:p>
    <w:p w:rsidR="0068192B" w:rsidRPr="0068192B" w:rsidRDefault="0068192B" w:rsidP="0068192B">
      <w:pPr>
        <w:pStyle w:val="affb"/>
        <w:numPr>
          <w:ilvl w:val="0"/>
          <w:numId w:val="43"/>
        </w:numPr>
        <w:rPr>
          <w:szCs w:val="24"/>
        </w:rPr>
      </w:pPr>
      <w:r w:rsidRPr="0068192B">
        <w:rPr>
          <w:szCs w:val="24"/>
        </w:rPr>
        <w:t>статус муниципального образования и</w:t>
      </w:r>
      <w:r>
        <w:rPr>
          <w:szCs w:val="24"/>
        </w:rPr>
        <w:t xml:space="preserve"> в</w:t>
      </w:r>
      <w:r w:rsidR="00EB63A2" w:rsidRPr="0068192B">
        <w:rPr>
          <w:szCs w:val="24"/>
        </w:rPr>
        <w:t>ид (категория) населенного пункта</w:t>
      </w:r>
      <w:r w:rsidRPr="0068192B">
        <w:rPr>
          <w:szCs w:val="24"/>
        </w:rPr>
        <w:t>.</w:t>
      </w:r>
    </w:p>
    <w:p w:rsidR="00EB63A2" w:rsidRPr="0070439C" w:rsidRDefault="00EB63A2" w:rsidP="00EB63A2">
      <w:pPr>
        <w:spacing w:before="120"/>
        <w:rPr>
          <w:i/>
          <w:szCs w:val="24"/>
        </w:rPr>
      </w:pPr>
      <w:r>
        <w:rPr>
          <w:i/>
          <w:szCs w:val="24"/>
        </w:rPr>
        <w:t>1</w:t>
      </w:r>
      <w:r w:rsidRPr="0070439C">
        <w:rPr>
          <w:i/>
          <w:szCs w:val="24"/>
        </w:rPr>
        <w:t xml:space="preserve">. Дифференциация </w:t>
      </w:r>
      <w:r>
        <w:rPr>
          <w:i/>
          <w:szCs w:val="24"/>
        </w:rPr>
        <w:t>населённых пунктов</w:t>
      </w:r>
      <w:r w:rsidRPr="0070439C">
        <w:rPr>
          <w:i/>
          <w:szCs w:val="24"/>
        </w:rPr>
        <w:t xml:space="preserve"> по численности населения</w:t>
      </w:r>
      <w:r>
        <w:rPr>
          <w:i/>
          <w:szCs w:val="24"/>
        </w:rPr>
        <w:t>.</w:t>
      </w:r>
    </w:p>
    <w:p w:rsidR="00EB63A2" w:rsidRDefault="00EB63A2" w:rsidP="00EB63A2">
      <w:pPr>
        <w:rPr>
          <w:szCs w:val="24"/>
        </w:rPr>
      </w:pPr>
      <w:r w:rsidRPr="0070439C">
        <w:rPr>
          <w:szCs w:val="24"/>
        </w:rPr>
        <w:t xml:space="preserve">Расчетные показатели минимально допустимого уровня обеспеченности объектами социально-бытового и культурного обслуживания и объектами озеленения общего пользования необходимо применять в зависимости от численности населения административно-территориальной единицы. </w:t>
      </w:r>
    </w:p>
    <w:p w:rsidR="00EB63A2" w:rsidRDefault="00EB63A2" w:rsidP="00EB63A2">
      <w:pPr>
        <w:rPr>
          <w:szCs w:val="24"/>
        </w:rPr>
      </w:pPr>
      <w:r>
        <w:rPr>
          <w:szCs w:val="24"/>
        </w:rPr>
        <w:lastRenderedPageBreak/>
        <w:t>Населённые пункты городских округов и городских поселений</w:t>
      </w:r>
      <w:r w:rsidRPr="0007180C">
        <w:rPr>
          <w:szCs w:val="24"/>
        </w:rPr>
        <w:t xml:space="preserve"> </w:t>
      </w:r>
      <w:r>
        <w:rPr>
          <w:szCs w:val="24"/>
        </w:rPr>
        <w:t xml:space="preserve">Республики Тыва </w:t>
      </w:r>
      <w:r w:rsidRPr="001F506A">
        <w:rPr>
          <w:szCs w:val="24"/>
        </w:rPr>
        <w:t>в зависимости от проектной численности населения на расчетный срок в соответствии с таблицей 2</w:t>
      </w:r>
      <w:r w:rsidRPr="00903F22">
        <w:rPr>
          <w:szCs w:val="24"/>
        </w:rPr>
        <w:t xml:space="preserve"> </w:t>
      </w:r>
      <w:r>
        <w:rPr>
          <w:szCs w:val="24"/>
        </w:rPr>
        <w:t xml:space="preserve">РНГП Республики Тыва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2.3</w:t>
      </w:r>
      <w:r w:rsidRPr="0070439C">
        <w:rPr>
          <w:szCs w:val="24"/>
        </w:rPr>
        <w:t>).</w:t>
      </w:r>
    </w:p>
    <w:p w:rsidR="00EB63A2" w:rsidRPr="0077453F" w:rsidRDefault="00EB63A2" w:rsidP="00EB63A2">
      <w:pPr>
        <w:keepNext/>
        <w:spacing w:before="120"/>
        <w:jc w:val="right"/>
        <w:rPr>
          <w:b/>
          <w:i/>
          <w:szCs w:val="24"/>
        </w:rPr>
      </w:pPr>
      <w:r w:rsidRPr="0077453F">
        <w:rPr>
          <w:b/>
          <w:i/>
          <w:szCs w:val="24"/>
        </w:rPr>
        <w:t xml:space="preserve">Таблица </w:t>
      </w:r>
      <w:r>
        <w:rPr>
          <w:b/>
          <w:i/>
          <w:szCs w:val="24"/>
        </w:rPr>
        <w:t>2</w:t>
      </w:r>
      <w:r w:rsidRPr="0077453F">
        <w:rPr>
          <w:b/>
          <w:i/>
          <w:szCs w:val="24"/>
        </w:rPr>
        <w:t>.</w:t>
      </w:r>
      <w:r>
        <w:rPr>
          <w:b/>
          <w:i/>
          <w:szCs w:val="24"/>
        </w:rPr>
        <w:t>3</w:t>
      </w:r>
    </w:p>
    <w:p w:rsidR="00EB63A2" w:rsidRPr="0077453F" w:rsidRDefault="00EB63A2" w:rsidP="00EB63A2">
      <w:pPr>
        <w:keepNext/>
        <w:spacing w:after="120"/>
        <w:ind w:firstLine="0"/>
        <w:jc w:val="center"/>
        <w:rPr>
          <w:b/>
          <w:i/>
          <w:lang w:eastAsia="ar-SA" w:bidi="en-US"/>
        </w:rPr>
      </w:pPr>
      <w:r w:rsidRPr="0077453F">
        <w:rPr>
          <w:b/>
          <w:i/>
          <w:lang w:eastAsia="ar-SA" w:bidi="en-US"/>
        </w:rPr>
        <w:t xml:space="preserve">Дифференциация </w:t>
      </w:r>
      <w:r>
        <w:rPr>
          <w:b/>
          <w:i/>
          <w:lang w:eastAsia="ar-SA" w:bidi="en-US"/>
        </w:rPr>
        <w:t>населенных пунктов</w:t>
      </w:r>
      <w:r w:rsidRPr="0077453F">
        <w:rPr>
          <w:b/>
          <w:i/>
          <w:lang w:eastAsia="ar-SA" w:bidi="en-US"/>
        </w:rPr>
        <w:t xml:space="preserve"> </w:t>
      </w:r>
      <w:r w:rsidRPr="00EB63A2">
        <w:rPr>
          <w:b/>
          <w:i/>
          <w:lang w:eastAsia="ar-SA" w:bidi="en-US"/>
        </w:rPr>
        <w:t xml:space="preserve">городских округов и городских поселений </w:t>
      </w:r>
      <w:r>
        <w:rPr>
          <w:b/>
          <w:i/>
          <w:lang w:eastAsia="ar-SA" w:bidi="en-US"/>
        </w:rPr>
        <w:t xml:space="preserve">Республики Тыва </w:t>
      </w:r>
      <w:r w:rsidRPr="0077453F">
        <w:rPr>
          <w:b/>
          <w:i/>
          <w:lang w:eastAsia="ar-SA" w:bidi="en-US"/>
        </w:rPr>
        <w:t>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EB63A2" w:rsidRPr="0077453F" w:rsidTr="004A06D3">
        <w:trPr>
          <w:trHeight w:val="319"/>
        </w:trPr>
        <w:tc>
          <w:tcPr>
            <w:tcW w:w="2093" w:type="dxa"/>
            <w:vMerge w:val="restart"/>
            <w:shd w:val="clear" w:color="auto" w:fill="D9D9D9" w:themeFill="background1" w:themeFillShade="D9"/>
          </w:tcPr>
          <w:p w:rsidR="00EB63A2" w:rsidRPr="0077453F" w:rsidRDefault="00EB63A2" w:rsidP="004A06D3">
            <w:pPr>
              <w:pStyle w:val="Default"/>
              <w:keepNext/>
              <w:jc w:val="center"/>
              <w:rPr>
                <w:i/>
              </w:rPr>
            </w:pPr>
            <w:r w:rsidRPr="0077453F">
              <w:rPr>
                <w:b/>
                <w:bCs/>
                <w:i/>
              </w:rPr>
              <w:t xml:space="preserve">Группы </w:t>
            </w:r>
            <w:r>
              <w:rPr>
                <w:b/>
                <w:bCs/>
                <w:i/>
              </w:rPr>
              <w:t>населенных пунктов</w:t>
            </w:r>
          </w:p>
        </w:tc>
        <w:tc>
          <w:tcPr>
            <w:tcW w:w="7371" w:type="dxa"/>
            <w:gridSpan w:val="2"/>
            <w:shd w:val="clear" w:color="auto" w:fill="D9D9D9" w:themeFill="background1" w:themeFillShade="D9"/>
          </w:tcPr>
          <w:p w:rsidR="00EB63A2" w:rsidRPr="0077453F" w:rsidRDefault="00EB63A2" w:rsidP="004A06D3">
            <w:pPr>
              <w:pStyle w:val="Default"/>
              <w:keepNext/>
              <w:jc w:val="center"/>
              <w:rPr>
                <w:i/>
              </w:rPr>
            </w:pPr>
            <w:r w:rsidRPr="0077453F">
              <w:rPr>
                <w:b/>
                <w:bCs/>
                <w:i/>
              </w:rPr>
              <w:t>Численность населения,</w:t>
            </w:r>
            <w:r>
              <w:rPr>
                <w:b/>
                <w:bCs/>
                <w:i/>
              </w:rPr>
              <w:t xml:space="preserve"> </w:t>
            </w:r>
            <w:r w:rsidRPr="0077453F">
              <w:rPr>
                <w:b/>
                <w:bCs/>
                <w:i/>
              </w:rPr>
              <w:t>тыс. человек</w:t>
            </w:r>
          </w:p>
        </w:tc>
      </w:tr>
      <w:tr w:rsidR="00EB63A2" w:rsidRPr="0077453F" w:rsidTr="004A06D3">
        <w:trPr>
          <w:trHeight w:val="319"/>
        </w:trPr>
        <w:tc>
          <w:tcPr>
            <w:tcW w:w="2093" w:type="dxa"/>
            <w:vMerge/>
            <w:shd w:val="clear" w:color="auto" w:fill="D9D9D9" w:themeFill="background1" w:themeFillShade="D9"/>
          </w:tcPr>
          <w:p w:rsidR="00EB63A2" w:rsidRPr="0077453F" w:rsidRDefault="00EB63A2" w:rsidP="004A06D3">
            <w:pPr>
              <w:pStyle w:val="Default"/>
              <w:keepNext/>
              <w:jc w:val="center"/>
              <w:rPr>
                <w:b/>
                <w:bCs/>
                <w:i/>
              </w:rPr>
            </w:pPr>
          </w:p>
        </w:tc>
        <w:tc>
          <w:tcPr>
            <w:tcW w:w="3685" w:type="dxa"/>
            <w:shd w:val="clear" w:color="auto" w:fill="D9D9D9" w:themeFill="background1" w:themeFillShade="D9"/>
          </w:tcPr>
          <w:p w:rsidR="00EB63A2" w:rsidRPr="0077453F" w:rsidRDefault="00EB63A2" w:rsidP="004A06D3">
            <w:pPr>
              <w:pStyle w:val="Default"/>
              <w:keepNext/>
              <w:jc w:val="center"/>
              <w:rPr>
                <w:b/>
                <w:bCs/>
                <w:i/>
              </w:rPr>
            </w:pPr>
            <w:r>
              <w:rPr>
                <w:b/>
                <w:bCs/>
                <w:i/>
              </w:rPr>
              <w:t>Городские населенные пункты</w:t>
            </w:r>
          </w:p>
        </w:tc>
        <w:tc>
          <w:tcPr>
            <w:tcW w:w="3686" w:type="dxa"/>
            <w:shd w:val="clear" w:color="auto" w:fill="D9D9D9" w:themeFill="background1" w:themeFillShade="D9"/>
          </w:tcPr>
          <w:p w:rsidR="00EB63A2" w:rsidRPr="0077453F" w:rsidRDefault="00EB63A2" w:rsidP="004A06D3">
            <w:pPr>
              <w:pStyle w:val="Default"/>
              <w:keepNext/>
              <w:jc w:val="center"/>
              <w:rPr>
                <w:b/>
                <w:bCs/>
                <w:i/>
              </w:rPr>
            </w:pPr>
            <w:r>
              <w:rPr>
                <w:b/>
                <w:bCs/>
                <w:i/>
              </w:rPr>
              <w:t>Сельские населенные пункты</w:t>
            </w:r>
          </w:p>
        </w:tc>
      </w:tr>
      <w:tr w:rsidR="00EB63A2" w:rsidRPr="0077453F" w:rsidTr="004A06D3">
        <w:trPr>
          <w:trHeight w:val="319"/>
        </w:trPr>
        <w:tc>
          <w:tcPr>
            <w:tcW w:w="2093" w:type="dxa"/>
            <w:shd w:val="clear" w:color="auto" w:fill="F2F2F2" w:themeFill="background1" w:themeFillShade="F2"/>
          </w:tcPr>
          <w:p w:rsidR="00EB63A2" w:rsidRDefault="00EB63A2" w:rsidP="004A06D3">
            <w:pPr>
              <w:pStyle w:val="Default"/>
            </w:pPr>
            <w:r>
              <w:t>Большие</w:t>
            </w:r>
          </w:p>
        </w:tc>
        <w:tc>
          <w:tcPr>
            <w:tcW w:w="3685" w:type="dxa"/>
          </w:tcPr>
          <w:p w:rsidR="00EB63A2" w:rsidRDefault="00EB63A2" w:rsidP="004A06D3">
            <w:pPr>
              <w:pStyle w:val="Default"/>
              <w:jc w:val="center"/>
            </w:pPr>
            <w:r w:rsidRPr="00EB63A2">
              <w:t>Свыше 100 до 250</w:t>
            </w:r>
          </w:p>
        </w:tc>
        <w:tc>
          <w:tcPr>
            <w:tcW w:w="3686" w:type="dxa"/>
          </w:tcPr>
          <w:p w:rsidR="00EB63A2" w:rsidRDefault="00F41C6E" w:rsidP="004A06D3">
            <w:pPr>
              <w:pStyle w:val="Default"/>
              <w:jc w:val="center"/>
            </w:pPr>
            <w:r>
              <w:t>-</w:t>
            </w:r>
          </w:p>
        </w:tc>
      </w:tr>
      <w:tr w:rsidR="00EB63A2" w:rsidRPr="0077453F" w:rsidTr="004A06D3">
        <w:trPr>
          <w:trHeight w:val="319"/>
        </w:trPr>
        <w:tc>
          <w:tcPr>
            <w:tcW w:w="2093" w:type="dxa"/>
            <w:shd w:val="clear" w:color="auto" w:fill="F2F2F2" w:themeFill="background1" w:themeFillShade="F2"/>
          </w:tcPr>
          <w:p w:rsidR="00EB63A2" w:rsidRPr="0077453F" w:rsidRDefault="00EB63A2" w:rsidP="004A06D3">
            <w:pPr>
              <w:pStyle w:val="Default"/>
            </w:pPr>
            <w:r>
              <w:t>Средние</w:t>
            </w:r>
          </w:p>
        </w:tc>
        <w:tc>
          <w:tcPr>
            <w:tcW w:w="3685" w:type="dxa"/>
          </w:tcPr>
          <w:p w:rsidR="00EB63A2" w:rsidRPr="0077453F" w:rsidRDefault="00EB63A2" w:rsidP="004A06D3">
            <w:pPr>
              <w:pStyle w:val="Default"/>
              <w:jc w:val="center"/>
            </w:pPr>
            <w:r>
              <w:t>-</w:t>
            </w:r>
          </w:p>
        </w:tc>
        <w:tc>
          <w:tcPr>
            <w:tcW w:w="3686" w:type="dxa"/>
          </w:tcPr>
          <w:p w:rsidR="00EB63A2" w:rsidRPr="0077453F" w:rsidRDefault="00EB63A2" w:rsidP="004A06D3">
            <w:pPr>
              <w:pStyle w:val="Default"/>
              <w:jc w:val="center"/>
            </w:pPr>
            <w:r>
              <w:t>от 0,2 до 1</w:t>
            </w:r>
          </w:p>
        </w:tc>
      </w:tr>
      <w:tr w:rsidR="00EB63A2" w:rsidRPr="0077453F" w:rsidTr="004A06D3">
        <w:trPr>
          <w:trHeight w:val="319"/>
        </w:trPr>
        <w:tc>
          <w:tcPr>
            <w:tcW w:w="2093" w:type="dxa"/>
            <w:shd w:val="clear" w:color="auto" w:fill="F2F2F2" w:themeFill="background1" w:themeFillShade="F2"/>
          </w:tcPr>
          <w:p w:rsidR="00EB63A2" w:rsidRPr="0077453F" w:rsidRDefault="00EB63A2" w:rsidP="004A06D3">
            <w:pPr>
              <w:pStyle w:val="Default"/>
            </w:pPr>
            <w:r>
              <w:t>Малые</w:t>
            </w:r>
          </w:p>
        </w:tc>
        <w:tc>
          <w:tcPr>
            <w:tcW w:w="3685" w:type="dxa"/>
          </w:tcPr>
          <w:p w:rsidR="00EB63A2" w:rsidRDefault="00EB63A2" w:rsidP="004A06D3">
            <w:pPr>
              <w:pStyle w:val="Default"/>
              <w:jc w:val="center"/>
            </w:pPr>
            <w:r>
              <w:t>от 10 до 20</w:t>
            </w:r>
          </w:p>
          <w:p w:rsidR="00EB63A2" w:rsidRPr="0077453F" w:rsidRDefault="00EB63A2" w:rsidP="004A06D3">
            <w:pPr>
              <w:pStyle w:val="Default"/>
              <w:jc w:val="center"/>
            </w:pPr>
            <w:r>
              <w:t>до 10</w:t>
            </w:r>
          </w:p>
        </w:tc>
        <w:tc>
          <w:tcPr>
            <w:tcW w:w="3686" w:type="dxa"/>
          </w:tcPr>
          <w:p w:rsidR="00EB63A2" w:rsidRDefault="00EB63A2" w:rsidP="004A06D3">
            <w:pPr>
              <w:pStyle w:val="Default"/>
              <w:jc w:val="center"/>
            </w:pPr>
            <w:r>
              <w:t>от 0,05 до 0,2</w:t>
            </w:r>
          </w:p>
          <w:p w:rsidR="00EB63A2" w:rsidRPr="0077453F" w:rsidRDefault="00EB63A2" w:rsidP="004A06D3">
            <w:pPr>
              <w:pStyle w:val="Default"/>
              <w:jc w:val="center"/>
            </w:pPr>
            <w:r>
              <w:t>до 0,05</w:t>
            </w:r>
          </w:p>
        </w:tc>
      </w:tr>
    </w:tbl>
    <w:p w:rsidR="00EB63A2" w:rsidRDefault="00F41C6E" w:rsidP="00F41C6E">
      <w:pPr>
        <w:spacing w:before="120"/>
        <w:rPr>
          <w:szCs w:val="24"/>
        </w:rPr>
      </w:pPr>
      <w:bookmarkStart w:id="209" w:name="OLE_LINK218"/>
      <w:bookmarkStart w:id="210" w:name="OLE_LINK226"/>
      <w:r>
        <w:rPr>
          <w:szCs w:val="24"/>
        </w:rPr>
        <w:t xml:space="preserve">Город Кызыл относится к </w:t>
      </w:r>
      <w:r w:rsidRPr="00F41C6E">
        <w:rPr>
          <w:b/>
          <w:szCs w:val="24"/>
        </w:rPr>
        <w:t>большим</w:t>
      </w:r>
      <w:r>
        <w:rPr>
          <w:szCs w:val="24"/>
        </w:rPr>
        <w:t xml:space="preserve"> городам, остальные городские населенные пункты</w:t>
      </w:r>
      <w:bookmarkEnd w:id="209"/>
      <w:bookmarkEnd w:id="210"/>
      <w:r>
        <w:rPr>
          <w:szCs w:val="24"/>
        </w:rPr>
        <w:t xml:space="preserve"> </w:t>
      </w:r>
      <w:r w:rsidR="00EB63A2">
        <w:rPr>
          <w:szCs w:val="24"/>
        </w:rPr>
        <w:t xml:space="preserve">относятся к </w:t>
      </w:r>
      <w:r w:rsidR="00EB63A2" w:rsidRPr="00B96EE6">
        <w:rPr>
          <w:b/>
          <w:szCs w:val="24"/>
        </w:rPr>
        <w:t>малым</w:t>
      </w:r>
      <w:r w:rsidR="00EB63A2">
        <w:rPr>
          <w:szCs w:val="24"/>
        </w:rPr>
        <w:t xml:space="preserve"> </w:t>
      </w:r>
      <w:r w:rsidR="00EB63A2" w:rsidRPr="00722162">
        <w:rPr>
          <w:szCs w:val="24"/>
        </w:rPr>
        <w:t>городам.</w:t>
      </w:r>
    </w:p>
    <w:p w:rsidR="0016095C" w:rsidRPr="0070439C" w:rsidRDefault="0016095C" w:rsidP="0016095C">
      <w:pPr>
        <w:spacing w:before="120"/>
        <w:rPr>
          <w:i/>
          <w:szCs w:val="24"/>
        </w:rPr>
      </w:pPr>
      <w:r>
        <w:rPr>
          <w:i/>
          <w:szCs w:val="24"/>
        </w:rPr>
        <w:t>2</w:t>
      </w:r>
      <w:r w:rsidRPr="0070439C">
        <w:rPr>
          <w:i/>
          <w:szCs w:val="24"/>
        </w:rPr>
        <w:t xml:space="preserve">. Дифференциация по статусу </w:t>
      </w:r>
      <w:r>
        <w:rPr>
          <w:i/>
          <w:szCs w:val="24"/>
        </w:rPr>
        <w:t>муниципального образования</w:t>
      </w:r>
      <w:r w:rsidRPr="0070439C">
        <w:rPr>
          <w:i/>
          <w:szCs w:val="24"/>
        </w:rPr>
        <w:t xml:space="preserve"> и виду (категории) населенного пункта </w:t>
      </w:r>
    </w:p>
    <w:p w:rsidR="0016095C" w:rsidRPr="00ED3BBC" w:rsidRDefault="0016095C" w:rsidP="0016095C">
      <w:pPr>
        <w:pStyle w:val="aff6"/>
        <w:rPr>
          <w:szCs w:val="23"/>
          <w:lang w:val="ru-RU"/>
        </w:rPr>
      </w:pPr>
      <w:r w:rsidRPr="00ED3BBC">
        <w:rPr>
          <w:szCs w:val="23"/>
          <w:lang w:val="ru-RU"/>
        </w:rPr>
        <w:t xml:space="preserve">Большое значение имеет статус </w:t>
      </w:r>
      <w:r>
        <w:rPr>
          <w:szCs w:val="23"/>
          <w:lang w:val="ru-RU"/>
        </w:rPr>
        <w:t>муниципального образования</w:t>
      </w:r>
      <w:r w:rsidRPr="00ED3BBC">
        <w:rPr>
          <w:szCs w:val="23"/>
          <w:lang w:val="ru-RU"/>
        </w:rPr>
        <w:t xml:space="preserve"> (городско</w:t>
      </w:r>
      <w:r>
        <w:rPr>
          <w:szCs w:val="23"/>
          <w:lang w:val="ru-RU"/>
        </w:rPr>
        <w:t>й округ / городское поселение</w:t>
      </w:r>
      <w:r w:rsidRPr="00ED3BBC">
        <w:rPr>
          <w:szCs w:val="23"/>
          <w:lang w:val="ru-RU"/>
        </w:rPr>
        <w:t xml:space="preserve">)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rsidR="00EB63A2" w:rsidRDefault="00EB63A2" w:rsidP="00EB63A2">
      <w:pPr>
        <w:pStyle w:val="aff6"/>
        <w:rPr>
          <w:szCs w:val="23"/>
          <w:lang w:val="ru-RU"/>
        </w:rPr>
      </w:pPr>
      <w:r w:rsidRPr="00ED3BBC">
        <w:rPr>
          <w:szCs w:val="23"/>
          <w:lang w:val="ru-RU"/>
        </w:rPr>
        <w:t>Расчетные показатели минимально допустимого уровня обеспеченности объектами социально-бытового и культурного обслуживания и озеленения общего пользования необходимо использовать в зависимости от</w:t>
      </w:r>
      <w:r w:rsidR="0016095C">
        <w:rPr>
          <w:szCs w:val="23"/>
          <w:lang w:val="ru-RU"/>
        </w:rPr>
        <w:t xml:space="preserve"> статуса муниципального образования и </w:t>
      </w:r>
      <w:r w:rsidRPr="00ED3BBC">
        <w:rPr>
          <w:szCs w:val="23"/>
          <w:lang w:val="ru-RU"/>
        </w:rPr>
        <w:t xml:space="preserve">вида (категории) населенного пункта: </w:t>
      </w:r>
    </w:p>
    <w:p w:rsidR="0016095C" w:rsidRDefault="0016095C" w:rsidP="00EB63A2">
      <w:pPr>
        <w:pStyle w:val="aff6"/>
        <w:numPr>
          <w:ilvl w:val="0"/>
          <w:numId w:val="44"/>
        </w:numPr>
        <w:rPr>
          <w:szCs w:val="23"/>
          <w:lang w:val="ru-RU"/>
        </w:rPr>
      </w:pPr>
      <w:r>
        <w:rPr>
          <w:szCs w:val="23"/>
          <w:lang w:val="ru-RU"/>
        </w:rPr>
        <w:t>городские округа и городские поселения;</w:t>
      </w:r>
    </w:p>
    <w:p w:rsidR="00EB63A2" w:rsidRPr="009A17E0" w:rsidRDefault="00EB63A2" w:rsidP="00EB63A2">
      <w:pPr>
        <w:pStyle w:val="aff6"/>
        <w:numPr>
          <w:ilvl w:val="0"/>
          <w:numId w:val="44"/>
        </w:numPr>
        <w:rPr>
          <w:szCs w:val="23"/>
          <w:lang w:val="ru-RU"/>
        </w:rPr>
      </w:pPr>
      <w:r w:rsidRPr="009A17E0">
        <w:rPr>
          <w:szCs w:val="23"/>
          <w:lang w:val="ru-RU"/>
        </w:rPr>
        <w:t>городск</w:t>
      </w:r>
      <w:r>
        <w:rPr>
          <w:szCs w:val="23"/>
          <w:lang w:val="ru-RU"/>
        </w:rPr>
        <w:t>ие</w:t>
      </w:r>
      <w:r w:rsidRPr="009A17E0">
        <w:rPr>
          <w:szCs w:val="23"/>
          <w:lang w:val="ru-RU"/>
        </w:rPr>
        <w:t xml:space="preserve"> </w:t>
      </w:r>
      <w:r>
        <w:rPr>
          <w:szCs w:val="23"/>
          <w:lang w:val="ru-RU"/>
        </w:rPr>
        <w:t xml:space="preserve">населенные пункты </w:t>
      </w:r>
      <w:r w:rsidRPr="009A17E0">
        <w:rPr>
          <w:szCs w:val="23"/>
          <w:lang w:val="ru-RU"/>
        </w:rPr>
        <w:t xml:space="preserve">и сельские населенные пункты. </w:t>
      </w:r>
    </w:p>
    <w:p w:rsidR="00EB63A2" w:rsidRDefault="00EB63A2" w:rsidP="00EB63A2">
      <w:pPr>
        <w:pStyle w:val="aff6"/>
        <w:rPr>
          <w:szCs w:val="23"/>
          <w:lang w:val="ru-RU"/>
        </w:rPr>
      </w:pPr>
      <w:r w:rsidRPr="00ED3BBC">
        <w:rPr>
          <w:szCs w:val="23"/>
          <w:lang w:val="ru-RU"/>
        </w:rPr>
        <w:t xml:space="preserve">Дифференциация по численности населения </w:t>
      </w:r>
      <w:r w:rsidR="0016095C">
        <w:rPr>
          <w:szCs w:val="23"/>
          <w:lang w:val="ru-RU"/>
        </w:rPr>
        <w:t>муниципального образования</w:t>
      </w:r>
      <w:r w:rsidR="003F0634">
        <w:rPr>
          <w:szCs w:val="23"/>
          <w:lang w:val="ru-RU"/>
        </w:rPr>
        <w:t xml:space="preserve"> или населенного пункта</w:t>
      </w:r>
      <w:r w:rsidR="0016095C">
        <w:rPr>
          <w:szCs w:val="23"/>
          <w:lang w:val="ru-RU"/>
        </w:rPr>
        <w:t>, статусу муниципального образования</w:t>
      </w:r>
      <w:r w:rsidR="003F0634">
        <w:rPr>
          <w:szCs w:val="23"/>
          <w:lang w:val="ru-RU"/>
        </w:rPr>
        <w:t xml:space="preserve"> </w:t>
      </w:r>
      <w:r w:rsidRPr="00ED3BBC">
        <w:rPr>
          <w:szCs w:val="23"/>
          <w:lang w:val="ru-RU"/>
        </w:rPr>
        <w:t>и виду (категории) населенного пункта позволяет рационально распределять элементы системы обслуживания, обеспечивая при этом необходимый перечень предоставляемых услуг.</w:t>
      </w:r>
    </w:p>
    <w:p w:rsidR="00FD3138" w:rsidRPr="00722162" w:rsidRDefault="00FD3138" w:rsidP="00FD3138">
      <w:pPr>
        <w:pStyle w:val="3"/>
        <w:numPr>
          <w:ilvl w:val="2"/>
          <w:numId w:val="13"/>
        </w:numPr>
        <w:ind w:left="0" w:hanging="11"/>
      </w:pPr>
      <w:bookmarkStart w:id="211" w:name="_Toc527370816"/>
      <w:r w:rsidRPr="00722162">
        <w:t xml:space="preserve">Виды объектов </w:t>
      </w:r>
      <w:r w:rsidR="00E47F82">
        <w:t>местного значения городского округа и городского поселения</w:t>
      </w:r>
      <w:r w:rsidRPr="00722162">
        <w:t>, для которых разрабатываются местные нормативы градостроительного проектирования</w:t>
      </w:r>
      <w:bookmarkEnd w:id="204"/>
      <w:bookmarkEnd w:id="205"/>
      <w:bookmarkEnd w:id="206"/>
      <w:bookmarkEnd w:id="211"/>
    </w:p>
    <w:p w:rsidR="0001299F" w:rsidRDefault="0001299F" w:rsidP="0001299F">
      <w:pPr>
        <w:pStyle w:val="aff6"/>
        <w:rPr>
          <w:szCs w:val="23"/>
          <w:lang w:val="ru-RU"/>
        </w:rPr>
      </w:pPr>
      <w:r w:rsidRPr="0001299F">
        <w:rPr>
          <w:szCs w:val="23"/>
          <w:lang w:val="ru-RU"/>
        </w:rPr>
        <w:t xml:space="preserve">В соответствии с ч. 4 ст. 29.2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w:t>
      </w:r>
      <w:r>
        <w:rPr>
          <w:szCs w:val="23"/>
          <w:lang w:val="ru-RU"/>
        </w:rPr>
        <w:t>Градостроительного</w:t>
      </w:r>
      <w:r w:rsidRPr="0001299F">
        <w:rPr>
          <w:szCs w:val="23"/>
          <w:lang w:val="ru-RU"/>
        </w:rPr>
        <w:t xml:space="preserve"> Кодекса, объектами благоустройства территории, иными объектами местного значения поселения, городского округа населения поселения, городского округа и расчетных показателей максимально допустимого уровня территориальной доступности таких объектов для населения поселения, городского округа.</w:t>
      </w:r>
    </w:p>
    <w:p w:rsidR="0001299F" w:rsidRPr="00B90C87" w:rsidRDefault="0001299F" w:rsidP="0001299F">
      <w:pPr>
        <w:pStyle w:val="aff6"/>
        <w:rPr>
          <w:lang w:val="ru-RU"/>
        </w:rPr>
      </w:pPr>
      <w:r w:rsidRPr="00B90C87">
        <w:rPr>
          <w:lang w:val="ru-RU"/>
        </w:rPr>
        <w:lastRenderedPageBreak/>
        <w:t xml:space="preserve">Перечень объектов </w:t>
      </w:r>
      <w:r>
        <w:rPr>
          <w:lang w:val="ru-RU"/>
        </w:rPr>
        <w:t>местного значения городского округа и городского поселения</w:t>
      </w:r>
      <w:r w:rsidRPr="00B90C87">
        <w:rPr>
          <w:lang w:val="ru-RU"/>
        </w:rPr>
        <w:t xml:space="preserve"> для целей настоящих МНГП подготовлен на основании статьи 23 Градостроительного кодекса Российской Федерации, 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Российской Федерации»</w:t>
      </w:r>
      <w:r w:rsidRPr="00B90C87">
        <w:rPr>
          <w:lang w:val="ru-RU"/>
        </w:rPr>
        <w:t>.</w:t>
      </w:r>
    </w:p>
    <w:p w:rsidR="0001299F" w:rsidRPr="00B90C87" w:rsidRDefault="0001299F" w:rsidP="0001299F">
      <w:pPr>
        <w:pStyle w:val="aff6"/>
        <w:rPr>
          <w:szCs w:val="23"/>
          <w:lang w:val="ru-RU"/>
        </w:rPr>
      </w:pPr>
      <w:r w:rsidRPr="00B90C87">
        <w:rPr>
          <w:szCs w:val="23"/>
          <w:lang w:val="ru-RU"/>
        </w:rPr>
        <w:t xml:space="preserve">В качестве базового перечня видов объектов местного значения, в отношении которых разрабатываются </w:t>
      </w:r>
      <w:r>
        <w:rPr>
          <w:szCs w:val="23"/>
          <w:lang w:val="ru-RU"/>
        </w:rPr>
        <w:t>Модельные МНГП городских округов и городских поселений</w:t>
      </w:r>
      <w:r w:rsidRPr="00B90C87">
        <w:rPr>
          <w:szCs w:val="23"/>
          <w:lang w:val="ru-RU"/>
        </w:rPr>
        <w:t xml:space="preserve">, приняты объекты </w:t>
      </w:r>
      <w:r w:rsidRPr="00B90C87">
        <w:rPr>
          <w:rFonts w:hint="eastAsia"/>
          <w:szCs w:val="23"/>
          <w:lang w:val="ru-RU"/>
        </w:rPr>
        <w:t>местного</w:t>
      </w:r>
      <w:r w:rsidRPr="00B90C87">
        <w:rPr>
          <w:szCs w:val="23"/>
          <w:lang w:val="ru-RU"/>
        </w:rPr>
        <w:t xml:space="preserve"> </w:t>
      </w:r>
      <w:r w:rsidRPr="00B90C87">
        <w:rPr>
          <w:rFonts w:hint="eastAsia"/>
          <w:szCs w:val="23"/>
          <w:lang w:val="ru-RU"/>
        </w:rPr>
        <w:t>значения</w:t>
      </w:r>
      <w:r w:rsidRPr="00B90C87">
        <w:rPr>
          <w:szCs w:val="23"/>
          <w:lang w:val="ru-RU"/>
        </w:rPr>
        <w:t xml:space="preserve"> поселения</w:t>
      </w:r>
      <w:r>
        <w:rPr>
          <w:szCs w:val="23"/>
          <w:lang w:val="ru-RU"/>
        </w:rPr>
        <w:t>, городского округа</w:t>
      </w:r>
      <w:r w:rsidRPr="00B90C87">
        <w:rPr>
          <w:szCs w:val="23"/>
          <w:lang w:val="ru-RU"/>
        </w:rPr>
        <w:t>, подлежащие отображению в генеральном плане поселения,</w:t>
      </w:r>
      <w:r>
        <w:rPr>
          <w:szCs w:val="23"/>
          <w:lang w:val="ru-RU"/>
        </w:rPr>
        <w:t xml:space="preserve"> в генеральном плане городского округа</w:t>
      </w:r>
      <w:r w:rsidRPr="00B90C87">
        <w:rPr>
          <w:szCs w:val="23"/>
          <w:lang w:val="ru-RU"/>
        </w:rPr>
        <w:t xml:space="preserve"> согласно ст. </w:t>
      </w:r>
      <w:r w:rsidRPr="00B90C87">
        <w:rPr>
          <w:lang w:val="ru-RU"/>
        </w:rPr>
        <w:t xml:space="preserve">23 Градостроительного кодекса Российской Федерации, </w:t>
      </w:r>
      <w:r w:rsidRPr="00B90C87">
        <w:rPr>
          <w:rFonts w:hint="eastAsia"/>
          <w:szCs w:val="23"/>
          <w:lang w:val="ru-RU"/>
        </w:rPr>
        <w:t>относящиеся</w:t>
      </w:r>
      <w:r w:rsidRPr="00B90C87">
        <w:rPr>
          <w:szCs w:val="23"/>
          <w:lang w:val="ru-RU"/>
        </w:rPr>
        <w:t xml:space="preserve"> </w:t>
      </w:r>
      <w:r w:rsidRPr="00B90C87">
        <w:rPr>
          <w:rFonts w:hint="eastAsia"/>
          <w:szCs w:val="23"/>
          <w:lang w:val="ru-RU"/>
        </w:rPr>
        <w:t>к</w:t>
      </w:r>
      <w:r w:rsidRPr="00B90C87">
        <w:rPr>
          <w:szCs w:val="23"/>
          <w:lang w:val="ru-RU"/>
        </w:rPr>
        <w:t xml:space="preserve"> </w:t>
      </w:r>
      <w:r w:rsidRPr="00B90C87">
        <w:rPr>
          <w:rFonts w:hint="eastAsia"/>
          <w:szCs w:val="23"/>
          <w:lang w:val="ru-RU"/>
        </w:rPr>
        <w:t>областям</w:t>
      </w:r>
      <w:r w:rsidRPr="00B90C87">
        <w:rPr>
          <w:szCs w:val="23"/>
          <w:lang w:val="ru-RU"/>
        </w:rPr>
        <w:t>:</w:t>
      </w:r>
    </w:p>
    <w:p w:rsidR="0001299F" w:rsidRPr="00B90C87" w:rsidRDefault="0001299F" w:rsidP="0001299F">
      <w:pPr>
        <w:pStyle w:val="aff6"/>
        <w:rPr>
          <w:szCs w:val="23"/>
          <w:lang w:val="ru-RU"/>
        </w:rPr>
      </w:pPr>
      <w:r w:rsidRPr="00B90C87">
        <w:rPr>
          <w:szCs w:val="23"/>
          <w:lang w:val="ru-RU"/>
        </w:rPr>
        <w:t>а) электро-, тепло-, газо- и водоснабжение населения, водоотведение;</w:t>
      </w:r>
    </w:p>
    <w:p w:rsidR="0001299F" w:rsidRPr="00B90C87" w:rsidRDefault="0001299F" w:rsidP="0001299F">
      <w:pPr>
        <w:pStyle w:val="aff6"/>
        <w:rPr>
          <w:szCs w:val="23"/>
          <w:lang w:val="ru-RU"/>
        </w:rPr>
      </w:pPr>
      <w:r w:rsidRPr="00B90C87">
        <w:rPr>
          <w:szCs w:val="23"/>
          <w:lang w:val="ru-RU"/>
        </w:rPr>
        <w:t>б) автомобильные дороги местного значения;</w:t>
      </w:r>
    </w:p>
    <w:p w:rsidR="0001299F" w:rsidRPr="00B90C87" w:rsidRDefault="0001299F" w:rsidP="0001299F">
      <w:pPr>
        <w:pStyle w:val="aff6"/>
        <w:rPr>
          <w:szCs w:val="23"/>
          <w:lang w:val="ru-RU"/>
        </w:rPr>
      </w:pPr>
      <w:r w:rsidRPr="00B90C87">
        <w:rPr>
          <w:szCs w:val="23"/>
          <w:lang w:val="ru-RU"/>
        </w:rPr>
        <w:t>в) физическая культура и массовый спорт;</w:t>
      </w:r>
    </w:p>
    <w:p w:rsidR="0001299F" w:rsidRPr="00B90C87" w:rsidRDefault="0001299F" w:rsidP="0001299F">
      <w:pPr>
        <w:pStyle w:val="aff6"/>
        <w:rPr>
          <w:szCs w:val="23"/>
          <w:lang w:val="ru-RU"/>
        </w:rPr>
      </w:pPr>
      <w:r w:rsidRPr="00B90C87">
        <w:rPr>
          <w:szCs w:val="23"/>
          <w:lang w:val="ru-RU"/>
        </w:rPr>
        <w:t>г) иные области в связи с решением вопросов местного значения поселения.</w:t>
      </w:r>
    </w:p>
    <w:p w:rsidR="0001299F" w:rsidRPr="00B90C87" w:rsidRDefault="0001299F" w:rsidP="0001299F">
      <w:pPr>
        <w:pStyle w:val="aff6"/>
        <w:rPr>
          <w:szCs w:val="23"/>
          <w:lang w:val="ru-RU"/>
        </w:rPr>
      </w:pPr>
      <w:r w:rsidRPr="00B90C87">
        <w:rPr>
          <w:szCs w:val="23"/>
          <w:lang w:val="ru-RU"/>
        </w:rPr>
        <w:t xml:space="preserve">Иные области в связи с решением вопросов </w:t>
      </w:r>
      <w:r>
        <w:rPr>
          <w:szCs w:val="23"/>
          <w:lang w:val="ru-RU"/>
        </w:rPr>
        <w:t>местного значения городского округа и городского поселения</w:t>
      </w:r>
      <w:r w:rsidRPr="00B90C87">
        <w:rPr>
          <w:szCs w:val="23"/>
          <w:lang w:val="ru-RU"/>
        </w:rPr>
        <w:t xml:space="preserve"> определялись в соответствии с</w:t>
      </w:r>
      <w:r>
        <w:rPr>
          <w:szCs w:val="23"/>
          <w:lang w:val="ru-RU"/>
        </w:rPr>
        <w:t>о</w:t>
      </w:r>
      <w:r w:rsidRPr="00B90C87">
        <w:rPr>
          <w:szCs w:val="23"/>
          <w:lang w:val="ru-RU"/>
        </w:rPr>
        <w:t xml:space="preserve"> </w:t>
      </w:r>
      <w:r w:rsidRPr="00B90C87">
        <w:rPr>
          <w:lang w:val="ru-RU"/>
        </w:rPr>
        <w:t>ст. 14</w:t>
      </w:r>
      <w:r>
        <w:rPr>
          <w:lang w:val="ru-RU"/>
        </w:rPr>
        <w:t xml:space="preserve"> и ст. 16</w:t>
      </w:r>
      <w:r w:rsidRPr="00B90C87">
        <w:rPr>
          <w:lang w:val="ru-RU"/>
        </w:rPr>
        <w:t xml:space="preserve"> Федерального закона от 06.10.2003 № 131-ФЗ «Об общих принципах организации местного самоупр</w:t>
      </w:r>
      <w:r>
        <w:rPr>
          <w:lang w:val="ru-RU"/>
        </w:rPr>
        <w:t>авления в Российской Федерации»</w:t>
      </w:r>
      <w:r w:rsidRPr="00B90C87">
        <w:rPr>
          <w:szCs w:val="23"/>
          <w:lang w:val="ru-RU"/>
        </w:rPr>
        <w:t>.</w:t>
      </w:r>
    </w:p>
    <w:p w:rsidR="00DB282B" w:rsidRPr="00A87EC2" w:rsidRDefault="00DB282B" w:rsidP="00DB282B">
      <w:pPr>
        <w:pStyle w:val="20"/>
        <w:numPr>
          <w:ilvl w:val="1"/>
          <w:numId w:val="13"/>
        </w:numPr>
        <w:ind w:left="0" w:firstLine="0"/>
      </w:pPr>
      <w:bookmarkStart w:id="212" w:name="_Toc527370817"/>
      <w:bookmarkStart w:id="213" w:name="OLE_LINK128"/>
      <w:bookmarkStart w:id="214" w:name="OLE_LINK129"/>
      <w:r w:rsidRPr="00A87EC2">
        <w:t xml:space="preserve">Объекты </w:t>
      </w:r>
      <w:r w:rsidR="00E47F82">
        <w:t>местного значения городского округа и городского поселения</w:t>
      </w:r>
      <w:r w:rsidRPr="00A87EC2">
        <w:t xml:space="preserve"> в области </w:t>
      </w:r>
      <w:r w:rsidR="005037E4" w:rsidRPr="00B90C87">
        <w:rPr>
          <w:szCs w:val="23"/>
        </w:rPr>
        <w:t>электро-, тепло-, газо- и водосн</w:t>
      </w:r>
      <w:r w:rsidR="005037E4">
        <w:rPr>
          <w:szCs w:val="23"/>
        </w:rPr>
        <w:t>абжение населения, водоотведения</w:t>
      </w:r>
      <w:bookmarkEnd w:id="212"/>
    </w:p>
    <w:p w:rsidR="00DB282B" w:rsidRPr="00A87EC2" w:rsidRDefault="00DB282B" w:rsidP="00DB282B">
      <w:pPr>
        <w:keepNext/>
        <w:spacing w:before="120"/>
        <w:jc w:val="right"/>
        <w:rPr>
          <w:b/>
          <w:i/>
        </w:rPr>
      </w:pPr>
      <w:r w:rsidRPr="00A87EC2">
        <w:rPr>
          <w:b/>
          <w:i/>
        </w:rPr>
        <w:t>Таблица 2.</w:t>
      </w:r>
      <w:r w:rsidR="00E45CAB">
        <w:rPr>
          <w:b/>
          <w:i/>
        </w:rPr>
        <w:t>4</w:t>
      </w:r>
    </w:p>
    <w:p w:rsidR="00DB282B" w:rsidRPr="00A87EC2" w:rsidRDefault="00DB282B" w:rsidP="00DB282B">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w:t>
      </w:r>
      <w:r w:rsidR="00E47F82">
        <w:rPr>
          <w:b/>
          <w:i/>
        </w:rPr>
        <w:t>местного значения городского округа и городского поселения</w:t>
      </w:r>
      <w:r w:rsidRPr="00A87EC2">
        <w:rPr>
          <w:b/>
          <w:i/>
        </w:rPr>
        <w:t xml:space="preserve"> в области </w:t>
      </w:r>
      <w:r w:rsidR="005037E4" w:rsidRPr="005037E4">
        <w:rPr>
          <w:b/>
          <w:i/>
        </w:rPr>
        <w:t>электро-, тепло-, газо- и водоснабжение населения, водоотведения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551"/>
        <w:gridCol w:w="5386"/>
      </w:tblGrid>
      <w:tr w:rsidR="00DB282B" w:rsidRPr="00A87EC2" w:rsidTr="00DB282B">
        <w:trPr>
          <w:cantSplit/>
          <w:tblHeader/>
        </w:trPr>
        <w:tc>
          <w:tcPr>
            <w:tcW w:w="1403"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Наименование вида объекта</w:t>
            </w:r>
          </w:p>
        </w:tc>
        <w:tc>
          <w:tcPr>
            <w:tcW w:w="2551"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Тип расчетного показателя</w:t>
            </w:r>
          </w:p>
        </w:tc>
        <w:tc>
          <w:tcPr>
            <w:tcW w:w="5386" w:type="dxa"/>
            <w:shd w:val="clear" w:color="auto" w:fill="D9D9D9" w:themeFill="background1" w:themeFillShade="D9"/>
          </w:tcPr>
          <w:p w:rsidR="00DB282B" w:rsidRPr="00A87EC2" w:rsidRDefault="00DB282B" w:rsidP="0048308E">
            <w:pPr>
              <w:pStyle w:val="aff6"/>
              <w:ind w:firstLine="0"/>
              <w:jc w:val="center"/>
              <w:rPr>
                <w:b/>
                <w:i/>
                <w:sz w:val="20"/>
                <w:szCs w:val="20"/>
                <w:lang w:val="ru-RU"/>
              </w:rPr>
            </w:pPr>
            <w:r w:rsidRPr="00A87EC2">
              <w:rPr>
                <w:b/>
                <w:i/>
                <w:sz w:val="20"/>
                <w:szCs w:val="20"/>
                <w:lang w:val="ru-RU"/>
              </w:rPr>
              <w:t>Обоснование расчетного показателя</w:t>
            </w:r>
          </w:p>
        </w:tc>
      </w:tr>
      <w:tr w:rsidR="00DB282B" w:rsidRPr="00A87EC2" w:rsidTr="00DB282B">
        <w:trPr>
          <w:cantSplit/>
        </w:trPr>
        <w:tc>
          <w:tcPr>
            <w:tcW w:w="1403" w:type="dxa"/>
            <w:vMerge w:val="restart"/>
            <w:shd w:val="clear" w:color="auto" w:fill="F2F2F2" w:themeFill="background1" w:themeFillShade="F2"/>
          </w:tcPr>
          <w:p w:rsidR="00DB282B" w:rsidRPr="00A87EC2" w:rsidRDefault="009D4015" w:rsidP="0048308E">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электроснабжения населения</w:t>
            </w: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DB282B" w:rsidRDefault="00DB282B" w:rsidP="00DB282B">
            <w:pPr>
              <w:pStyle w:val="aff6"/>
              <w:ind w:firstLine="0"/>
              <w:jc w:val="left"/>
              <w:rPr>
                <w:sz w:val="20"/>
                <w:szCs w:val="20"/>
                <w:lang w:val="ru-RU"/>
              </w:rPr>
            </w:pPr>
            <w:r w:rsidRPr="00A87EC2">
              <w:rPr>
                <w:sz w:val="20"/>
                <w:szCs w:val="20"/>
                <w:lang w:val="ru-RU"/>
              </w:rPr>
              <w:t>Объем электропотребления</w:t>
            </w:r>
            <w:r>
              <w:rPr>
                <w:sz w:val="20"/>
                <w:szCs w:val="20"/>
                <w:lang w:val="ru-RU"/>
              </w:rPr>
              <w:t xml:space="preserve"> и </w:t>
            </w:r>
            <w:r w:rsidR="003E0013">
              <w:rPr>
                <w:sz w:val="20"/>
                <w:szCs w:val="20"/>
                <w:lang w:val="ru-RU"/>
              </w:rPr>
              <w:t>годовое</w:t>
            </w:r>
            <w:r w:rsidRPr="00E434EF">
              <w:rPr>
                <w:sz w:val="20"/>
                <w:szCs w:val="20"/>
                <w:lang w:val="ru-RU"/>
              </w:rPr>
              <w:t xml:space="preserve"> число часов использования максимума электрической нагрузки</w:t>
            </w:r>
            <w:r w:rsidRPr="00A87EC2">
              <w:rPr>
                <w:sz w:val="20"/>
                <w:szCs w:val="20"/>
                <w:lang w:val="ru-RU"/>
              </w:rPr>
              <w:t xml:space="preserve"> принят в соответствии с </w:t>
            </w:r>
            <w:r>
              <w:rPr>
                <w:sz w:val="20"/>
                <w:szCs w:val="20"/>
                <w:lang w:val="ru-RU"/>
              </w:rPr>
              <w:t>п. 8.8.3 РНГП Республики Тыва и Приложением 18 РНГП Республики Тыва.</w:t>
            </w:r>
          </w:p>
          <w:p w:rsidR="00DB282B" w:rsidRPr="00A87EC2" w:rsidRDefault="003E0013" w:rsidP="003E0013">
            <w:pPr>
              <w:pStyle w:val="aff6"/>
              <w:ind w:firstLine="0"/>
              <w:jc w:val="left"/>
              <w:rPr>
                <w:sz w:val="20"/>
                <w:szCs w:val="20"/>
                <w:lang w:val="ru-RU"/>
              </w:rPr>
            </w:pPr>
            <w:r w:rsidRPr="003E0013">
              <w:rPr>
                <w:sz w:val="20"/>
                <w:szCs w:val="20"/>
                <w:lang w:val="ru-RU"/>
              </w:rPr>
              <w:t>Удельные расчетные электрические нагрузки на среднесрочную перспективу и на расчетный срок</w:t>
            </w:r>
            <w:r>
              <w:rPr>
                <w:sz w:val="20"/>
                <w:szCs w:val="20"/>
                <w:lang w:val="ru-RU"/>
              </w:rPr>
              <w:t xml:space="preserve"> приняты по таблице 74 РНГП Республики Тыва.</w:t>
            </w:r>
          </w:p>
        </w:tc>
      </w:tr>
      <w:tr w:rsidR="00DB282B" w:rsidRPr="00A87EC2" w:rsidTr="00DB282B">
        <w:trPr>
          <w:cantSplit/>
        </w:trPr>
        <w:tc>
          <w:tcPr>
            <w:tcW w:w="1403" w:type="dxa"/>
            <w:vMerge/>
            <w:shd w:val="clear" w:color="auto" w:fill="F2F2F2" w:themeFill="background1" w:themeFillShade="F2"/>
          </w:tcPr>
          <w:p w:rsidR="00DB282B" w:rsidRPr="00A87EC2" w:rsidRDefault="00DB282B" w:rsidP="0048308E">
            <w:pPr>
              <w:pStyle w:val="aff6"/>
              <w:ind w:firstLine="0"/>
              <w:jc w:val="left"/>
              <w:rPr>
                <w:sz w:val="20"/>
                <w:szCs w:val="20"/>
                <w:lang w:val="ru-RU"/>
              </w:rPr>
            </w:pPr>
          </w:p>
        </w:tc>
        <w:tc>
          <w:tcPr>
            <w:tcW w:w="2551" w:type="dxa"/>
          </w:tcPr>
          <w:p w:rsidR="00DB282B" w:rsidRPr="00A87EC2" w:rsidRDefault="00DB282B" w:rsidP="0048308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DB282B" w:rsidRPr="00A87EC2" w:rsidRDefault="00DB282B" w:rsidP="0048308E">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Pr>
                <w:sz w:val="20"/>
                <w:szCs w:val="20"/>
                <w:lang w:val="ru-RU"/>
              </w:rPr>
              <w:t>Объекты</w:t>
            </w:r>
            <w:r w:rsidRPr="004927CF">
              <w:rPr>
                <w:sz w:val="20"/>
                <w:szCs w:val="20"/>
                <w:lang w:val="ru-RU"/>
              </w:rPr>
              <w:t xml:space="preserve"> </w:t>
            </w:r>
            <w:r>
              <w:rPr>
                <w:sz w:val="20"/>
                <w:szCs w:val="20"/>
                <w:lang w:val="ru-RU"/>
              </w:rPr>
              <w:t>теплоснабжения населения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9D4015" w:rsidRPr="00A87EC2" w:rsidRDefault="009D4015" w:rsidP="009D4015">
            <w:pPr>
              <w:pStyle w:val="aff6"/>
              <w:ind w:firstLine="0"/>
              <w:jc w:val="left"/>
              <w:rPr>
                <w:sz w:val="20"/>
                <w:szCs w:val="20"/>
                <w:lang w:val="ru-RU"/>
              </w:rPr>
            </w:pPr>
            <w:r>
              <w:rPr>
                <w:sz w:val="20"/>
                <w:szCs w:val="20"/>
                <w:lang w:val="ru-RU"/>
              </w:rPr>
              <w:t>У</w:t>
            </w:r>
            <w:r w:rsidRPr="00977154">
              <w:rPr>
                <w:sz w:val="20"/>
                <w:szCs w:val="20"/>
                <w:lang w:val="ru-RU"/>
              </w:rPr>
              <w:t>дельный расход тепловой энергии на отопление</w:t>
            </w:r>
            <w:r>
              <w:rPr>
                <w:sz w:val="20"/>
                <w:szCs w:val="20"/>
                <w:lang w:val="ru-RU"/>
              </w:rPr>
              <w:t xml:space="preserve"> жилых домов и зданий </w:t>
            </w:r>
            <w:r w:rsidRPr="00A87EC2">
              <w:rPr>
                <w:sz w:val="20"/>
                <w:szCs w:val="20"/>
                <w:lang w:val="ru-RU"/>
              </w:rPr>
              <w:t xml:space="preserve">принят в соответствии с </w:t>
            </w:r>
            <w:r>
              <w:rPr>
                <w:sz w:val="20"/>
                <w:szCs w:val="20"/>
                <w:lang w:val="ru-RU"/>
              </w:rPr>
              <w:t>Приложением 16 РНГП Республики Тыва.</w:t>
            </w:r>
          </w:p>
        </w:tc>
      </w:tr>
      <w:tr w:rsidR="009D4015" w:rsidRPr="00A87EC2" w:rsidTr="00DB282B">
        <w:trPr>
          <w:cantSplit/>
        </w:trPr>
        <w:tc>
          <w:tcPr>
            <w:tcW w:w="1403" w:type="dxa"/>
            <w:vMerge/>
            <w:shd w:val="clear" w:color="auto" w:fill="F2F2F2" w:themeFill="background1" w:themeFillShade="F2"/>
          </w:tcPr>
          <w:p w:rsidR="009D4015"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A87EC2">
              <w:rPr>
                <w:sz w:val="20"/>
                <w:szCs w:val="20"/>
                <w:lang w:val="ru-RU"/>
              </w:rPr>
              <w:lastRenderedPageBreak/>
              <w:t>Объекты газоснабжения</w:t>
            </w:r>
            <w:r>
              <w:rPr>
                <w:sz w:val="20"/>
                <w:szCs w:val="20"/>
                <w:lang w:val="ru-RU"/>
              </w:rPr>
              <w:t xml:space="preserve"> населения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9D4015" w:rsidRDefault="009D4015" w:rsidP="009D4015">
            <w:pPr>
              <w:pStyle w:val="aff6"/>
              <w:ind w:firstLine="0"/>
              <w:jc w:val="left"/>
              <w:rPr>
                <w:sz w:val="20"/>
                <w:szCs w:val="20"/>
                <w:lang w:val="ru-RU"/>
              </w:rPr>
            </w:pPr>
            <w:r w:rsidRPr="003E0013">
              <w:rPr>
                <w:sz w:val="20"/>
                <w:szCs w:val="20"/>
                <w:lang w:val="ru-RU"/>
              </w:rPr>
              <w:t>Объем потребления природного газа потребителями жилищно-коммунального сектора</w:t>
            </w:r>
            <w:r>
              <w:rPr>
                <w:sz w:val="20"/>
                <w:szCs w:val="20"/>
                <w:lang w:val="ru-RU"/>
              </w:rPr>
              <w:t xml:space="preserve"> принят в соответствии с 8.7.3 РНГП Республики Тыва.</w:t>
            </w:r>
          </w:p>
          <w:p w:rsidR="009D4015" w:rsidRPr="00A87EC2" w:rsidRDefault="009D4015" w:rsidP="009D4015">
            <w:pPr>
              <w:pStyle w:val="aff6"/>
              <w:ind w:firstLine="0"/>
              <w:jc w:val="left"/>
              <w:rPr>
                <w:sz w:val="20"/>
                <w:szCs w:val="20"/>
                <w:lang w:val="ru-RU"/>
              </w:rPr>
            </w:pPr>
            <w:r w:rsidRPr="003E0013">
              <w:rPr>
                <w:sz w:val="20"/>
                <w:szCs w:val="20"/>
                <w:lang w:val="ru-RU"/>
              </w:rPr>
              <w:t>При разработке документов территориального планирования о</w:t>
            </w:r>
            <w:r w:rsidRPr="00A87EC2">
              <w:rPr>
                <w:sz w:val="20"/>
                <w:szCs w:val="20"/>
                <w:lang w:val="ru-RU"/>
              </w:rPr>
              <w:t xml:space="preserve">бъем газопотребления </w:t>
            </w:r>
            <w:r w:rsidRPr="003E0013">
              <w:rPr>
                <w:sz w:val="20"/>
                <w:szCs w:val="20"/>
                <w:lang w:val="ru-RU"/>
              </w:rPr>
              <w:t xml:space="preserve">допускается принимать укрупненные </w:t>
            </w:r>
            <w:r w:rsidRPr="00A87EC2">
              <w:rPr>
                <w:sz w:val="20"/>
                <w:szCs w:val="20"/>
                <w:lang w:val="ru-RU"/>
              </w:rPr>
              <w:t xml:space="preserve">в соответствии с </w:t>
            </w:r>
            <w:r>
              <w:rPr>
                <w:sz w:val="20"/>
                <w:szCs w:val="20"/>
                <w:lang w:val="ru-RU"/>
              </w:rPr>
              <w:t xml:space="preserve">п. 3.12 </w:t>
            </w:r>
            <w:r w:rsidRPr="00A87EC2">
              <w:rPr>
                <w:sz w:val="20"/>
                <w:szCs w:val="20"/>
                <w:lang w:val="ru-RU"/>
              </w:rPr>
              <w:t xml:space="preserve">СП 42-101-2003 </w:t>
            </w:r>
            <w:r w:rsidRPr="003E0013">
              <w:rPr>
                <w:sz w:val="20"/>
                <w:szCs w:val="20"/>
                <w:lang w:val="ru-RU"/>
              </w:rPr>
              <w:t>«Общие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08.07.2003 № 32)</w:t>
            </w:r>
            <w:r w:rsidRPr="00A87EC2">
              <w:rPr>
                <w:sz w:val="20"/>
                <w:szCs w:val="20"/>
                <w:lang w:val="ru-RU"/>
              </w:rPr>
              <w:t>:</w:t>
            </w:r>
          </w:p>
          <w:p w:rsidR="009D4015" w:rsidRPr="00A87EC2" w:rsidRDefault="009D4015" w:rsidP="009D4015">
            <w:pPr>
              <w:pStyle w:val="aff6"/>
              <w:numPr>
                <w:ilvl w:val="0"/>
                <w:numId w:val="20"/>
              </w:numPr>
              <w:ind w:left="398"/>
              <w:jc w:val="left"/>
              <w:rPr>
                <w:sz w:val="20"/>
                <w:szCs w:val="20"/>
                <w:lang w:val="ru-RU"/>
              </w:rPr>
            </w:pPr>
            <w:r w:rsidRPr="00A87EC2">
              <w:rPr>
                <w:sz w:val="20"/>
                <w:szCs w:val="20"/>
                <w:lang w:val="ru-RU"/>
              </w:rPr>
              <w:t>при наличии централизованного горячего водоснабжения 120 м</w:t>
            </w:r>
            <w:r w:rsidRPr="00A87EC2">
              <w:rPr>
                <w:sz w:val="20"/>
                <w:szCs w:val="20"/>
                <w:vertAlign w:val="superscript"/>
                <w:lang w:val="ru-RU"/>
              </w:rPr>
              <w:t>3</w:t>
            </w:r>
            <w:r w:rsidRPr="00A87EC2">
              <w:rPr>
                <w:sz w:val="20"/>
                <w:szCs w:val="20"/>
                <w:lang w:val="ru-RU"/>
              </w:rPr>
              <w:t>/год на 1 чел.;</w:t>
            </w:r>
          </w:p>
          <w:p w:rsidR="009D4015" w:rsidRPr="00A87EC2" w:rsidRDefault="009D4015" w:rsidP="009D4015">
            <w:pPr>
              <w:pStyle w:val="aff6"/>
              <w:numPr>
                <w:ilvl w:val="0"/>
                <w:numId w:val="20"/>
              </w:numPr>
              <w:ind w:left="398"/>
              <w:jc w:val="left"/>
              <w:rPr>
                <w:sz w:val="20"/>
                <w:szCs w:val="20"/>
                <w:lang w:val="ru-RU"/>
              </w:rPr>
            </w:pPr>
            <w:r w:rsidRPr="00A87EC2">
              <w:rPr>
                <w:sz w:val="20"/>
                <w:szCs w:val="20"/>
                <w:lang w:val="ru-RU"/>
              </w:rPr>
              <w:t>при горячем водоснабжении от газовых водонагревателей 300 м</w:t>
            </w:r>
            <w:r w:rsidRPr="00A87EC2">
              <w:rPr>
                <w:sz w:val="20"/>
                <w:szCs w:val="20"/>
                <w:vertAlign w:val="superscript"/>
                <w:lang w:val="ru-RU"/>
              </w:rPr>
              <w:t>3</w:t>
            </w:r>
            <w:r w:rsidRPr="00A87EC2">
              <w:rPr>
                <w:sz w:val="20"/>
                <w:szCs w:val="20"/>
                <w:lang w:val="ru-RU"/>
              </w:rPr>
              <w:t>/год на 1 чел.;</w:t>
            </w:r>
          </w:p>
          <w:p w:rsidR="009D4015" w:rsidRPr="00A87EC2" w:rsidRDefault="009D4015" w:rsidP="0068192B">
            <w:pPr>
              <w:pStyle w:val="aff6"/>
              <w:numPr>
                <w:ilvl w:val="0"/>
                <w:numId w:val="20"/>
              </w:numPr>
              <w:ind w:left="398"/>
              <w:jc w:val="left"/>
              <w:rPr>
                <w:sz w:val="20"/>
                <w:szCs w:val="20"/>
                <w:lang w:val="ru-RU"/>
              </w:rPr>
            </w:pPr>
            <w:r w:rsidRPr="00A87EC2">
              <w:rPr>
                <w:sz w:val="20"/>
                <w:szCs w:val="20"/>
                <w:lang w:val="ru-RU"/>
              </w:rPr>
              <w:t xml:space="preserve">при отсутствии всяких видов горячего водоснабжения </w:t>
            </w:r>
            <w:r w:rsidR="0068192B">
              <w:rPr>
                <w:sz w:val="20"/>
                <w:szCs w:val="20"/>
                <w:lang w:val="ru-RU"/>
              </w:rPr>
              <w:t>180</w:t>
            </w:r>
            <w:r w:rsidR="0068192B" w:rsidRPr="00A87EC2">
              <w:rPr>
                <w:sz w:val="20"/>
                <w:szCs w:val="20"/>
                <w:lang w:val="ru-RU"/>
              </w:rPr>
              <w:t xml:space="preserve"> м</w:t>
            </w:r>
            <w:r w:rsidR="0068192B" w:rsidRPr="00A87EC2">
              <w:rPr>
                <w:sz w:val="20"/>
                <w:szCs w:val="20"/>
                <w:vertAlign w:val="superscript"/>
                <w:lang w:val="ru-RU"/>
              </w:rPr>
              <w:t>3</w:t>
            </w:r>
            <w:r w:rsidR="0068192B" w:rsidRPr="00A87EC2">
              <w:rPr>
                <w:sz w:val="20"/>
                <w:szCs w:val="20"/>
                <w:lang w:val="ru-RU"/>
              </w:rPr>
              <w:t xml:space="preserve">/год на 1 чел. </w:t>
            </w:r>
            <w:r w:rsidR="0068192B">
              <w:rPr>
                <w:sz w:val="20"/>
                <w:szCs w:val="20"/>
                <w:lang w:val="ru-RU"/>
              </w:rPr>
              <w:t>(</w:t>
            </w:r>
            <w:r w:rsidRPr="00A87EC2">
              <w:rPr>
                <w:sz w:val="20"/>
                <w:szCs w:val="20"/>
                <w:lang w:val="ru-RU"/>
              </w:rPr>
              <w:t>220 м</w:t>
            </w:r>
            <w:r w:rsidRPr="00A87EC2">
              <w:rPr>
                <w:sz w:val="20"/>
                <w:szCs w:val="20"/>
                <w:vertAlign w:val="superscript"/>
                <w:lang w:val="ru-RU"/>
              </w:rPr>
              <w:t>3</w:t>
            </w:r>
            <w:r w:rsidRPr="00A87EC2">
              <w:rPr>
                <w:sz w:val="20"/>
                <w:szCs w:val="20"/>
                <w:lang w:val="ru-RU"/>
              </w:rPr>
              <w:t>/год на 1 чел. в сельской местности</w:t>
            </w:r>
            <w:r w:rsidR="0068192B">
              <w:rPr>
                <w:sz w:val="20"/>
                <w:szCs w:val="20"/>
                <w:lang w:val="ru-RU"/>
              </w:rPr>
              <w:t>).</w:t>
            </w:r>
          </w:p>
        </w:tc>
      </w:tr>
      <w:tr w:rsidR="009D4015" w:rsidRPr="00A87EC2" w:rsidTr="00DB282B">
        <w:trPr>
          <w:cantSplit/>
        </w:trPr>
        <w:tc>
          <w:tcPr>
            <w:tcW w:w="1403" w:type="dxa"/>
            <w:vMerge/>
            <w:shd w:val="clear" w:color="auto" w:fill="F2F2F2" w:themeFill="background1" w:themeFillShade="F2"/>
          </w:tcPr>
          <w:p w:rsidR="009D4015" w:rsidRPr="00A87EC2"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водоснабжения населения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9D4015" w:rsidRDefault="009D4015" w:rsidP="009D4015">
            <w:pPr>
              <w:pStyle w:val="aff6"/>
              <w:ind w:firstLine="0"/>
              <w:jc w:val="left"/>
              <w:rPr>
                <w:sz w:val="20"/>
                <w:szCs w:val="20"/>
                <w:lang w:val="ru-RU"/>
              </w:rPr>
            </w:pPr>
            <w:r w:rsidRPr="009D4015">
              <w:rPr>
                <w:sz w:val="20"/>
                <w:szCs w:val="20"/>
                <w:lang w:val="ru-RU"/>
              </w:rPr>
              <w:t>Объем водопотребления на хозяйственно-питьевые нужды населения</w:t>
            </w:r>
            <w:r>
              <w:rPr>
                <w:sz w:val="20"/>
                <w:szCs w:val="20"/>
                <w:lang w:val="ru-RU"/>
              </w:rPr>
              <w:t xml:space="preserve"> принят в соответствии с Приложением 14 РНГП Республики Тыва.</w:t>
            </w:r>
          </w:p>
          <w:p w:rsidR="009D4015" w:rsidRPr="00A87EC2" w:rsidRDefault="009D4015" w:rsidP="009D4015">
            <w:pPr>
              <w:pStyle w:val="aff6"/>
              <w:ind w:firstLine="0"/>
              <w:jc w:val="left"/>
              <w:rPr>
                <w:sz w:val="20"/>
                <w:szCs w:val="20"/>
                <w:lang w:val="ru-RU"/>
              </w:rPr>
            </w:pPr>
            <w:r w:rsidRPr="009D4015">
              <w:rPr>
                <w:sz w:val="20"/>
                <w:szCs w:val="20"/>
                <w:lang w:val="ru-RU"/>
              </w:rPr>
              <w:t>Удельное водопотребление на хозяйственно-бытовые нужды для предварительных расчетов при проектирования систем водоснабжения населенных пунктов</w:t>
            </w:r>
            <w:r w:rsidRPr="003E0013">
              <w:rPr>
                <w:sz w:val="20"/>
                <w:szCs w:val="20"/>
                <w:lang w:val="ru-RU"/>
              </w:rPr>
              <w:t xml:space="preserve"> на среднесрочную перспективу и на расчетный срок</w:t>
            </w:r>
            <w:r>
              <w:rPr>
                <w:sz w:val="20"/>
                <w:szCs w:val="20"/>
                <w:lang w:val="ru-RU"/>
              </w:rPr>
              <w:t xml:space="preserve"> приняты по таблице 61 РНГП Республики Тыва.</w:t>
            </w:r>
          </w:p>
        </w:tc>
      </w:tr>
      <w:tr w:rsidR="009D4015" w:rsidRPr="00A87EC2" w:rsidTr="00DB282B">
        <w:trPr>
          <w:cantSplit/>
        </w:trPr>
        <w:tc>
          <w:tcPr>
            <w:tcW w:w="1403" w:type="dxa"/>
            <w:vMerge/>
            <w:shd w:val="clear" w:color="auto" w:fill="F2F2F2" w:themeFill="background1" w:themeFillShade="F2"/>
          </w:tcPr>
          <w:p w:rsidR="009D4015" w:rsidRPr="00C85A47"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9D4015" w:rsidP="009D4015">
            <w:pPr>
              <w:pStyle w:val="aff6"/>
              <w:ind w:firstLine="0"/>
              <w:jc w:val="center"/>
              <w:rPr>
                <w:sz w:val="20"/>
                <w:szCs w:val="20"/>
                <w:lang w:val="ru-RU"/>
              </w:rPr>
            </w:pPr>
            <w:r w:rsidRPr="00A87EC2">
              <w:rPr>
                <w:sz w:val="20"/>
                <w:szCs w:val="20"/>
                <w:lang w:val="ru-RU"/>
              </w:rPr>
              <w:t>Не нормируется</w:t>
            </w:r>
          </w:p>
        </w:tc>
      </w:tr>
      <w:tr w:rsidR="009D4015" w:rsidRPr="00A87EC2" w:rsidTr="00DB282B">
        <w:trPr>
          <w:cantSplit/>
        </w:trPr>
        <w:tc>
          <w:tcPr>
            <w:tcW w:w="1403" w:type="dxa"/>
            <w:vMerge w:val="restart"/>
            <w:shd w:val="clear" w:color="auto" w:fill="F2F2F2" w:themeFill="background1" w:themeFillShade="F2"/>
          </w:tcPr>
          <w:p w:rsidR="009D4015" w:rsidRPr="00A87EC2" w:rsidRDefault="009D4015" w:rsidP="009D4015">
            <w:pPr>
              <w:pStyle w:val="aff6"/>
              <w:ind w:firstLine="0"/>
              <w:jc w:val="left"/>
              <w:rPr>
                <w:sz w:val="20"/>
                <w:szCs w:val="20"/>
                <w:lang w:val="ru-RU"/>
              </w:rPr>
            </w:pPr>
            <w:r w:rsidRPr="00C85A47">
              <w:rPr>
                <w:sz w:val="20"/>
                <w:szCs w:val="20"/>
                <w:lang w:val="ru-RU"/>
              </w:rPr>
              <w:t xml:space="preserve">Объекты </w:t>
            </w:r>
            <w:r>
              <w:rPr>
                <w:sz w:val="20"/>
                <w:szCs w:val="20"/>
                <w:lang w:val="ru-RU"/>
              </w:rPr>
              <w:t>водоотведения</w:t>
            </w: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386" w:type="dxa"/>
          </w:tcPr>
          <w:p w:rsidR="003638D6" w:rsidRPr="003638D6" w:rsidRDefault="0020766E" w:rsidP="003D2C15">
            <w:pPr>
              <w:pStyle w:val="aff6"/>
              <w:ind w:firstLine="0"/>
              <w:jc w:val="left"/>
              <w:rPr>
                <w:sz w:val="20"/>
                <w:szCs w:val="20"/>
                <w:lang w:val="ru-RU"/>
              </w:rPr>
            </w:pPr>
            <w:r w:rsidRPr="00DE2FDC">
              <w:rPr>
                <w:sz w:val="20"/>
                <w:szCs w:val="20"/>
                <w:lang w:val="ru-RU"/>
              </w:rPr>
              <w:t xml:space="preserve">Объем </w:t>
            </w:r>
            <w:r>
              <w:rPr>
                <w:sz w:val="20"/>
                <w:szCs w:val="20"/>
                <w:lang w:val="ru-RU"/>
              </w:rPr>
              <w:t>водоотведения</w:t>
            </w:r>
            <w:r w:rsidRPr="0020766E">
              <w:rPr>
                <w:sz w:val="20"/>
                <w:szCs w:val="20"/>
                <w:lang w:val="ru-RU"/>
              </w:rPr>
              <w:t xml:space="preserve"> </w:t>
            </w:r>
            <w:r>
              <w:rPr>
                <w:sz w:val="20"/>
                <w:szCs w:val="20"/>
                <w:lang w:val="ru-RU"/>
              </w:rPr>
              <w:t xml:space="preserve">принят в соответствии с пунктами 8.3.3 и 8.3.6 </w:t>
            </w:r>
            <w:r w:rsidRPr="0020766E">
              <w:rPr>
                <w:sz w:val="20"/>
                <w:szCs w:val="20"/>
                <w:lang w:val="ru-RU"/>
              </w:rPr>
              <w:t>равным удельному среднесуточному водопотреблению</w:t>
            </w:r>
            <w:r w:rsidR="003638D6" w:rsidRPr="003638D6">
              <w:rPr>
                <w:sz w:val="20"/>
                <w:szCs w:val="20"/>
                <w:lang w:val="ru-RU"/>
              </w:rPr>
              <w:t xml:space="preserve"> </w:t>
            </w:r>
            <w:r w:rsidR="003638D6">
              <w:rPr>
                <w:sz w:val="20"/>
                <w:szCs w:val="20"/>
                <w:lang w:val="ru-RU"/>
              </w:rPr>
              <w:t>с учетом коэффициента</w:t>
            </w:r>
            <w:r w:rsidR="003D2C15">
              <w:rPr>
                <w:sz w:val="20"/>
                <w:szCs w:val="20"/>
                <w:lang w:val="ru-RU"/>
              </w:rPr>
              <w:t xml:space="preserve"> 0,98 для городских населенных пунктов</w:t>
            </w:r>
            <w:r w:rsidR="003638D6">
              <w:rPr>
                <w:sz w:val="20"/>
                <w:szCs w:val="20"/>
                <w:lang w:val="ru-RU"/>
              </w:rPr>
              <w:t>.</w:t>
            </w:r>
          </w:p>
        </w:tc>
      </w:tr>
      <w:tr w:rsidR="009D4015" w:rsidRPr="00A87EC2" w:rsidTr="00DB282B">
        <w:trPr>
          <w:cantSplit/>
        </w:trPr>
        <w:tc>
          <w:tcPr>
            <w:tcW w:w="1403" w:type="dxa"/>
            <w:vMerge/>
            <w:shd w:val="clear" w:color="auto" w:fill="F2F2F2" w:themeFill="background1" w:themeFillShade="F2"/>
          </w:tcPr>
          <w:p w:rsidR="009D4015" w:rsidRPr="00C85A47" w:rsidRDefault="009D4015" w:rsidP="009D4015">
            <w:pPr>
              <w:pStyle w:val="aff6"/>
              <w:ind w:firstLine="0"/>
              <w:jc w:val="left"/>
              <w:rPr>
                <w:sz w:val="20"/>
                <w:szCs w:val="20"/>
                <w:lang w:val="ru-RU"/>
              </w:rPr>
            </w:pPr>
          </w:p>
        </w:tc>
        <w:tc>
          <w:tcPr>
            <w:tcW w:w="2551" w:type="dxa"/>
          </w:tcPr>
          <w:p w:rsidR="009D4015" w:rsidRPr="00A87EC2" w:rsidRDefault="009D4015" w:rsidP="009D401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386" w:type="dxa"/>
          </w:tcPr>
          <w:p w:rsidR="009D4015" w:rsidRPr="00A87EC2" w:rsidRDefault="0020766E" w:rsidP="009D4015">
            <w:pPr>
              <w:pStyle w:val="aff6"/>
              <w:ind w:firstLine="0"/>
              <w:jc w:val="center"/>
              <w:rPr>
                <w:sz w:val="20"/>
                <w:szCs w:val="20"/>
                <w:lang w:val="ru-RU"/>
              </w:rPr>
            </w:pPr>
            <w:r w:rsidRPr="00A87EC2">
              <w:rPr>
                <w:sz w:val="20"/>
                <w:szCs w:val="20"/>
                <w:lang w:val="ru-RU"/>
              </w:rPr>
              <w:t>Не нормируется</w:t>
            </w:r>
          </w:p>
        </w:tc>
      </w:tr>
    </w:tbl>
    <w:p w:rsidR="00632BCB" w:rsidRPr="00A87EC2" w:rsidRDefault="00632BCB" w:rsidP="00F76918">
      <w:pPr>
        <w:pStyle w:val="20"/>
        <w:numPr>
          <w:ilvl w:val="1"/>
          <w:numId w:val="13"/>
        </w:numPr>
        <w:ind w:left="0" w:firstLine="0"/>
      </w:pPr>
      <w:bookmarkStart w:id="215" w:name="_Toc527370818"/>
      <w:bookmarkEnd w:id="207"/>
      <w:bookmarkEnd w:id="208"/>
      <w:bookmarkEnd w:id="213"/>
      <w:bookmarkEnd w:id="214"/>
      <w:r w:rsidRPr="00A87EC2">
        <w:lastRenderedPageBreak/>
        <w:t xml:space="preserve">Объекты </w:t>
      </w:r>
      <w:r w:rsidR="00E47F82">
        <w:t>местного значения городского округа и городского поселения</w:t>
      </w:r>
      <w:r w:rsidRPr="00A87EC2">
        <w:t xml:space="preserve"> в области автомобильных дорог местного значения</w:t>
      </w:r>
      <w:bookmarkEnd w:id="215"/>
    </w:p>
    <w:p w:rsidR="00632BCB" w:rsidRPr="00F76918" w:rsidRDefault="00632BCB" w:rsidP="00F76918">
      <w:pPr>
        <w:keepNext/>
        <w:spacing w:before="120"/>
        <w:jc w:val="right"/>
        <w:rPr>
          <w:b/>
          <w:i/>
        </w:rPr>
      </w:pPr>
      <w:r w:rsidRPr="00A87EC2">
        <w:rPr>
          <w:b/>
          <w:i/>
        </w:rPr>
        <w:t xml:space="preserve">Таблица </w:t>
      </w:r>
      <w:r w:rsidR="001B1BE7" w:rsidRPr="00A87EC2">
        <w:rPr>
          <w:b/>
          <w:i/>
        </w:rPr>
        <w:t>2</w:t>
      </w:r>
      <w:r w:rsidR="00D91184" w:rsidRPr="00A87EC2">
        <w:rPr>
          <w:b/>
          <w:i/>
        </w:rPr>
        <w:t>.</w:t>
      </w:r>
      <w:r w:rsidR="00E45CAB">
        <w:rPr>
          <w:b/>
          <w:i/>
        </w:rPr>
        <w:t>5</w:t>
      </w:r>
    </w:p>
    <w:p w:rsidR="00632BCB" w:rsidRPr="00A87EC2" w:rsidRDefault="001B1BE7" w:rsidP="00F76918">
      <w:pPr>
        <w:keepNext/>
        <w:suppressAutoHyphens/>
        <w:spacing w:after="120"/>
        <w:ind w:firstLine="0"/>
        <w:jc w:val="center"/>
        <w:rPr>
          <w:b/>
          <w:i/>
        </w:rPr>
      </w:pPr>
      <w:bookmarkStart w:id="216" w:name="OLE_LINK971"/>
      <w:bookmarkStart w:id="217" w:name="OLE_LINK972"/>
      <w:bookmarkStart w:id="218" w:name="OLE_LINK973"/>
      <w:bookmarkStart w:id="219" w:name="OLE_LINK974"/>
      <w:bookmarkStart w:id="220" w:name="OLE_LINK975"/>
      <w:bookmarkStart w:id="221" w:name="OLE_LINK976"/>
      <w:bookmarkStart w:id="222" w:name="OLE_LINK977"/>
      <w:r w:rsidRPr="00A87EC2">
        <w:rPr>
          <w:b/>
          <w:i/>
        </w:rPr>
        <w:t xml:space="preserve">Обоснование расчетных показателей, устанавливаемых для объектов </w:t>
      </w:r>
      <w:bookmarkEnd w:id="216"/>
      <w:bookmarkEnd w:id="217"/>
      <w:bookmarkEnd w:id="218"/>
      <w:bookmarkEnd w:id="219"/>
      <w:bookmarkEnd w:id="220"/>
      <w:bookmarkEnd w:id="221"/>
      <w:bookmarkEnd w:id="222"/>
      <w:r w:rsidR="00E47F82">
        <w:rPr>
          <w:b/>
          <w:i/>
        </w:rPr>
        <w:t>местного значения городского округа и городского поселения</w:t>
      </w:r>
      <w:r w:rsidRPr="00A87EC2">
        <w:rPr>
          <w:b/>
          <w:i/>
        </w:rPr>
        <w:t xml:space="preserve"> в области автомобильных дорог местного значения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42"/>
        <w:gridCol w:w="6095"/>
      </w:tblGrid>
      <w:tr w:rsidR="00486FF7" w:rsidRPr="00A87EC2" w:rsidTr="004F6AE1">
        <w:trPr>
          <w:tblHeader/>
        </w:trPr>
        <w:tc>
          <w:tcPr>
            <w:tcW w:w="1304"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42"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095" w:type="dxa"/>
            <w:shd w:val="clear" w:color="auto" w:fill="D9D9D9" w:themeFill="background1" w:themeFillShade="D9"/>
          </w:tcPr>
          <w:p w:rsidR="00486FF7" w:rsidRPr="00A87EC2" w:rsidRDefault="00486FF7" w:rsidP="00F76918">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AF34C9" w:rsidRPr="00A87EC2" w:rsidTr="004F6AE1">
        <w:tc>
          <w:tcPr>
            <w:tcW w:w="1304" w:type="dxa"/>
            <w:vMerge w:val="restart"/>
            <w:shd w:val="clear" w:color="auto" w:fill="F2F2F2" w:themeFill="background1" w:themeFillShade="F2"/>
          </w:tcPr>
          <w:p w:rsidR="00AF34C9" w:rsidRPr="00350AE7" w:rsidRDefault="00AF34C9" w:rsidP="00AF34C9">
            <w:pPr>
              <w:pStyle w:val="aff6"/>
              <w:ind w:firstLine="0"/>
              <w:jc w:val="left"/>
              <w:rPr>
                <w:sz w:val="20"/>
                <w:szCs w:val="20"/>
                <w:lang w:val="ru-RU"/>
              </w:rPr>
            </w:pPr>
            <w:r>
              <w:rPr>
                <w:sz w:val="20"/>
                <w:szCs w:val="20"/>
                <w:lang w:val="ru-RU"/>
              </w:rPr>
              <w:t>Автомобильные дороги местного значения</w:t>
            </w: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AF34C9" w:rsidRPr="00D71203" w:rsidRDefault="00AF34C9" w:rsidP="00AF34C9">
            <w:pPr>
              <w:pStyle w:val="aff6"/>
              <w:ind w:firstLine="0"/>
              <w:jc w:val="left"/>
              <w:rPr>
                <w:sz w:val="20"/>
                <w:szCs w:val="20"/>
                <w:lang w:val="ru-RU"/>
              </w:rPr>
            </w:pPr>
            <w:r>
              <w:rPr>
                <w:sz w:val="20"/>
                <w:szCs w:val="20"/>
                <w:lang w:val="ru-RU"/>
              </w:rPr>
              <w:t>П</w:t>
            </w:r>
            <w:r w:rsidRPr="00AF34C9">
              <w:rPr>
                <w:sz w:val="20"/>
                <w:szCs w:val="20"/>
                <w:lang w:val="ru-RU"/>
              </w:rPr>
              <w:t xml:space="preserve">лотность уличной сети в среднем по населенным пунктам </w:t>
            </w:r>
            <w:r>
              <w:rPr>
                <w:sz w:val="20"/>
                <w:szCs w:val="20"/>
                <w:lang w:val="ru-RU"/>
              </w:rPr>
              <w:t>Республики Тыва с учетом исполь</w:t>
            </w:r>
            <w:r w:rsidRPr="00AF34C9">
              <w:rPr>
                <w:sz w:val="20"/>
                <w:szCs w:val="20"/>
                <w:lang w:val="ru-RU"/>
              </w:rPr>
              <w:t>зования внеуличного пространства</w:t>
            </w:r>
            <w:r>
              <w:rPr>
                <w:sz w:val="20"/>
                <w:szCs w:val="20"/>
                <w:lang w:val="ru-RU"/>
              </w:rPr>
              <w:t xml:space="preserve"> принята в соответствии с п. 9.3.9 РНГП Республики Тыва.</w:t>
            </w:r>
          </w:p>
        </w:tc>
      </w:tr>
      <w:tr w:rsidR="00AF34C9" w:rsidRPr="00A87EC2" w:rsidTr="004F6AE1">
        <w:tc>
          <w:tcPr>
            <w:tcW w:w="1304" w:type="dxa"/>
            <w:vMerge/>
            <w:shd w:val="clear" w:color="auto" w:fill="F2F2F2" w:themeFill="background1" w:themeFillShade="F2"/>
          </w:tcPr>
          <w:p w:rsidR="00AF34C9" w:rsidRPr="00350AE7" w:rsidRDefault="00AF34C9" w:rsidP="00AF34C9">
            <w:pPr>
              <w:pStyle w:val="aff6"/>
              <w:ind w:firstLine="0"/>
              <w:jc w:val="left"/>
              <w:rPr>
                <w:sz w:val="20"/>
                <w:szCs w:val="20"/>
                <w:lang w:val="ru-RU"/>
              </w:rPr>
            </w:pP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AF34C9" w:rsidRPr="00D71203" w:rsidRDefault="00AF34C9" w:rsidP="00AF34C9">
            <w:pPr>
              <w:pStyle w:val="aff6"/>
              <w:ind w:firstLine="0"/>
              <w:jc w:val="center"/>
              <w:rPr>
                <w:sz w:val="20"/>
                <w:szCs w:val="20"/>
                <w:lang w:val="ru-RU"/>
              </w:rPr>
            </w:pPr>
            <w:r>
              <w:rPr>
                <w:sz w:val="20"/>
                <w:szCs w:val="20"/>
                <w:lang w:val="ru-RU"/>
              </w:rPr>
              <w:t>Не нормируется</w:t>
            </w:r>
          </w:p>
        </w:tc>
      </w:tr>
      <w:tr w:rsidR="00AF34C9" w:rsidRPr="00A87EC2" w:rsidTr="004F6AE1">
        <w:tc>
          <w:tcPr>
            <w:tcW w:w="1304" w:type="dxa"/>
            <w:vMerge w:val="restart"/>
            <w:shd w:val="clear" w:color="auto" w:fill="F2F2F2" w:themeFill="background1" w:themeFillShade="F2"/>
          </w:tcPr>
          <w:p w:rsidR="00AF34C9" w:rsidRPr="00A87EC2" w:rsidRDefault="00AF34C9" w:rsidP="00AF34C9">
            <w:pPr>
              <w:pStyle w:val="aff6"/>
              <w:ind w:firstLine="0"/>
              <w:jc w:val="left"/>
              <w:rPr>
                <w:sz w:val="20"/>
                <w:szCs w:val="20"/>
                <w:lang w:val="ru-RU"/>
              </w:rPr>
            </w:pPr>
            <w:r w:rsidRPr="00350AE7">
              <w:rPr>
                <w:sz w:val="20"/>
                <w:szCs w:val="20"/>
                <w:lang w:val="ru-RU"/>
              </w:rPr>
              <w:t>Сеть пассажирского общественного транспорта на застроенных и подлежащих застройке территориях населенных пунктов</w:t>
            </w: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AF34C9" w:rsidRPr="00D71203" w:rsidRDefault="00AF34C9" w:rsidP="00AF34C9">
            <w:pPr>
              <w:pStyle w:val="aff6"/>
              <w:ind w:firstLine="0"/>
              <w:jc w:val="left"/>
              <w:rPr>
                <w:sz w:val="20"/>
                <w:szCs w:val="20"/>
                <w:lang w:val="ru-RU"/>
              </w:rPr>
            </w:pPr>
            <w:r w:rsidRPr="00D71203">
              <w:rPr>
                <w:sz w:val="20"/>
                <w:szCs w:val="20"/>
                <w:lang w:val="ru-RU"/>
              </w:rPr>
              <w:t xml:space="preserve">Плотность сети линий общественного пассажирского транспорта на застроенных территориях </w:t>
            </w:r>
            <w:r>
              <w:rPr>
                <w:sz w:val="20"/>
                <w:szCs w:val="20"/>
                <w:lang w:val="ru-RU"/>
              </w:rPr>
              <w:t>в соответствии с п. 9.6.7 РНГП Республики Тыва</w:t>
            </w:r>
            <w:r w:rsidRPr="00D71203">
              <w:rPr>
                <w:sz w:val="20"/>
                <w:szCs w:val="20"/>
                <w:lang w:val="ru-RU"/>
              </w:rPr>
              <w:t xml:space="preserve"> необходимо принимать в зависимости от функционального использования и интенсивности пассажиропотоков в пределах 1,5-2,0 км/км</w:t>
            </w:r>
            <w:r w:rsidRPr="00D71203">
              <w:rPr>
                <w:sz w:val="20"/>
                <w:szCs w:val="20"/>
                <w:vertAlign w:val="superscript"/>
                <w:lang w:val="ru-RU"/>
              </w:rPr>
              <w:t>2</w:t>
            </w:r>
            <w:r w:rsidRPr="00D71203">
              <w:rPr>
                <w:sz w:val="20"/>
                <w:szCs w:val="20"/>
                <w:lang w:val="ru-RU"/>
              </w:rPr>
              <w:t>.</w:t>
            </w:r>
          </w:p>
          <w:p w:rsidR="00AF34C9" w:rsidRPr="008005DF" w:rsidRDefault="00AF34C9" w:rsidP="00AF34C9">
            <w:pPr>
              <w:pStyle w:val="aff6"/>
              <w:ind w:firstLine="0"/>
              <w:jc w:val="left"/>
              <w:rPr>
                <w:sz w:val="20"/>
                <w:szCs w:val="20"/>
                <w:lang w:val="ru-RU"/>
              </w:rPr>
            </w:pPr>
            <w:r w:rsidRPr="00D71203">
              <w:rPr>
                <w:sz w:val="20"/>
                <w:szCs w:val="20"/>
                <w:lang w:val="ru-RU"/>
              </w:rPr>
              <w:t>В центральных районах городских округов плотность этой сети допускается увеличивать до 2,5 км/км</w:t>
            </w:r>
            <w:r w:rsidRPr="00D71203">
              <w:rPr>
                <w:sz w:val="20"/>
                <w:szCs w:val="20"/>
                <w:vertAlign w:val="superscript"/>
                <w:lang w:val="ru-RU"/>
              </w:rPr>
              <w:t>2</w:t>
            </w:r>
            <w:r w:rsidRPr="00D71203">
              <w:rPr>
                <w:sz w:val="20"/>
                <w:szCs w:val="20"/>
                <w:lang w:val="ru-RU"/>
              </w:rPr>
              <w:t>.</w:t>
            </w:r>
          </w:p>
        </w:tc>
      </w:tr>
      <w:tr w:rsidR="00AF34C9" w:rsidRPr="00A87EC2" w:rsidTr="004F6AE1">
        <w:tc>
          <w:tcPr>
            <w:tcW w:w="1304" w:type="dxa"/>
            <w:vMerge/>
            <w:shd w:val="clear" w:color="auto" w:fill="F2F2F2" w:themeFill="background1" w:themeFillShade="F2"/>
          </w:tcPr>
          <w:p w:rsidR="00AF34C9" w:rsidRPr="00A87EC2" w:rsidRDefault="00AF34C9" w:rsidP="00AF34C9">
            <w:pPr>
              <w:pStyle w:val="aff6"/>
              <w:ind w:firstLine="0"/>
              <w:jc w:val="left"/>
              <w:rPr>
                <w:sz w:val="21"/>
                <w:szCs w:val="21"/>
                <w:lang w:val="ru-RU"/>
              </w:rPr>
            </w:pP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AF34C9" w:rsidRDefault="00AF34C9" w:rsidP="00AF34C9">
            <w:pPr>
              <w:pStyle w:val="aff6"/>
              <w:ind w:firstLine="0"/>
              <w:jc w:val="left"/>
              <w:rPr>
                <w:sz w:val="20"/>
                <w:szCs w:val="20"/>
                <w:lang w:val="ru-RU"/>
              </w:rPr>
            </w:pPr>
            <w:r w:rsidRPr="000B4A8C">
              <w:rPr>
                <w:sz w:val="20"/>
                <w:szCs w:val="20"/>
                <w:lang w:val="ru-RU"/>
              </w:rPr>
              <w:t>Пешеходная доступность</w:t>
            </w:r>
            <w:r>
              <w:rPr>
                <w:sz w:val="20"/>
                <w:szCs w:val="20"/>
                <w:lang w:val="ru-RU"/>
              </w:rPr>
              <w:t xml:space="preserve"> до остановочных пунктов </w:t>
            </w:r>
            <w:r w:rsidRPr="00350AE7">
              <w:rPr>
                <w:sz w:val="20"/>
                <w:szCs w:val="20"/>
                <w:lang w:val="ru-RU"/>
              </w:rPr>
              <w:t xml:space="preserve">транспорта </w:t>
            </w:r>
            <w:r>
              <w:rPr>
                <w:sz w:val="20"/>
                <w:szCs w:val="20"/>
                <w:lang w:val="ru-RU"/>
              </w:rPr>
              <w:t>в населенных пунктах принята в соответствии с п. 9.4.13 РНГП Республики Тыва</w:t>
            </w:r>
            <w:r w:rsidRPr="00350AE7">
              <w:rPr>
                <w:sz w:val="20"/>
                <w:szCs w:val="20"/>
                <w:lang w:val="ru-RU"/>
              </w:rPr>
              <w:t xml:space="preserve"> для внешних связей от мест проживания</w:t>
            </w:r>
            <w:r>
              <w:rPr>
                <w:sz w:val="20"/>
                <w:szCs w:val="20"/>
                <w:lang w:val="ru-RU"/>
              </w:rPr>
              <w:t xml:space="preserve"> 400-500 м (400 м в </w:t>
            </w:r>
            <w:r w:rsidRPr="00FD192C">
              <w:rPr>
                <w:sz w:val="20"/>
                <w:szCs w:val="20"/>
                <w:lang w:val="ru-RU"/>
              </w:rPr>
              <w:t>населенных пунктах, расположенных в климатическом подрайоне IД</w:t>
            </w:r>
            <w:r>
              <w:rPr>
                <w:sz w:val="20"/>
                <w:szCs w:val="20"/>
                <w:lang w:val="ru-RU"/>
              </w:rPr>
              <w:t xml:space="preserve"> – в соответствии с п. 9.6.10 РНГП Республики Тыва), </w:t>
            </w:r>
            <w:r w:rsidRPr="00350AE7">
              <w:rPr>
                <w:sz w:val="20"/>
                <w:szCs w:val="20"/>
                <w:lang w:val="ru-RU"/>
              </w:rPr>
              <w:t>до остановочных пунктов транспорта для внутренних связей от мест проживания</w:t>
            </w:r>
            <w:r>
              <w:rPr>
                <w:sz w:val="20"/>
                <w:szCs w:val="20"/>
                <w:lang w:val="ru-RU"/>
              </w:rPr>
              <w:t xml:space="preserve"> 200 м, </w:t>
            </w:r>
            <w:r w:rsidRPr="00350AE7">
              <w:rPr>
                <w:sz w:val="20"/>
                <w:szCs w:val="20"/>
                <w:lang w:val="ru-RU"/>
              </w:rPr>
              <w:t>от объектов массового посещения</w:t>
            </w:r>
            <w:r>
              <w:rPr>
                <w:sz w:val="20"/>
                <w:szCs w:val="20"/>
                <w:lang w:val="ru-RU"/>
              </w:rPr>
              <w:t xml:space="preserve"> 250 м.</w:t>
            </w:r>
          </w:p>
          <w:p w:rsidR="00AF34C9" w:rsidRPr="00A87EC2" w:rsidRDefault="00AF34C9" w:rsidP="00AF34C9">
            <w:pPr>
              <w:pStyle w:val="aff6"/>
              <w:ind w:firstLine="0"/>
              <w:jc w:val="left"/>
              <w:rPr>
                <w:sz w:val="20"/>
                <w:szCs w:val="20"/>
                <w:lang w:val="ru-RU"/>
              </w:rPr>
            </w:pPr>
            <w:r w:rsidRPr="00E404E2">
              <w:rPr>
                <w:sz w:val="20"/>
                <w:szCs w:val="20"/>
                <w:lang w:val="ru-RU"/>
              </w:rPr>
              <w:t xml:space="preserve">Минимальное расстояние от остановок специализированного транспорта, перевозящих только инвалидов, до входов в общественные здания 100 м </w:t>
            </w:r>
            <w:r w:rsidRPr="00711830">
              <w:rPr>
                <w:sz w:val="20"/>
                <w:szCs w:val="20"/>
                <w:lang w:val="ru-RU"/>
              </w:rPr>
              <w:t xml:space="preserve">в соответствии с СП </w:t>
            </w:r>
            <w:r w:rsidRPr="00E404E2">
              <w:rPr>
                <w:sz w:val="20"/>
                <w:szCs w:val="20"/>
                <w:lang w:val="ru-RU"/>
              </w:rPr>
              <w:t xml:space="preserve">59.13330.2012 </w:t>
            </w:r>
            <w:r w:rsidRPr="00711830">
              <w:rPr>
                <w:sz w:val="20"/>
                <w:szCs w:val="20"/>
                <w:lang w:val="ru-RU"/>
              </w:rPr>
              <w:t>«</w:t>
            </w:r>
            <w:r w:rsidRPr="00E404E2">
              <w:rPr>
                <w:sz w:val="20"/>
                <w:szCs w:val="20"/>
                <w:lang w:val="ru-RU"/>
              </w:rPr>
              <w:t>Доступность зданий и сооружений для маломобильных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Актуализированная редакция СНиП 35-01-2001»</w:t>
            </w:r>
            <w:r>
              <w:rPr>
                <w:bCs/>
                <w:kern w:val="36"/>
                <w:sz w:val="20"/>
                <w:szCs w:val="20"/>
                <w:lang w:val="ru-RU"/>
              </w:rPr>
              <w:t>.</w:t>
            </w:r>
          </w:p>
        </w:tc>
      </w:tr>
      <w:tr w:rsidR="00AF34C9" w:rsidRPr="00A87EC2" w:rsidTr="004F6AE1">
        <w:tc>
          <w:tcPr>
            <w:tcW w:w="1304" w:type="dxa"/>
            <w:vMerge w:val="restart"/>
            <w:shd w:val="clear" w:color="auto" w:fill="F2F2F2" w:themeFill="background1" w:themeFillShade="F2"/>
          </w:tcPr>
          <w:p w:rsidR="00AF34C9" w:rsidRPr="00A87EC2" w:rsidRDefault="00AF34C9" w:rsidP="00AF34C9">
            <w:pPr>
              <w:pStyle w:val="aff6"/>
              <w:ind w:firstLine="0"/>
              <w:jc w:val="left"/>
              <w:rPr>
                <w:sz w:val="21"/>
                <w:szCs w:val="21"/>
                <w:lang w:val="ru-RU"/>
              </w:rPr>
            </w:pPr>
            <w:r>
              <w:rPr>
                <w:sz w:val="20"/>
                <w:szCs w:val="20"/>
                <w:lang w:val="ru-RU"/>
              </w:rPr>
              <w:t>Уровень автомобилизации</w:t>
            </w: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AF34C9" w:rsidRPr="000B4A8C" w:rsidRDefault="00AF34C9" w:rsidP="00AF34C9">
            <w:pPr>
              <w:pStyle w:val="aff6"/>
              <w:ind w:firstLine="0"/>
              <w:jc w:val="left"/>
              <w:rPr>
                <w:sz w:val="20"/>
                <w:szCs w:val="20"/>
                <w:lang w:val="ru-RU"/>
              </w:rPr>
            </w:pPr>
            <w:r>
              <w:rPr>
                <w:sz w:val="20"/>
                <w:szCs w:val="20"/>
                <w:lang w:val="ru-RU"/>
              </w:rPr>
              <w:t>У</w:t>
            </w:r>
            <w:r w:rsidRPr="00FD192C">
              <w:rPr>
                <w:sz w:val="20"/>
                <w:szCs w:val="20"/>
                <w:lang w:val="ru-RU"/>
              </w:rPr>
              <w:t xml:space="preserve">ровень автомобилизации на среднесрочную перспективу (2020 год) следует принимать 200 легковых автомобилей на 1000 жителей, на расчетный срок (2030 </w:t>
            </w:r>
            <w:r>
              <w:rPr>
                <w:sz w:val="20"/>
                <w:szCs w:val="20"/>
                <w:lang w:val="ru-RU"/>
              </w:rPr>
              <w:t>год) – 300 легковых автомобилей в соответствии с п. 9.</w:t>
            </w:r>
            <w:r w:rsidRPr="00AF34C9">
              <w:rPr>
                <w:sz w:val="20"/>
                <w:szCs w:val="20"/>
                <w:lang w:val="ru-RU"/>
              </w:rPr>
              <w:t>3</w:t>
            </w:r>
            <w:r>
              <w:rPr>
                <w:sz w:val="20"/>
                <w:szCs w:val="20"/>
                <w:lang w:val="ru-RU"/>
              </w:rPr>
              <w:t>.</w:t>
            </w:r>
            <w:r w:rsidRPr="00AF34C9">
              <w:rPr>
                <w:sz w:val="20"/>
                <w:szCs w:val="20"/>
                <w:lang w:val="ru-RU"/>
              </w:rPr>
              <w:t>6</w:t>
            </w:r>
            <w:r>
              <w:rPr>
                <w:sz w:val="20"/>
                <w:szCs w:val="20"/>
                <w:lang w:val="ru-RU"/>
              </w:rPr>
              <w:t xml:space="preserve"> РНГП Республики Тыва.</w:t>
            </w:r>
          </w:p>
        </w:tc>
      </w:tr>
      <w:tr w:rsidR="00AF34C9" w:rsidRPr="00A87EC2" w:rsidTr="004F6AE1">
        <w:tc>
          <w:tcPr>
            <w:tcW w:w="1304" w:type="dxa"/>
            <w:vMerge/>
            <w:shd w:val="clear" w:color="auto" w:fill="F2F2F2" w:themeFill="background1" w:themeFillShade="F2"/>
          </w:tcPr>
          <w:p w:rsidR="00AF34C9" w:rsidRDefault="00AF34C9" w:rsidP="00AF34C9">
            <w:pPr>
              <w:pStyle w:val="aff6"/>
              <w:ind w:firstLine="0"/>
              <w:jc w:val="left"/>
              <w:rPr>
                <w:sz w:val="20"/>
                <w:szCs w:val="20"/>
                <w:lang w:val="ru-RU"/>
              </w:rPr>
            </w:pP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AF34C9" w:rsidRPr="000B4A8C" w:rsidRDefault="00AF34C9" w:rsidP="00AF34C9">
            <w:pPr>
              <w:pStyle w:val="aff6"/>
              <w:ind w:firstLine="0"/>
              <w:jc w:val="center"/>
              <w:rPr>
                <w:sz w:val="20"/>
                <w:szCs w:val="20"/>
                <w:lang w:val="ru-RU"/>
              </w:rPr>
            </w:pPr>
            <w:r>
              <w:rPr>
                <w:sz w:val="20"/>
                <w:szCs w:val="20"/>
                <w:lang w:val="ru-RU"/>
              </w:rPr>
              <w:t>Не нормируется</w:t>
            </w:r>
          </w:p>
        </w:tc>
      </w:tr>
      <w:tr w:rsidR="00AF34C9" w:rsidRPr="00A87EC2" w:rsidTr="004F6AE1">
        <w:tc>
          <w:tcPr>
            <w:tcW w:w="1304" w:type="dxa"/>
            <w:vMerge w:val="restart"/>
            <w:shd w:val="clear" w:color="auto" w:fill="F2F2F2" w:themeFill="background1" w:themeFillShade="F2"/>
          </w:tcPr>
          <w:p w:rsidR="00AF34C9" w:rsidRDefault="00AF34C9" w:rsidP="00AF34C9">
            <w:pPr>
              <w:pStyle w:val="aff6"/>
              <w:ind w:firstLine="0"/>
              <w:jc w:val="left"/>
              <w:rPr>
                <w:sz w:val="20"/>
                <w:szCs w:val="20"/>
                <w:lang w:val="ru-RU"/>
              </w:rPr>
            </w:pPr>
            <w:r>
              <w:rPr>
                <w:sz w:val="20"/>
                <w:szCs w:val="20"/>
                <w:lang w:val="ru-RU"/>
              </w:rPr>
              <w:t xml:space="preserve">Объекты для постоянного хранения </w:t>
            </w:r>
            <w:r w:rsidRPr="00016CE4">
              <w:rPr>
                <w:sz w:val="20"/>
                <w:szCs w:val="20"/>
                <w:lang w:val="ru-RU"/>
              </w:rPr>
              <w:t>транспортных средств</w:t>
            </w: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AF34C9" w:rsidRDefault="00AF34C9" w:rsidP="00AF34C9">
            <w:pPr>
              <w:pStyle w:val="aff6"/>
              <w:ind w:firstLine="0"/>
              <w:jc w:val="left"/>
              <w:rPr>
                <w:sz w:val="20"/>
                <w:szCs w:val="20"/>
                <w:lang w:val="ru-RU"/>
              </w:rPr>
            </w:pPr>
            <w:r w:rsidRPr="00FD192C">
              <w:rPr>
                <w:sz w:val="20"/>
                <w:szCs w:val="20"/>
                <w:lang w:val="ru-RU"/>
              </w:rPr>
              <w:t>Общую обеспеченность закрытыми и открытыми автостоянками для постоянного хранения автомобилей следуе</w:t>
            </w:r>
            <w:r w:rsidR="00B84184">
              <w:rPr>
                <w:sz w:val="20"/>
                <w:szCs w:val="20"/>
                <w:lang w:val="ru-RU"/>
              </w:rPr>
              <w:t>т предусматривать в размере 100</w:t>
            </w:r>
            <w:r w:rsidRPr="00FD192C">
              <w:rPr>
                <w:sz w:val="20"/>
                <w:szCs w:val="20"/>
                <w:lang w:val="ru-RU"/>
              </w:rPr>
              <w:t>% расчетного количества индивидуальных легковых автомобилей</w:t>
            </w:r>
            <w:r>
              <w:rPr>
                <w:sz w:val="20"/>
                <w:szCs w:val="20"/>
                <w:lang w:val="ru-RU"/>
              </w:rPr>
              <w:t xml:space="preserve"> в соответствии с п. 9.7.2 и 2.7.20 РНГП Республики Тыва.</w:t>
            </w:r>
          </w:p>
          <w:p w:rsidR="00AF34C9" w:rsidRDefault="00AF34C9" w:rsidP="00AF34C9">
            <w:pPr>
              <w:pStyle w:val="aff6"/>
              <w:ind w:firstLine="0"/>
              <w:jc w:val="left"/>
              <w:rPr>
                <w:sz w:val="20"/>
                <w:szCs w:val="20"/>
                <w:lang w:val="ru-RU"/>
              </w:rPr>
            </w:pPr>
            <w:r>
              <w:rPr>
                <w:sz w:val="20"/>
                <w:szCs w:val="20"/>
                <w:lang w:val="ru-RU"/>
              </w:rPr>
              <w:t>У</w:t>
            </w:r>
            <w:r w:rsidRPr="00BD3D7B">
              <w:rPr>
                <w:sz w:val="20"/>
                <w:szCs w:val="20"/>
                <w:lang w:val="ru-RU"/>
              </w:rPr>
              <w:t>дельный показатель территории, требуемой для сооружений</w:t>
            </w:r>
            <w:r>
              <w:rPr>
                <w:sz w:val="20"/>
                <w:szCs w:val="20"/>
                <w:lang w:val="ru-RU"/>
              </w:rPr>
              <w:t xml:space="preserve"> постоянного хранения </w:t>
            </w:r>
            <w:r w:rsidRPr="00016CE4">
              <w:rPr>
                <w:sz w:val="20"/>
                <w:szCs w:val="20"/>
                <w:lang w:val="ru-RU"/>
              </w:rPr>
              <w:t>транспортных средств</w:t>
            </w:r>
            <w:r>
              <w:rPr>
                <w:sz w:val="20"/>
                <w:szCs w:val="20"/>
                <w:lang w:val="ru-RU"/>
              </w:rPr>
              <w:t xml:space="preserve"> </w:t>
            </w:r>
            <w:r w:rsidRPr="00BA6D2D">
              <w:rPr>
                <w:sz w:val="20"/>
                <w:szCs w:val="20"/>
                <w:lang w:val="ru-RU"/>
              </w:rPr>
              <w:t>следует принимать из расчета 5,0 м</w:t>
            </w:r>
            <w:r w:rsidRPr="00AF34C9">
              <w:rPr>
                <w:sz w:val="20"/>
                <w:szCs w:val="20"/>
                <w:vertAlign w:val="superscript"/>
                <w:lang w:val="ru-RU"/>
              </w:rPr>
              <w:t>2</w:t>
            </w:r>
            <w:r w:rsidRPr="00BA6D2D">
              <w:rPr>
                <w:sz w:val="20"/>
                <w:szCs w:val="20"/>
                <w:lang w:val="ru-RU"/>
              </w:rPr>
              <w:t>/чел. на среднесрочную перспективу (2020 год) и 7,5 м</w:t>
            </w:r>
            <w:r w:rsidRPr="00AF34C9">
              <w:rPr>
                <w:sz w:val="20"/>
                <w:szCs w:val="20"/>
                <w:vertAlign w:val="superscript"/>
                <w:lang w:val="ru-RU"/>
              </w:rPr>
              <w:t>2</w:t>
            </w:r>
            <w:r w:rsidRPr="00BA6D2D">
              <w:rPr>
                <w:sz w:val="20"/>
                <w:szCs w:val="20"/>
                <w:lang w:val="ru-RU"/>
              </w:rPr>
              <w:t>/чел. на расчетный срок (2030 год)</w:t>
            </w:r>
            <w:r>
              <w:rPr>
                <w:sz w:val="20"/>
                <w:szCs w:val="20"/>
                <w:lang w:val="ru-RU"/>
              </w:rPr>
              <w:t xml:space="preserve"> в соответствии с п. 9.7.7 РНГП Республики Тыва.</w:t>
            </w:r>
          </w:p>
          <w:p w:rsidR="0077455E" w:rsidRDefault="0077455E" w:rsidP="0077455E">
            <w:pPr>
              <w:pStyle w:val="aff6"/>
              <w:ind w:firstLine="0"/>
              <w:jc w:val="left"/>
              <w:rPr>
                <w:sz w:val="20"/>
                <w:szCs w:val="20"/>
                <w:lang w:val="ru-RU"/>
              </w:rPr>
            </w:pPr>
            <w:r>
              <w:rPr>
                <w:sz w:val="20"/>
                <w:szCs w:val="20"/>
                <w:lang w:val="ru-RU"/>
              </w:rPr>
              <w:lastRenderedPageBreak/>
              <w:t>К</w:t>
            </w:r>
            <w:r w:rsidRPr="0077455E">
              <w:rPr>
                <w:sz w:val="20"/>
                <w:szCs w:val="20"/>
                <w:lang w:val="ru-RU"/>
              </w:rPr>
              <w:t xml:space="preserve">оличество </w:t>
            </w:r>
            <w:proofErr w:type="spellStart"/>
            <w:r w:rsidRPr="0077455E">
              <w:rPr>
                <w:sz w:val="20"/>
                <w:szCs w:val="20"/>
                <w:lang w:val="ru-RU"/>
              </w:rPr>
              <w:t>машино</w:t>
            </w:r>
            <w:proofErr w:type="spellEnd"/>
            <w:r w:rsidRPr="0077455E">
              <w:rPr>
                <w:sz w:val="20"/>
                <w:szCs w:val="20"/>
                <w:lang w:val="ru-RU"/>
              </w:rPr>
              <w:t xml:space="preserve">-мест для постоянного хранения автомобилей </w:t>
            </w:r>
            <w:r>
              <w:rPr>
                <w:sz w:val="20"/>
                <w:szCs w:val="20"/>
                <w:lang w:val="ru-RU"/>
              </w:rPr>
              <w:t>принято</w:t>
            </w:r>
            <w:r w:rsidRPr="0077455E">
              <w:rPr>
                <w:sz w:val="20"/>
                <w:szCs w:val="20"/>
                <w:lang w:val="ru-RU"/>
              </w:rPr>
              <w:t xml:space="preserve"> в зависимости от категории жилого фонда по уровню комфорта</w:t>
            </w:r>
            <w:r>
              <w:rPr>
                <w:sz w:val="20"/>
                <w:szCs w:val="20"/>
                <w:lang w:val="ru-RU"/>
              </w:rPr>
              <w:t xml:space="preserve"> в соответствии с таблицей 106 РНГП Республики Тыва.</w:t>
            </w:r>
          </w:p>
        </w:tc>
      </w:tr>
      <w:tr w:rsidR="00AF34C9" w:rsidRPr="00A87EC2" w:rsidTr="004F6AE1">
        <w:tc>
          <w:tcPr>
            <w:tcW w:w="1304" w:type="dxa"/>
            <w:vMerge/>
            <w:shd w:val="clear" w:color="auto" w:fill="F2F2F2" w:themeFill="background1" w:themeFillShade="F2"/>
          </w:tcPr>
          <w:p w:rsidR="00AF34C9" w:rsidRDefault="00AF34C9" w:rsidP="00AF34C9">
            <w:pPr>
              <w:pStyle w:val="aff6"/>
              <w:ind w:firstLine="0"/>
              <w:jc w:val="left"/>
              <w:rPr>
                <w:sz w:val="20"/>
                <w:szCs w:val="20"/>
                <w:lang w:val="ru-RU"/>
              </w:rPr>
            </w:pP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AF34C9" w:rsidRDefault="00AF34C9" w:rsidP="00AF34C9">
            <w:pPr>
              <w:pStyle w:val="aff6"/>
              <w:ind w:firstLine="0"/>
              <w:jc w:val="left"/>
              <w:rPr>
                <w:sz w:val="20"/>
                <w:szCs w:val="20"/>
                <w:lang w:val="ru-RU"/>
              </w:rPr>
            </w:pPr>
            <w:r w:rsidRPr="00BA6D2D">
              <w:rPr>
                <w:sz w:val="20"/>
                <w:szCs w:val="20"/>
                <w:lang w:val="ru-RU"/>
              </w:rPr>
              <w:t>Сооружения для постоянного хранения легковых автомобилей следует проектировать в радиусе пешеходной доступности не более 800 м, в районах реконструкции или с неблагоприятной гидрогеологической обстановкой – не более 1500</w:t>
            </w:r>
            <w:r>
              <w:rPr>
                <w:sz w:val="20"/>
                <w:szCs w:val="20"/>
                <w:lang w:val="ru-RU"/>
              </w:rPr>
              <w:t xml:space="preserve"> м в соответствии с п. 9.7.4 РНГП Республики Тыва.</w:t>
            </w:r>
          </w:p>
          <w:p w:rsidR="00AF34C9" w:rsidRDefault="00AF34C9" w:rsidP="00AF34C9">
            <w:pPr>
              <w:pStyle w:val="aff6"/>
              <w:ind w:firstLine="0"/>
              <w:jc w:val="left"/>
              <w:rPr>
                <w:sz w:val="20"/>
                <w:szCs w:val="20"/>
                <w:lang w:val="ru-RU"/>
              </w:rPr>
            </w:pPr>
            <w:r>
              <w:rPr>
                <w:sz w:val="20"/>
                <w:szCs w:val="20"/>
                <w:lang w:val="ru-RU"/>
              </w:rPr>
              <w:t xml:space="preserve">Пешеходная доступность для </w:t>
            </w:r>
            <w:r w:rsidRPr="00D74626">
              <w:rPr>
                <w:bCs/>
                <w:kern w:val="36"/>
                <w:sz w:val="20"/>
                <w:szCs w:val="20"/>
                <w:lang w:val="ru-RU"/>
              </w:rPr>
              <w:t>легковых автомобилей и мототранспортных средств, принадлежащих инвалидам</w:t>
            </w:r>
            <w:r>
              <w:rPr>
                <w:bCs/>
                <w:kern w:val="36"/>
                <w:sz w:val="20"/>
                <w:szCs w:val="20"/>
                <w:lang w:val="ru-RU"/>
              </w:rPr>
              <w:t xml:space="preserve">, принята 100 м в соответствии с п. 16.24 </w:t>
            </w:r>
            <w:r>
              <w:rPr>
                <w:sz w:val="20"/>
                <w:szCs w:val="20"/>
                <w:lang w:val="ru-RU"/>
              </w:rPr>
              <w:t>РНГП Республики Тыва и</w:t>
            </w:r>
            <w:r w:rsidRPr="00711830">
              <w:rPr>
                <w:sz w:val="20"/>
                <w:szCs w:val="20"/>
                <w:lang w:val="ru-RU"/>
              </w:rPr>
              <w:t xml:space="preserve"> СП </w:t>
            </w:r>
            <w:r w:rsidRPr="00E404E2">
              <w:rPr>
                <w:sz w:val="20"/>
                <w:szCs w:val="20"/>
                <w:lang w:val="ru-RU"/>
              </w:rPr>
              <w:t xml:space="preserve">59.13330.2012 </w:t>
            </w:r>
            <w:r w:rsidRPr="00711830">
              <w:rPr>
                <w:sz w:val="20"/>
                <w:szCs w:val="20"/>
                <w:lang w:val="ru-RU"/>
              </w:rPr>
              <w:t>«</w:t>
            </w:r>
            <w:r w:rsidRPr="00E404E2">
              <w:rPr>
                <w:sz w:val="20"/>
                <w:szCs w:val="20"/>
                <w:lang w:val="ru-RU"/>
              </w:rPr>
              <w:t>Доступность зданий и сооружений для маломобильных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Актуализированная редакция СНиП 35-01-2001»</w:t>
            </w:r>
            <w:r>
              <w:rPr>
                <w:sz w:val="20"/>
                <w:szCs w:val="20"/>
                <w:lang w:val="ru-RU"/>
              </w:rPr>
              <w:t>.</w:t>
            </w:r>
          </w:p>
        </w:tc>
      </w:tr>
      <w:tr w:rsidR="00AF34C9" w:rsidRPr="00A87EC2" w:rsidTr="004F6AE1">
        <w:tc>
          <w:tcPr>
            <w:tcW w:w="1304" w:type="dxa"/>
            <w:vMerge w:val="restart"/>
            <w:shd w:val="clear" w:color="auto" w:fill="F2F2F2" w:themeFill="background1" w:themeFillShade="F2"/>
          </w:tcPr>
          <w:p w:rsidR="00AF34C9" w:rsidRDefault="00AF34C9" w:rsidP="00AF34C9">
            <w:pPr>
              <w:pStyle w:val="aff6"/>
              <w:ind w:firstLine="0"/>
              <w:jc w:val="left"/>
              <w:rPr>
                <w:sz w:val="20"/>
                <w:szCs w:val="20"/>
                <w:lang w:val="ru-RU"/>
              </w:rPr>
            </w:pPr>
            <w:r>
              <w:rPr>
                <w:sz w:val="20"/>
                <w:szCs w:val="20"/>
                <w:lang w:val="ru-RU"/>
              </w:rPr>
              <w:t xml:space="preserve">Объекты для временного хранения </w:t>
            </w:r>
            <w:r w:rsidRPr="00016CE4">
              <w:rPr>
                <w:sz w:val="20"/>
                <w:szCs w:val="20"/>
                <w:lang w:val="ru-RU"/>
              </w:rPr>
              <w:t>транспортных средств</w:t>
            </w: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095" w:type="dxa"/>
          </w:tcPr>
          <w:p w:rsidR="00AF34C9" w:rsidRDefault="00AF34C9" w:rsidP="00AF34C9">
            <w:pPr>
              <w:pStyle w:val="aff6"/>
              <w:ind w:firstLine="0"/>
              <w:jc w:val="left"/>
              <w:rPr>
                <w:bCs/>
                <w:kern w:val="36"/>
                <w:sz w:val="20"/>
                <w:szCs w:val="20"/>
                <w:lang w:val="ru-RU"/>
              </w:rPr>
            </w:pPr>
            <w:r w:rsidRPr="00677126">
              <w:rPr>
                <w:bCs/>
                <w:kern w:val="36"/>
                <w:sz w:val="20"/>
                <w:szCs w:val="20"/>
                <w:lang w:val="ru-RU"/>
              </w:rPr>
              <w:t>Открытые автостоянки для временного хранения легковых автомобилей в соответствии с п. 9.7.41 приняты из расчета не менее чем для 70% расчетного парка индивидуальных легковых автомобилей, в том числе</w:t>
            </w:r>
            <w:r>
              <w:rPr>
                <w:bCs/>
                <w:kern w:val="36"/>
                <w:sz w:val="20"/>
                <w:szCs w:val="20"/>
                <w:lang w:val="ru-RU"/>
              </w:rPr>
              <w:t>:</w:t>
            </w:r>
            <w:r w:rsidRPr="00677126">
              <w:rPr>
                <w:bCs/>
                <w:kern w:val="36"/>
                <w:sz w:val="20"/>
                <w:szCs w:val="20"/>
                <w:lang w:val="ru-RU"/>
              </w:rPr>
              <w:t xml:space="preserve"> жилые районы – 25</w:t>
            </w:r>
            <w:r>
              <w:rPr>
                <w:bCs/>
                <w:kern w:val="36"/>
                <w:sz w:val="20"/>
                <w:szCs w:val="20"/>
                <w:lang w:val="ru-RU"/>
              </w:rPr>
              <w:t>%</w:t>
            </w:r>
            <w:r w:rsidRPr="00677126">
              <w:rPr>
                <w:bCs/>
                <w:kern w:val="36"/>
                <w:sz w:val="20"/>
                <w:szCs w:val="20"/>
                <w:lang w:val="ru-RU"/>
              </w:rPr>
              <w:t>;</w:t>
            </w:r>
            <w:r>
              <w:rPr>
                <w:bCs/>
                <w:kern w:val="36"/>
                <w:sz w:val="20"/>
                <w:szCs w:val="20"/>
                <w:lang w:val="ru-RU"/>
              </w:rPr>
              <w:t xml:space="preserve"> </w:t>
            </w:r>
            <w:r w:rsidRPr="00677126">
              <w:rPr>
                <w:bCs/>
                <w:kern w:val="36"/>
                <w:sz w:val="20"/>
                <w:szCs w:val="20"/>
                <w:lang w:val="ru-RU"/>
              </w:rPr>
              <w:t>производственные и коммунально-складские зоны – 25</w:t>
            </w:r>
            <w:r>
              <w:rPr>
                <w:bCs/>
                <w:kern w:val="36"/>
                <w:sz w:val="20"/>
                <w:szCs w:val="20"/>
                <w:lang w:val="ru-RU"/>
              </w:rPr>
              <w:t>%; общественно-деловые зоны</w:t>
            </w:r>
            <w:r w:rsidRPr="00677126">
              <w:rPr>
                <w:bCs/>
                <w:kern w:val="36"/>
                <w:sz w:val="20"/>
                <w:szCs w:val="20"/>
                <w:lang w:val="ru-RU"/>
              </w:rPr>
              <w:t xml:space="preserve"> 5</w:t>
            </w:r>
            <w:r>
              <w:rPr>
                <w:bCs/>
                <w:kern w:val="36"/>
                <w:sz w:val="20"/>
                <w:szCs w:val="20"/>
                <w:lang w:val="ru-RU"/>
              </w:rPr>
              <w:t>%</w:t>
            </w:r>
            <w:r w:rsidRPr="00677126">
              <w:rPr>
                <w:bCs/>
                <w:kern w:val="36"/>
                <w:sz w:val="20"/>
                <w:szCs w:val="20"/>
                <w:lang w:val="ru-RU"/>
              </w:rPr>
              <w:t>; зоны массового кратковременного отдыха – 15</w:t>
            </w:r>
            <w:r>
              <w:rPr>
                <w:bCs/>
                <w:kern w:val="36"/>
                <w:sz w:val="20"/>
                <w:szCs w:val="20"/>
                <w:lang w:val="ru-RU"/>
              </w:rPr>
              <w:t>%</w:t>
            </w:r>
            <w:r w:rsidRPr="00677126">
              <w:rPr>
                <w:bCs/>
                <w:kern w:val="36"/>
                <w:sz w:val="20"/>
                <w:szCs w:val="20"/>
                <w:lang w:val="ru-RU"/>
              </w:rPr>
              <w:t>.</w:t>
            </w:r>
          </w:p>
          <w:p w:rsidR="00C00292" w:rsidRDefault="00C00292" w:rsidP="00AF34C9">
            <w:pPr>
              <w:pStyle w:val="aff6"/>
              <w:ind w:firstLine="0"/>
              <w:jc w:val="left"/>
              <w:rPr>
                <w:bCs/>
                <w:kern w:val="36"/>
                <w:sz w:val="20"/>
                <w:szCs w:val="20"/>
                <w:lang w:val="ru-RU"/>
              </w:rPr>
            </w:pPr>
            <w:r>
              <w:rPr>
                <w:bCs/>
                <w:kern w:val="36"/>
                <w:sz w:val="20"/>
                <w:szCs w:val="20"/>
                <w:lang w:val="ru-RU"/>
              </w:rPr>
              <w:t>К</w:t>
            </w:r>
            <w:r w:rsidRPr="00C00292">
              <w:rPr>
                <w:bCs/>
                <w:kern w:val="36"/>
                <w:sz w:val="20"/>
                <w:szCs w:val="20"/>
                <w:lang w:val="ru-RU"/>
              </w:rPr>
              <w:t xml:space="preserve">оличество </w:t>
            </w:r>
            <w:proofErr w:type="spellStart"/>
            <w:r w:rsidRPr="00C00292">
              <w:rPr>
                <w:bCs/>
                <w:kern w:val="36"/>
                <w:sz w:val="20"/>
                <w:szCs w:val="20"/>
                <w:lang w:val="ru-RU"/>
              </w:rPr>
              <w:t>машино</w:t>
            </w:r>
            <w:proofErr w:type="spellEnd"/>
            <w:r w:rsidRPr="00C00292">
              <w:rPr>
                <w:bCs/>
                <w:kern w:val="36"/>
                <w:sz w:val="20"/>
                <w:szCs w:val="20"/>
                <w:lang w:val="ru-RU"/>
              </w:rPr>
              <w:t>-мест</w:t>
            </w:r>
            <w:r>
              <w:rPr>
                <w:bCs/>
                <w:kern w:val="36"/>
                <w:sz w:val="20"/>
                <w:szCs w:val="20"/>
                <w:lang w:val="ru-RU"/>
              </w:rPr>
              <w:t xml:space="preserve"> </w:t>
            </w:r>
            <w:r w:rsidRPr="00C00292">
              <w:rPr>
                <w:bCs/>
                <w:kern w:val="36"/>
                <w:sz w:val="20"/>
                <w:szCs w:val="20"/>
                <w:lang w:val="ru-RU"/>
              </w:rPr>
              <w:t>для временного хранения автотранспорта в зависимости от категории жилого фонда по уровню комфортности</w:t>
            </w:r>
            <w:r>
              <w:rPr>
                <w:bCs/>
                <w:kern w:val="36"/>
                <w:sz w:val="20"/>
                <w:szCs w:val="20"/>
                <w:lang w:val="ru-RU"/>
              </w:rPr>
              <w:t xml:space="preserve"> принято в соответствии с таблицей 108 РНГП Республики Тыва. </w:t>
            </w:r>
          </w:p>
          <w:p w:rsidR="00AF34C9" w:rsidRPr="00677126" w:rsidRDefault="00AF34C9" w:rsidP="00AF34C9">
            <w:pPr>
              <w:pStyle w:val="aff6"/>
              <w:ind w:firstLine="0"/>
              <w:jc w:val="left"/>
              <w:rPr>
                <w:bCs/>
                <w:kern w:val="36"/>
                <w:sz w:val="20"/>
                <w:szCs w:val="20"/>
                <w:lang w:val="ru-RU"/>
              </w:rPr>
            </w:pPr>
            <w:r>
              <w:rPr>
                <w:bCs/>
                <w:kern w:val="36"/>
                <w:sz w:val="20"/>
                <w:szCs w:val="20"/>
                <w:lang w:val="ru-RU"/>
              </w:rPr>
              <w:t xml:space="preserve">В соответствии с п. 16.24 РНГП Республики Тыва и </w:t>
            </w:r>
            <w:r w:rsidRPr="00711830">
              <w:rPr>
                <w:sz w:val="20"/>
                <w:szCs w:val="20"/>
                <w:lang w:val="ru-RU"/>
              </w:rPr>
              <w:t xml:space="preserve">СП </w:t>
            </w:r>
            <w:r w:rsidRPr="00E404E2">
              <w:rPr>
                <w:sz w:val="20"/>
                <w:szCs w:val="20"/>
                <w:lang w:val="ru-RU"/>
              </w:rPr>
              <w:t xml:space="preserve">59.13330.2012 </w:t>
            </w:r>
            <w:r w:rsidRPr="00711830">
              <w:rPr>
                <w:sz w:val="20"/>
                <w:szCs w:val="20"/>
                <w:lang w:val="ru-RU"/>
              </w:rPr>
              <w:t>«</w:t>
            </w:r>
            <w:r w:rsidRPr="00E404E2">
              <w:rPr>
                <w:sz w:val="20"/>
                <w:szCs w:val="20"/>
                <w:lang w:val="ru-RU"/>
              </w:rPr>
              <w:t>Доступность зданий и сооружений для маломобильных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Актуализированная редакция СНиП 35-01-2001»</w:t>
            </w:r>
            <w:r>
              <w:rPr>
                <w:bCs/>
                <w:kern w:val="36"/>
                <w:sz w:val="20"/>
                <w:szCs w:val="20"/>
                <w:lang w:val="ru-RU"/>
              </w:rPr>
              <w:t xml:space="preserve"> п</w:t>
            </w:r>
            <w:r w:rsidRPr="00677126">
              <w:rPr>
                <w:bCs/>
                <w:kern w:val="36"/>
                <w:sz w:val="20"/>
                <w:szCs w:val="20"/>
                <w:lang w:val="ru-RU"/>
              </w:rPr>
              <w:t>ри проектировании автостоянок на территории жилых зон, около учреждений культурно-бытового обслуживания населения, предприятий торговли и отдыха, спортивных зданий и сооружений, мест приложения труда до 10% мест (но не менее одного места) следует выделять для транспорта инвалидов</w:t>
            </w:r>
            <w:r>
              <w:rPr>
                <w:bCs/>
                <w:kern w:val="36"/>
                <w:sz w:val="20"/>
                <w:szCs w:val="20"/>
                <w:lang w:val="ru-RU"/>
              </w:rPr>
              <w:t>.</w:t>
            </w:r>
          </w:p>
        </w:tc>
      </w:tr>
      <w:tr w:rsidR="00AF34C9" w:rsidRPr="00A87EC2" w:rsidTr="004F6AE1">
        <w:tc>
          <w:tcPr>
            <w:tcW w:w="1304" w:type="dxa"/>
            <w:vMerge/>
            <w:shd w:val="clear" w:color="auto" w:fill="F2F2F2" w:themeFill="background1" w:themeFillShade="F2"/>
          </w:tcPr>
          <w:p w:rsidR="00AF34C9" w:rsidRDefault="00AF34C9" w:rsidP="00AF34C9">
            <w:pPr>
              <w:pStyle w:val="aff6"/>
              <w:ind w:firstLine="0"/>
              <w:jc w:val="left"/>
              <w:rPr>
                <w:sz w:val="20"/>
                <w:szCs w:val="20"/>
                <w:lang w:val="ru-RU"/>
              </w:rPr>
            </w:pPr>
          </w:p>
        </w:tc>
        <w:tc>
          <w:tcPr>
            <w:tcW w:w="1942" w:type="dxa"/>
          </w:tcPr>
          <w:p w:rsidR="00AF34C9" w:rsidRPr="00A87EC2" w:rsidRDefault="00AF34C9" w:rsidP="00AF34C9">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095" w:type="dxa"/>
          </w:tcPr>
          <w:p w:rsidR="00AF34C9" w:rsidRDefault="00AF34C9" w:rsidP="00AF34C9">
            <w:pPr>
              <w:pStyle w:val="aff6"/>
              <w:ind w:firstLine="0"/>
              <w:jc w:val="left"/>
              <w:rPr>
                <w:bCs/>
                <w:kern w:val="36"/>
                <w:sz w:val="20"/>
                <w:szCs w:val="20"/>
                <w:lang w:val="ru-RU"/>
              </w:rPr>
            </w:pPr>
            <w:r w:rsidRPr="00677126">
              <w:rPr>
                <w:bCs/>
                <w:kern w:val="36"/>
                <w:sz w:val="20"/>
                <w:szCs w:val="20"/>
                <w:lang w:val="ru-RU"/>
              </w:rPr>
              <w:t xml:space="preserve">Дальность пешеходных подходов от автостоянок для временного хранения легковых автомобилей </w:t>
            </w:r>
            <w:r>
              <w:rPr>
                <w:bCs/>
                <w:kern w:val="36"/>
                <w:sz w:val="20"/>
                <w:szCs w:val="20"/>
                <w:lang w:val="ru-RU"/>
              </w:rPr>
              <w:t>в соответствии с п. 9.7.50 РНГП Республики Тыва приняты</w:t>
            </w:r>
            <w:r w:rsidRPr="00677126">
              <w:rPr>
                <w:bCs/>
                <w:kern w:val="36"/>
                <w:sz w:val="20"/>
                <w:szCs w:val="20"/>
                <w:lang w:val="ru-RU"/>
              </w:rPr>
              <w:t xml:space="preserve"> до входов в жилые здания –</w:t>
            </w:r>
            <w:r>
              <w:rPr>
                <w:bCs/>
                <w:kern w:val="36"/>
                <w:sz w:val="20"/>
                <w:szCs w:val="20"/>
                <w:lang w:val="ru-RU"/>
              </w:rPr>
              <w:t xml:space="preserve"> не более</w:t>
            </w:r>
            <w:r w:rsidRPr="00677126">
              <w:rPr>
                <w:bCs/>
                <w:kern w:val="36"/>
                <w:sz w:val="20"/>
                <w:szCs w:val="20"/>
                <w:lang w:val="ru-RU"/>
              </w:rPr>
              <w:t xml:space="preserve"> 100</w:t>
            </w:r>
            <w:r>
              <w:rPr>
                <w:bCs/>
                <w:kern w:val="36"/>
                <w:sz w:val="20"/>
                <w:szCs w:val="20"/>
                <w:lang w:val="ru-RU"/>
              </w:rPr>
              <w:t xml:space="preserve"> м</w:t>
            </w:r>
            <w:r w:rsidRPr="00677126">
              <w:rPr>
                <w:bCs/>
                <w:kern w:val="36"/>
                <w:sz w:val="20"/>
                <w:szCs w:val="20"/>
                <w:lang w:val="ru-RU"/>
              </w:rPr>
              <w:t xml:space="preserve">; до входов в места крупных учреждений торговли и общественного питания – </w:t>
            </w:r>
            <w:r>
              <w:rPr>
                <w:bCs/>
                <w:kern w:val="36"/>
                <w:sz w:val="20"/>
                <w:szCs w:val="20"/>
                <w:lang w:val="ru-RU"/>
              </w:rPr>
              <w:t xml:space="preserve">не более </w:t>
            </w:r>
            <w:r w:rsidRPr="00677126">
              <w:rPr>
                <w:bCs/>
                <w:kern w:val="36"/>
                <w:sz w:val="20"/>
                <w:szCs w:val="20"/>
                <w:lang w:val="ru-RU"/>
              </w:rPr>
              <w:t>150</w:t>
            </w:r>
            <w:r>
              <w:rPr>
                <w:bCs/>
                <w:kern w:val="36"/>
                <w:sz w:val="20"/>
                <w:szCs w:val="20"/>
                <w:lang w:val="ru-RU"/>
              </w:rPr>
              <w:t xml:space="preserve"> м</w:t>
            </w:r>
            <w:r w:rsidRPr="00677126">
              <w:rPr>
                <w:bCs/>
                <w:kern w:val="36"/>
                <w:sz w:val="20"/>
                <w:szCs w:val="20"/>
                <w:lang w:val="ru-RU"/>
              </w:rPr>
              <w:t xml:space="preserve">; до прочих учреждений и предприятий обслуживания населения и административных зданий – </w:t>
            </w:r>
            <w:r>
              <w:rPr>
                <w:bCs/>
                <w:kern w:val="36"/>
                <w:sz w:val="20"/>
                <w:szCs w:val="20"/>
                <w:lang w:val="ru-RU"/>
              </w:rPr>
              <w:t xml:space="preserve">не более </w:t>
            </w:r>
            <w:r w:rsidRPr="00677126">
              <w:rPr>
                <w:bCs/>
                <w:kern w:val="36"/>
                <w:sz w:val="20"/>
                <w:szCs w:val="20"/>
                <w:lang w:val="ru-RU"/>
              </w:rPr>
              <w:t>250</w:t>
            </w:r>
            <w:r>
              <w:rPr>
                <w:bCs/>
                <w:kern w:val="36"/>
                <w:sz w:val="20"/>
                <w:szCs w:val="20"/>
                <w:lang w:val="ru-RU"/>
              </w:rPr>
              <w:t xml:space="preserve"> м</w:t>
            </w:r>
            <w:r w:rsidRPr="00677126">
              <w:rPr>
                <w:bCs/>
                <w:kern w:val="36"/>
                <w:sz w:val="20"/>
                <w:szCs w:val="20"/>
                <w:lang w:val="ru-RU"/>
              </w:rPr>
              <w:t>; до входов в парки, на выставки и стадионы –</w:t>
            </w:r>
            <w:r>
              <w:rPr>
                <w:bCs/>
                <w:kern w:val="36"/>
                <w:sz w:val="20"/>
                <w:szCs w:val="20"/>
                <w:lang w:val="ru-RU"/>
              </w:rPr>
              <w:t xml:space="preserve"> не более</w:t>
            </w:r>
            <w:r w:rsidRPr="00677126">
              <w:rPr>
                <w:bCs/>
                <w:kern w:val="36"/>
                <w:sz w:val="20"/>
                <w:szCs w:val="20"/>
                <w:lang w:val="ru-RU"/>
              </w:rPr>
              <w:t xml:space="preserve"> 400</w:t>
            </w:r>
            <w:r>
              <w:rPr>
                <w:bCs/>
                <w:kern w:val="36"/>
                <w:sz w:val="20"/>
                <w:szCs w:val="20"/>
                <w:lang w:val="ru-RU"/>
              </w:rPr>
              <w:t xml:space="preserve"> м</w:t>
            </w:r>
            <w:r w:rsidRPr="00677126">
              <w:rPr>
                <w:bCs/>
                <w:kern w:val="36"/>
                <w:sz w:val="20"/>
                <w:szCs w:val="20"/>
                <w:lang w:val="ru-RU"/>
              </w:rPr>
              <w:t>.</w:t>
            </w:r>
          </w:p>
          <w:p w:rsidR="00AF34C9" w:rsidRDefault="00AF34C9" w:rsidP="00AF34C9">
            <w:pPr>
              <w:pStyle w:val="aff6"/>
              <w:ind w:firstLine="0"/>
              <w:jc w:val="left"/>
              <w:rPr>
                <w:bCs/>
                <w:kern w:val="36"/>
                <w:sz w:val="20"/>
                <w:szCs w:val="20"/>
                <w:lang w:val="ru-RU"/>
              </w:rPr>
            </w:pPr>
            <w:r>
              <w:rPr>
                <w:bCs/>
                <w:kern w:val="36"/>
                <w:sz w:val="20"/>
                <w:szCs w:val="20"/>
                <w:lang w:val="ru-RU"/>
              </w:rPr>
              <w:t>М</w:t>
            </w:r>
            <w:r w:rsidRPr="00677126">
              <w:rPr>
                <w:bCs/>
                <w:kern w:val="36"/>
                <w:sz w:val="20"/>
                <w:szCs w:val="20"/>
                <w:lang w:val="ru-RU"/>
              </w:rPr>
              <w:t>еста для стоянки транспорта инвалидов на открытых автостоянках</w:t>
            </w:r>
            <w:r>
              <w:rPr>
                <w:bCs/>
                <w:kern w:val="36"/>
                <w:sz w:val="20"/>
                <w:szCs w:val="20"/>
                <w:lang w:val="ru-RU"/>
              </w:rPr>
              <w:t xml:space="preserve"> в</w:t>
            </w:r>
            <w:r w:rsidRPr="00677126">
              <w:rPr>
                <w:bCs/>
                <w:kern w:val="36"/>
                <w:sz w:val="20"/>
                <w:szCs w:val="20"/>
                <w:lang w:val="ru-RU"/>
              </w:rPr>
              <w:t xml:space="preserve"> соответствии с п. 16.24 РНГП Республики Тыва и СП 59.13330.2012 «Доступность зданий и сооружений для маломобильных групп населения. Актуализированная редакция СНиП 35-01-2001»  должны размещаться на расстоянии от входов, доступных для инвалидов и других маломобильных групп населения не более</w:t>
            </w:r>
            <w:r>
              <w:rPr>
                <w:bCs/>
                <w:kern w:val="36"/>
                <w:sz w:val="20"/>
                <w:szCs w:val="20"/>
                <w:lang w:val="ru-RU"/>
              </w:rPr>
              <w:t xml:space="preserve"> </w:t>
            </w:r>
            <w:r w:rsidRPr="00677126">
              <w:rPr>
                <w:bCs/>
                <w:kern w:val="36"/>
                <w:sz w:val="20"/>
                <w:szCs w:val="20"/>
                <w:lang w:val="ru-RU"/>
              </w:rPr>
              <w:t>50</w:t>
            </w:r>
            <w:r>
              <w:rPr>
                <w:bCs/>
                <w:kern w:val="36"/>
                <w:sz w:val="20"/>
                <w:szCs w:val="20"/>
                <w:lang w:val="ru-RU"/>
              </w:rPr>
              <w:t xml:space="preserve"> м</w:t>
            </w:r>
            <w:r w:rsidRPr="00677126">
              <w:rPr>
                <w:bCs/>
                <w:kern w:val="36"/>
                <w:sz w:val="20"/>
                <w:szCs w:val="20"/>
                <w:lang w:val="ru-RU"/>
              </w:rPr>
              <w:t xml:space="preserve"> – для общественных зданий, иных объектов социальной инфраструктуры, а также мест приложения труда;</w:t>
            </w:r>
            <w:r>
              <w:rPr>
                <w:bCs/>
                <w:kern w:val="36"/>
                <w:sz w:val="20"/>
                <w:szCs w:val="20"/>
                <w:lang w:val="ru-RU"/>
              </w:rPr>
              <w:t xml:space="preserve"> не более </w:t>
            </w:r>
            <w:r w:rsidRPr="00677126">
              <w:rPr>
                <w:bCs/>
                <w:kern w:val="36"/>
                <w:sz w:val="20"/>
                <w:szCs w:val="20"/>
                <w:lang w:val="ru-RU"/>
              </w:rPr>
              <w:t>100</w:t>
            </w:r>
            <w:r>
              <w:rPr>
                <w:bCs/>
                <w:kern w:val="36"/>
                <w:sz w:val="20"/>
                <w:szCs w:val="20"/>
                <w:lang w:val="ru-RU"/>
              </w:rPr>
              <w:t xml:space="preserve"> м </w:t>
            </w:r>
            <w:r w:rsidRPr="00677126">
              <w:rPr>
                <w:bCs/>
                <w:kern w:val="36"/>
                <w:sz w:val="20"/>
                <w:szCs w:val="20"/>
                <w:lang w:val="ru-RU"/>
              </w:rPr>
              <w:t>– для жилых зданий.</w:t>
            </w:r>
          </w:p>
          <w:p w:rsidR="00AF34C9" w:rsidRPr="00677126" w:rsidRDefault="00AF34C9" w:rsidP="00AF34C9">
            <w:pPr>
              <w:pStyle w:val="aff6"/>
              <w:ind w:firstLine="0"/>
              <w:jc w:val="left"/>
              <w:rPr>
                <w:bCs/>
                <w:kern w:val="36"/>
                <w:sz w:val="20"/>
                <w:szCs w:val="20"/>
                <w:lang w:val="ru-RU"/>
              </w:rPr>
            </w:pPr>
            <w:r>
              <w:rPr>
                <w:sz w:val="20"/>
                <w:szCs w:val="20"/>
                <w:lang w:val="ru-RU"/>
              </w:rPr>
              <w:t>К</w:t>
            </w:r>
            <w:r w:rsidRPr="00FC4E22">
              <w:rPr>
                <w:sz w:val="20"/>
                <w:szCs w:val="20"/>
                <w:lang w:val="ru-RU"/>
              </w:rPr>
              <w:t>оличество машино-мест для временного хранения легковых автомобилей на приобъектных стоянках у общественных зданий, учреждений, предприятий, вокзалов, на рекреационных территориях</w:t>
            </w:r>
            <w:r>
              <w:rPr>
                <w:sz w:val="20"/>
                <w:szCs w:val="20"/>
                <w:lang w:val="ru-RU"/>
              </w:rPr>
              <w:t xml:space="preserve"> следует принимать по таблице 109 РНГП Республики Тыва.</w:t>
            </w:r>
          </w:p>
        </w:tc>
      </w:tr>
    </w:tbl>
    <w:p w:rsidR="00A93364" w:rsidRPr="00A87EC2" w:rsidRDefault="00A93364" w:rsidP="00A93364">
      <w:pPr>
        <w:pStyle w:val="20"/>
        <w:numPr>
          <w:ilvl w:val="1"/>
          <w:numId w:val="13"/>
        </w:numPr>
        <w:ind w:left="0" w:firstLine="0"/>
      </w:pPr>
      <w:bookmarkStart w:id="223" w:name="_Toc527370819"/>
      <w:r w:rsidRPr="00A87EC2">
        <w:lastRenderedPageBreak/>
        <w:t xml:space="preserve">Объекты </w:t>
      </w:r>
      <w:r w:rsidR="00E47F82">
        <w:t>местного значения городского округа и городского поселения</w:t>
      </w:r>
      <w:r w:rsidRPr="00A87EC2">
        <w:t xml:space="preserve"> в области физической культуры и массового спорта</w:t>
      </w:r>
      <w:bookmarkEnd w:id="223"/>
    </w:p>
    <w:p w:rsidR="00A93364" w:rsidRPr="00A87EC2" w:rsidRDefault="00A93364" w:rsidP="00A93364">
      <w:pPr>
        <w:keepNext/>
        <w:spacing w:before="120"/>
        <w:jc w:val="right"/>
        <w:rPr>
          <w:b/>
          <w:i/>
        </w:rPr>
      </w:pPr>
      <w:r w:rsidRPr="00A87EC2">
        <w:rPr>
          <w:b/>
          <w:i/>
        </w:rPr>
        <w:t>Таблица 2.</w:t>
      </w:r>
      <w:r w:rsidR="0068192B">
        <w:rPr>
          <w:b/>
          <w:i/>
        </w:rPr>
        <w:t>6</w:t>
      </w:r>
    </w:p>
    <w:p w:rsidR="00A93364" w:rsidRPr="00A87EC2" w:rsidRDefault="00A93364" w:rsidP="00A93364">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w:t>
      </w:r>
      <w:r w:rsidR="00E47F82">
        <w:rPr>
          <w:b/>
          <w:i/>
        </w:rPr>
        <w:t>местного значения городского округа и городского поселения</w:t>
      </w:r>
      <w:r w:rsidRPr="00A87EC2">
        <w:rPr>
          <w:b/>
          <w:i/>
        </w:rPr>
        <w:t xml:space="preserve"> в области физическ</w:t>
      </w:r>
      <w:r>
        <w:rPr>
          <w:b/>
          <w:i/>
        </w:rPr>
        <w:t>ой культуры и массового спорта</w:t>
      </w:r>
    </w:p>
    <w:tbl>
      <w:tblPr>
        <w:tblStyle w:val="af1"/>
        <w:tblW w:w="943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225"/>
        <w:gridCol w:w="5910"/>
      </w:tblGrid>
      <w:tr w:rsidR="00A93364" w:rsidRPr="00A87EC2" w:rsidTr="001127D8">
        <w:trPr>
          <w:cantSplit/>
          <w:tblHeader/>
        </w:trPr>
        <w:tc>
          <w:tcPr>
            <w:tcW w:w="1304"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225"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910" w:type="dxa"/>
            <w:shd w:val="clear" w:color="auto" w:fill="D9D9D9" w:themeFill="background1" w:themeFillShade="D9"/>
          </w:tcPr>
          <w:p w:rsidR="00A93364" w:rsidRPr="00A87EC2" w:rsidRDefault="00A93364" w:rsidP="00C07AD3">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A93364" w:rsidRPr="00A87EC2" w:rsidTr="001127D8">
        <w:trPr>
          <w:cantSplit/>
        </w:trPr>
        <w:tc>
          <w:tcPr>
            <w:tcW w:w="1304" w:type="dxa"/>
            <w:vMerge w:val="restart"/>
            <w:shd w:val="clear" w:color="auto" w:fill="F2F2F2" w:themeFill="background1" w:themeFillShade="F2"/>
          </w:tcPr>
          <w:p w:rsidR="00A93364" w:rsidRPr="00A87EC2" w:rsidRDefault="007C6071" w:rsidP="00C07AD3">
            <w:pPr>
              <w:pStyle w:val="aff6"/>
              <w:ind w:firstLine="0"/>
              <w:jc w:val="left"/>
              <w:rPr>
                <w:sz w:val="20"/>
                <w:szCs w:val="20"/>
                <w:lang w:val="ru-RU"/>
              </w:rPr>
            </w:pPr>
            <w:r>
              <w:rPr>
                <w:sz w:val="20"/>
                <w:szCs w:val="20"/>
                <w:lang w:val="ru-RU" w:eastAsia="ru-RU"/>
              </w:rPr>
              <w:t>Объекты спорта</w:t>
            </w: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A93364" w:rsidRDefault="007C6071" w:rsidP="007C6071">
            <w:pPr>
              <w:pStyle w:val="aff6"/>
              <w:ind w:firstLine="0"/>
              <w:jc w:val="left"/>
              <w:rPr>
                <w:sz w:val="20"/>
                <w:szCs w:val="20"/>
                <w:lang w:val="ru-RU"/>
              </w:rPr>
            </w:pPr>
            <w:bookmarkStart w:id="224" w:name="OLE_LINK800"/>
            <w:bookmarkStart w:id="225" w:name="OLE_LINK801"/>
            <w:bookmarkStart w:id="226" w:name="OLE_LINK802"/>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 xml:space="preserve">на 1000 жителей в соответствии с Методическими рекомендациями </w:t>
            </w:r>
            <w:r w:rsidRPr="007C6071">
              <w:rPr>
                <w:sz w:val="20"/>
                <w:szCs w:val="20"/>
                <w:lang w:val="ru-RU"/>
              </w:rPr>
              <w:t>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приказом </w:t>
            </w:r>
            <w:r w:rsidRPr="007C6071">
              <w:rPr>
                <w:sz w:val="20"/>
                <w:szCs w:val="20"/>
                <w:lang w:val="ru-RU"/>
              </w:rPr>
              <w:t>Минспорта России от 21.03.2018 № 244</w:t>
            </w:r>
            <w:bookmarkEnd w:id="224"/>
            <w:bookmarkEnd w:id="225"/>
            <w:bookmarkEnd w:id="226"/>
            <w:r>
              <w:rPr>
                <w:sz w:val="20"/>
                <w:szCs w:val="20"/>
                <w:lang w:val="ru-RU"/>
              </w:rPr>
              <w:t>.</w:t>
            </w:r>
          </w:p>
          <w:p w:rsidR="007C6071" w:rsidRDefault="007C6071" w:rsidP="007C6071">
            <w:pPr>
              <w:pStyle w:val="aff6"/>
              <w:ind w:firstLine="0"/>
              <w:jc w:val="left"/>
              <w:rPr>
                <w:rFonts w:eastAsiaTheme="minorEastAsia"/>
                <w:sz w:val="20"/>
                <w:szCs w:val="20"/>
                <w:lang w:val="ru-RU"/>
              </w:rPr>
            </w:pPr>
            <w:r w:rsidRPr="00A93364">
              <w:rPr>
                <w:rFonts w:eastAsiaTheme="minorEastAsia"/>
                <w:sz w:val="20"/>
                <w:szCs w:val="20"/>
                <w:lang w:val="ru-RU"/>
              </w:rPr>
              <w:t xml:space="preserve">Решения о видах создаваемых спортивных объектов органы </w:t>
            </w:r>
            <w:r w:rsidRPr="007C6071">
              <w:rPr>
                <w:rFonts w:eastAsiaTheme="minorEastAsia"/>
                <w:sz w:val="20"/>
                <w:szCs w:val="20"/>
                <w:lang w:val="ru-RU"/>
              </w:rPr>
              <w:t xml:space="preserve">местного самоуправления </w:t>
            </w:r>
            <w:r w:rsidRPr="00A93364">
              <w:rPr>
                <w:rFonts w:eastAsiaTheme="minorEastAsia"/>
                <w:sz w:val="20"/>
                <w:szCs w:val="20"/>
                <w:lang w:val="ru-RU"/>
              </w:rPr>
              <w:t>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901BE5" w:rsidRPr="00901BE5" w:rsidRDefault="00901BE5" w:rsidP="007C6071">
            <w:pPr>
              <w:pStyle w:val="aff6"/>
              <w:ind w:firstLine="0"/>
              <w:jc w:val="left"/>
              <w:rPr>
                <w:sz w:val="20"/>
                <w:szCs w:val="20"/>
                <w:lang w:val="ru-RU"/>
              </w:rPr>
            </w:pPr>
            <w:r w:rsidRPr="00901BE5">
              <w:rPr>
                <w:sz w:val="20"/>
                <w:szCs w:val="20"/>
                <w:lang w:val="ru-RU"/>
              </w:rPr>
              <w:t>При расчете потребности населения в спортивных сооружениях городского округа рекомендуется учитывать объекты регионального значения при их наличии на территории городского округа. При расчете потребности населения в спортивных сооружениях городского поселения рекомендуется учитывать объекты регионального значения и местного значения муниципального района при их наличии на территории городского поселения.</w:t>
            </w:r>
          </w:p>
        </w:tc>
      </w:tr>
      <w:tr w:rsidR="00A93364" w:rsidRPr="00A87EC2" w:rsidTr="001127D8">
        <w:trPr>
          <w:cantSplit/>
        </w:trPr>
        <w:tc>
          <w:tcPr>
            <w:tcW w:w="1304" w:type="dxa"/>
            <w:vMerge/>
            <w:shd w:val="clear" w:color="auto" w:fill="F2F2F2" w:themeFill="background1" w:themeFillShade="F2"/>
          </w:tcPr>
          <w:p w:rsidR="00A93364" w:rsidRPr="00A87EC2" w:rsidRDefault="00A93364" w:rsidP="00C07AD3">
            <w:pPr>
              <w:pStyle w:val="aff6"/>
              <w:ind w:firstLine="0"/>
              <w:jc w:val="left"/>
              <w:rPr>
                <w:sz w:val="20"/>
                <w:szCs w:val="20"/>
                <w:lang w:val="ru-RU"/>
              </w:rPr>
            </w:pPr>
          </w:p>
        </w:tc>
        <w:tc>
          <w:tcPr>
            <w:tcW w:w="2225" w:type="dxa"/>
          </w:tcPr>
          <w:p w:rsidR="00A93364" w:rsidRPr="00A87EC2" w:rsidRDefault="00A93364" w:rsidP="00C07AD3">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A93364" w:rsidRPr="00A87EC2" w:rsidRDefault="007C6071" w:rsidP="007C6071">
            <w:pPr>
              <w:pStyle w:val="aff6"/>
              <w:ind w:firstLine="0"/>
              <w:jc w:val="center"/>
              <w:rPr>
                <w:sz w:val="20"/>
                <w:szCs w:val="20"/>
                <w:lang w:val="ru-RU"/>
              </w:rPr>
            </w:pPr>
            <w:r>
              <w:rPr>
                <w:sz w:val="20"/>
                <w:szCs w:val="20"/>
                <w:lang w:val="ru-RU"/>
              </w:rPr>
              <w:t>Не нормируется</w:t>
            </w:r>
          </w:p>
        </w:tc>
      </w:tr>
      <w:tr w:rsidR="00E27A25" w:rsidRPr="00A87EC2" w:rsidTr="001127D8">
        <w:trPr>
          <w:cantSplit/>
        </w:trPr>
        <w:tc>
          <w:tcPr>
            <w:tcW w:w="1304" w:type="dxa"/>
            <w:vMerge w:val="restart"/>
            <w:shd w:val="clear" w:color="auto" w:fill="F2F2F2" w:themeFill="background1" w:themeFillShade="F2"/>
          </w:tcPr>
          <w:p w:rsidR="00E27A25" w:rsidRPr="00A87EC2" w:rsidRDefault="00E27A25" w:rsidP="00E27A25">
            <w:pPr>
              <w:pStyle w:val="aff6"/>
              <w:ind w:firstLine="0"/>
              <w:jc w:val="left"/>
              <w:rPr>
                <w:sz w:val="20"/>
                <w:szCs w:val="20"/>
                <w:lang w:val="ru-RU"/>
              </w:rPr>
            </w:pPr>
            <w:r>
              <w:rPr>
                <w:sz w:val="20"/>
                <w:szCs w:val="20"/>
                <w:lang w:val="ru-RU"/>
              </w:rPr>
              <w:t>Спортивный зал</w:t>
            </w: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E27A25" w:rsidRPr="00901BE5" w:rsidRDefault="00E27A25" w:rsidP="00901BE5">
            <w:pPr>
              <w:pStyle w:val="aff6"/>
              <w:ind w:firstLine="0"/>
              <w:jc w:val="left"/>
              <w:rPr>
                <w:sz w:val="20"/>
                <w:szCs w:val="20"/>
                <w:lang w:val="ru-RU"/>
              </w:rPr>
            </w:pPr>
            <w:r>
              <w:rPr>
                <w:sz w:val="20"/>
                <w:szCs w:val="20"/>
                <w:lang w:val="ru-RU"/>
              </w:rPr>
              <w:t xml:space="preserve">Площадь пола спортивного зала принята в соответствии с Приложением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r w:rsidRPr="00E27A25">
              <w:rPr>
                <w:sz w:val="20"/>
                <w:szCs w:val="20"/>
                <w:lang w:val="ru-RU"/>
              </w:rPr>
              <w:t xml:space="preserve"> Нормы расчета залов необходимо принимать с учетом минимальной вместимости объектов по технологическим требованиям.</w:t>
            </w:r>
          </w:p>
        </w:tc>
      </w:tr>
      <w:tr w:rsidR="00E27A25" w:rsidRPr="00A87EC2" w:rsidTr="001127D8">
        <w:trPr>
          <w:cantSplit/>
        </w:trPr>
        <w:tc>
          <w:tcPr>
            <w:tcW w:w="1304" w:type="dxa"/>
            <w:vMerge/>
            <w:shd w:val="clear" w:color="auto" w:fill="F2F2F2" w:themeFill="background1" w:themeFillShade="F2"/>
          </w:tcPr>
          <w:p w:rsidR="00E27A25" w:rsidRPr="00A87EC2" w:rsidRDefault="00E27A25" w:rsidP="00E27A25">
            <w:pPr>
              <w:pStyle w:val="aff6"/>
              <w:ind w:firstLine="0"/>
              <w:jc w:val="left"/>
              <w:rPr>
                <w:sz w:val="20"/>
                <w:szCs w:val="20"/>
                <w:lang w:val="ru-RU"/>
              </w:rPr>
            </w:pP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E27A25" w:rsidRDefault="00E27A25" w:rsidP="00E27A25">
            <w:pPr>
              <w:pStyle w:val="aff6"/>
              <w:ind w:firstLine="0"/>
              <w:jc w:val="left"/>
              <w:rPr>
                <w:sz w:val="20"/>
                <w:szCs w:val="20"/>
                <w:lang w:val="ru-RU"/>
              </w:rPr>
            </w:pPr>
            <w:r>
              <w:rPr>
                <w:sz w:val="20"/>
                <w:szCs w:val="20"/>
                <w:lang w:val="ru-RU"/>
              </w:rPr>
              <w:t>Пешеходная доступность 500 м принята в соответствии с таблицей 29 РНГП Республики Тыва.</w:t>
            </w:r>
          </w:p>
        </w:tc>
      </w:tr>
      <w:tr w:rsidR="00E27A25" w:rsidRPr="00A87EC2" w:rsidTr="001127D8">
        <w:trPr>
          <w:cantSplit/>
        </w:trPr>
        <w:tc>
          <w:tcPr>
            <w:tcW w:w="1304" w:type="dxa"/>
            <w:vMerge w:val="restart"/>
            <w:shd w:val="clear" w:color="auto" w:fill="F2F2F2" w:themeFill="background1" w:themeFillShade="F2"/>
          </w:tcPr>
          <w:p w:rsidR="00E27A25" w:rsidRPr="00A87EC2" w:rsidRDefault="00E27A25" w:rsidP="00E27A25">
            <w:pPr>
              <w:pStyle w:val="aff6"/>
              <w:ind w:firstLine="0"/>
              <w:jc w:val="left"/>
              <w:rPr>
                <w:sz w:val="20"/>
                <w:szCs w:val="20"/>
                <w:lang w:val="ru-RU"/>
              </w:rPr>
            </w:pPr>
            <w:r w:rsidRPr="00A87EC2">
              <w:rPr>
                <w:sz w:val="20"/>
                <w:szCs w:val="20"/>
                <w:lang w:val="ru-RU"/>
              </w:rPr>
              <w:t>Спортивное плоскостное сооружение</w:t>
            </w: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10" w:type="dxa"/>
          </w:tcPr>
          <w:p w:rsidR="00E27A25" w:rsidRPr="00A87EC2" w:rsidRDefault="00E27A25" w:rsidP="00E27A25">
            <w:pPr>
              <w:pStyle w:val="aff6"/>
              <w:ind w:firstLine="0"/>
              <w:jc w:val="left"/>
              <w:rPr>
                <w:sz w:val="20"/>
                <w:szCs w:val="20"/>
                <w:lang w:val="ru-RU"/>
              </w:rPr>
            </w:pPr>
            <w:r>
              <w:rPr>
                <w:sz w:val="20"/>
                <w:szCs w:val="20"/>
                <w:lang w:val="ru-RU"/>
              </w:rPr>
              <w:t xml:space="preserve">Площадь земельного участка 0,7 га </w:t>
            </w:r>
            <w:r w:rsidRPr="001A7E46">
              <w:rPr>
                <w:sz w:val="20"/>
                <w:szCs w:val="20"/>
                <w:lang w:val="ru-RU"/>
              </w:rPr>
              <w:t>на 1 тыс. чел.</w:t>
            </w:r>
            <w:r>
              <w:rPr>
                <w:sz w:val="20"/>
                <w:szCs w:val="20"/>
                <w:lang w:val="ru-RU"/>
              </w:rPr>
              <w:t xml:space="preserve"> принят в соответствии с Приложением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r w:rsidRPr="001127D8">
              <w:rPr>
                <w:sz w:val="20"/>
                <w:szCs w:val="20"/>
                <w:lang w:val="ru-RU"/>
              </w:rPr>
              <w:t xml:space="preserve"> В климатическом подрайоне </w:t>
            </w:r>
            <w:r w:rsidRPr="009030C1">
              <w:rPr>
                <w:sz w:val="20"/>
                <w:szCs w:val="20"/>
                <w:lang w:val="ru-RU"/>
              </w:rPr>
              <w:t>I</w:t>
            </w:r>
            <w:r w:rsidRPr="001127D8">
              <w:rPr>
                <w:sz w:val="20"/>
                <w:szCs w:val="20"/>
                <w:lang w:val="ru-RU"/>
              </w:rPr>
              <w:t>Д размеры земельных участков допускается уменьшать до 50%.</w:t>
            </w:r>
            <w:r>
              <w:rPr>
                <w:sz w:val="20"/>
                <w:szCs w:val="20"/>
                <w:lang w:val="ru-RU"/>
              </w:rPr>
              <w:t xml:space="preserve"> </w:t>
            </w:r>
          </w:p>
        </w:tc>
      </w:tr>
      <w:tr w:rsidR="00E27A25" w:rsidRPr="00A87EC2" w:rsidTr="001127D8">
        <w:trPr>
          <w:cantSplit/>
        </w:trPr>
        <w:tc>
          <w:tcPr>
            <w:tcW w:w="1304" w:type="dxa"/>
            <w:vMerge/>
            <w:shd w:val="clear" w:color="auto" w:fill="F2F2F2" w:themeFill="background1" w:themeFillShade="F2"/>
          </w:tcPr>
          <w:p w:rsidR="00E27A25" w:rsidRPr="00A87EC2" w:rsidRDefault="00E27A25" w:rsidP="00E27A25">
            <w:pPr>
              <w:pStyle w:val="aff6"/>
              <w:ind w:firstLine="0"/>
              <w:jc w:val="left"/>
              <w:rPr>
                <w:sz w:val="20"/>
                <w:szCs w:val="20"/>
                <w:lang w:val="ru-RU"/>
              </w:rPr>
            </w:pPr>
          </w:p>
        </w:tc>
        <w:tc>
          <w:tcPr>
            <w:tcW w:w="2225" w:type="dxa"/>
          </w:tcPr>
          <w:p w:rsidR="00E27A25" w:rsidRPr="00A87EC2" w:rsidRDefault="00E27A25" w:rsidP="00E27A25">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10" w:type="dxa"/>
          </w:tcPr>
          <w:p w:rsidR="00E27A25" w:rsidRPr="00A87EC2" w:rsidRDefault="00E27A25" w:rsidP="00E27A25">
            <w:pPr>
              <w:pStyle w:val="aff6"/>
              <w:ind w:firstLine="0"/>
              <w:jc w:val="center"/>
              <w:rPr>
                <w:sz w:val="20"/>
                <w:szCs w:val="20"/>
                <w:lang w:val="ru-RU"/>
              </w:rPr>
            </w:pPr>
            <w:r>
              <w:rPr>
                <w:sz w:val="20"/>
                <w:szCs w:val="20"/>
                <w:lang w:val="ru-RU"/>
              </w:rPr>
              <w:t>Не нормируется</w:t>
            </w:r>
          </w:p>
        </w:tc>
      </w:tr>
    </w:tbl>
    <w:p w:rsidR="00E45CAB" w:rsidRPr="00A87EC2" w:rsidRDefault="00E45CAB" w:rsidP="00E45CAB">
      <w:pPr>
        <w:pStyle w:val="20"/>
        <w:numPr>
          <w:ilvl w:val="1"/>
          <w:numId w:val="13"/>
        </w:numPr>
        <w:ind w:left="0" w:firstLine="0"/>
      </w:pPr>
      <w:bookmarkStart w:id="227" w:name="_Toc526608415"/>
      <w:bookmarkStart w:id="228" w:name="_Toc527370820"/>
      <w:bookmarkStart w:id="229" w:name="_Toc516743091"/>
      <w:r w:rsidRPr="00A87EC2">
        <w:lastRenderedPageBreak/>
        <w:t xml:space="preserve">Объекты местного значения </w:t>
      </w:r>
      <w:r>
        <w:t>городского округа</w:t>
      </w:r>
      <w:r w:rsidRPr="00A87EC2">
        <w:t xml:space="preserve"> в области образования</w:t>
      </w:r>
      <w:bookmarkEnd w:id="227"/>
      <w:bookmarkEnd w:id="228"/>
    </w:p>
    <w:p w:rsidR="00E45CAB" w:rsidRPr="00A87EC2" w:rsidRDefault="00E45CAB" w:rsidP="00E45CAB">
      <w:pPr>
        <w:keepNext/>
        <w:spacing w:before="120"/>
        <w:jc w:val="right"/>
        <w:rPr>
          <w:b/>
          <w:i/>
        </w:rPr>
      </w:pPr>
      <w:r w:rsidRPr="00A87EC2">
        <w:rPr>
          <w:b/>
          <w:i/>
        </w:rPr>
        <w:t>Таблица 2.</w:t>
      </w:r>
      <w:r w:rsidR="0068192B">
        <w:rPr>
          <w:b/>
          <w:i/>
        </w:rPr>
        <w:t>7</w:t>
      </w:r>
    </w:p>
    <w:p w:rsidR="00E45CAB" w:rsidRPr="00A87EC2" w:rsidRDefault="00E45CAB" w:rsidP="00E45CAB">
      <w:pPr>
        <w:keepNext/>
        <w:suppressAutoHyphens/>
        <w:spacing w:after="120"/>
        <w:ind w:firstLine="0"/>
        <w:jc w:val="center"/>
        <w:rPr>
          <w:b/>
          <w:i/>
        </w:rPr>
      </w:pPr>
      <w:r w:rsidRPr="00A87EC2">
        <w:rPr>
          <w:b/>
          <w:i/>
        </w:rPr>
        <w:t xml:space="preserve">Обоснование расчетных показателей, устанавливаемых для объектов местного значения </w:t>
      </w:r>
      <w:r>
        <w:rPr>
          <w:b/>
          <w:i/>
        </w:rPr>
        <w:t>городского округа</w:t>
      </w:r>
      <w:r w:rsidRPr="00A87EC2">
        <w:rPr>
          <w:b/>
          <w:i/>
        </w:rPr>
        <w:t xml:space="preserve">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843"/>
        <w:gridCol w:w="6237"/>
      </w:tblGrid>
      <w:tr w:rsidR="00E45CAB" w:rsidRPr="00A87EC2" w:rsidTr="005F74C1">
        <w:trPr>
          <w:tblHeader/>
        </w:trPr>
        <w:tc>
          <w:tcPr>
            <w:tcW w:w="1304" w:type="dxa"/>
            <w:shd w:val="clear" w:color="auto" w:fill="D9D9D9" w:themeFill="background1" w:themeFillShade="D9"/>
          </w:tcPr>
          <w:p w:rsidR="00E45CAB" w:rsidRPr="00A87EC2" w:rsidRDefault="00E45CAB" w:rsidP="005F74C1">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843" w:type="dxa"/>
            <w:shd w:val="clear" w:color="auto" w:fill="D9D9D9" w:themeFill="background1" w:themeFillShade="D9"/>
          </w:tcPr>
          <w:p w:rsidR="00E45CAB" w:rsidRPr="00A87EC2" w:rsidRDefault="00E45CAB" w:rsidP="005F74C1">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rsidR="00E45CAB" w:rsidRPr="00A87EC2" w:rsidRDefault="00E45CAB" w:rsidP="005F74C1">
            <w:pPr>
              <w:pStyle w:val="aff6"/>
              <w:keepNext/>
              <w:ind w:firstLine="0"/>
              <w:jc w:val="center"/>
              <w:rPr>
                <w:sz w:val="20"/>
                <w:szCs w:val="20"/>
                <w:lang w:val="ru-RU"/>
              </w:rPr>
            </w:pPr>
            <w:r w:rsidRPr="00A87EC2">
              <w:rPr>
                <w:b/>
                <w:i/>
                <w:sz w:val="20"/>
                <w:szCs w:val="20"/>
                <w:lang w:val="ru-RU"/>
              </w:rPr>
              <w:t>Обоснование расчетного показателя</w:t>
            </w:r>
          </w:p>
        </w:tc>
      </w:tr>
      <w:tr w:rsidR="00E45CAB" w:rsidRPr="00A87EC2" w:rsidTr="005F74C1">
        <w:tc>
          <w:tcPr>
            <w:tcW w:w="1304" w:type="dxa"/>
            <w:vMerge w:val="restart"/>
            <w:shd w:val="clear" w:color="auto" w:fill="F2F2F2" w:themeFill="background1" w:themeFillShade="F2"/>
          </w:tcPr>
          <w:p w:rsidR="00E45CAB" w:rsidRPr="00A87EC2" w:rsidRDefault="00E45CAB" w:rsidP="005F74C1">
            <w:pPr>
              <w:pStyle w:val="aff6"/>
              <w:ind w:firstLine="0"/>
              <w:jc w:val="left"/>
              <w:rPr>
                <w:sz w:val="20"/>
                <w:szCs w:val="20"/>
                <w:lang w:val="ru-RU"/>
              </w:rPr>
            </w:pPr>
            <w:r w:rsidRPr="00A87EC2">
              <w:rPr>
                <w:sz w:val="20"/>
                <w:szCs w:val="20"/>
                <w:lang w:val="ru-RU"/>
              </w:rPr>
              <w:t>Дошкольная образовательная организация</w:t>
            </w: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E45CAB" w:rsidRDefault="00E45CAB" w:rsidP="00E45CAB">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Pr>
                <w:sz w:val="20"/>
                <w:szCs w:val="20"/>
                <w:lang w:val="ru-RU"/>
              </w:rPr>
              <w:t>в размере 85-100 мест в расчете на 100 детей в возрасте от 0 до 6 лет в городе Кызыл и городе Ак-Довурак как в городских населенных пунктах принято согласно Приложению 9 РНГП Республики Тыва.</w:t>
            </w:r>
          </w:p>
          <w:p w:rsidR="00E45CAB" w:rsidRPr="00E45CAB" w:rsidRDefault="00E45CAB" w:rsidP="00E45CAB">
            <w:pPr>
              <w:pStyle w:val="aff6"/>
              <w:ind w:firstLine="0"/>
              <w:jc w:val="left"/>
              <w:rPr>
                <w:i/>
                <w:sz w:val="20"/>
                <w:szCs w:val="20"/>
                <w:lang w:val="ru-RU"/>
              </w:rPr>
            </w:pPr>
            <w:r w:rsidRPr="00E45CAB">
              <w:rPr>
                <w:i/>
                <w:sz w:val="20"/>
                <w:szCs w:val="20"/>
                <w:lang w:val="ru-RU"/>
              </w:rPr>
              <w:t>Расчет по демографии за 2018 год (по данным статистики – таблица 2.2):</w:t>
            </w:r>
          </w:p>
          <w:p w:rsidR="00E45CAB" w:rsidRPr="001830EE" w:rsidRDefault="00E45CAB" w:rsidP="00E45CAB">
            <w:pPr>
              <w:pStyle w:val="aff6"/>
              <w:ind w:firstLine="0"/>
              <w:jc w:val="left"/>
              <w:rPr>
                <w:i/>
                <w:sz w:val="20"/>
                <w:szCs w:val="20"/>
                <w:u w:val="single"/>
                <w:lang w:val="ru-RU"/>
              </w:rPr>
            </w:pPr>
            <w:r w:rsidRPr="001830EE">
              <w:rPr>
                <w:i/>
                <w:sz w:val="20"/>
                <w:szCs w:val="20"/>
                <w:u w:val="single"/>
                <w:lang w:val="ru-RU"/>
              </w:rPr>
              <w:t>Для города Кызыл:</w:t>
            </w:r>
          </w:p>
          <w:p w:rsidR="001830EE" w:rsidRPr="00903F22" w:rsidRDefault="001830EE" w:rsidP="001830E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Pr>
                <w:i/>
                <w:sz w:val="20"/>
                <w:szCs w:val="20"/>
                <w:lang w:val="ru-RU"/>
              </w:rPr>
              <w:t>15290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116893 чел.</w:t>
            </w:r>
          </w:p>
          <w:p w:rsidR="001830EE" w:rsidRPr="00903F22" w:rsidRDefault="001830EE" w:rsidP="001830EE">
            <w:pPr>
              <w:pStyle w:val="aff6"/>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Кызыл</w:t>
            </w:r>
            <w:r w:rsidRPr="00903F22">
              <w:rPr>
                <w:i/>
                <w:sz w:val="20"/>
                <w:szCs w:val="20"/>
                <w:lang w:val="ru-RU"/>
              </w:rPr>
              <w:t>:</w:t>
            </w:r>
          </w:p>
          <w:p w:rsidR="001830EE" w:rsidRPr="00903F22" w:rsidRDefault="001830EE" w:rsidP="001830EE">
            <w:pPr>
              <w:pStyle w:val="aff6"/>
              <w:ind w:firstLine="0"/>
              <w:jc w:val="left"/>
              <w:rPr>
                <w:i/>
                <w:sz w:val="20"/>
                <w:szCs w:val="20"/>
                <w:lang w:val="ru-RU"/>
              </w:rPr>
            </w:pPr>
            <w:r>
              <w:rPr>
                <w:i/>
                <w:sz w:val="20"/>
                <w:szCs w:val="20"/>
                <w:lang w:val="ru-RU"/>
              </w:rPr>
              <w:t>15290</w:t>
            </w:r>
            <w:r w:rsidR="009A0EDE">
              <w:rPr>
                <w:i/>
                <w:sz w:val="20"/>
                <w:szCs w:val="20"/>
                <w:lang w:val="ru-RU"/>
              </w:rPr>
              <w:sym w:font="Symbol" w:char="F0D7"/>
            </w:r>
            <w:r w:rsidR="009A0EDE">
              <w:rPr>
                <w:i/>
                <w:sz w:val="20"/>
                <w:szCs w:val="20"/>
                <w:lang w:val="ru-RU"/>
              </w:rPr>
              <w:t>0,85</w:t>
            </w:r>
            <w:r w:rsidRPr="00903F22">
              <w:rPr>
                <w:i/>
                <w:sz w:val="20"/>
                <w:szCs w:val="20"/>
                <w:lang w:val="ru-RU"/>
              </w:rPr>
              <w:t>/</w:t>
            </w:r>
            <w:r>
              <w:rPr>
                <w:i/>
                <w:sz w:val="20"/>
                <w:szCs w:val="20"/>
                <w:lang w:val="ru-RU"/>
              </w:rPr>
              <w:t>116893</w:t>
            </w:r>
            <w:r w:rsidRPr="00903F22">
              <w:rPr>
                <w:i/>
                <w:sz w:val="20"/>
                <w:szCs w:val="20"/>
                <w:lang w:val="ru-RU"/>
              </w:rPr>
              <w:sym w:font="Symbol" w:char="F0D7"/>
            </w:r>
            <w:r w:rsidRPr="00903F22">
              <w:rPr>
                <w:i/>
                <w:sz w:val="20"/>
                <w:szCs w:val="20"/>
                <w:lang w:val="ru-RU"/>
              </w:rPr>
              <w:t>1000=</w:t>
            </w:r>
            <w:r>
              <w:rPr>
                <w:i/>
                <w:sz w:val="20"/>
                <w:szCs w:val="20"/>
                <w:lang w:val="ru-RU"/>
              </w:rPr>
              <w:t>111 мест на 1000 жителей.</w:t>
            </w:r>
          </w:p>
          <w:p w:rsidR="001830EE" w:rsidRPr="001830EE" w:rsidRDefault="001830EE" w:rsidP="001830EE">
            <w:pPr>
              <w:pStyle w:val="aff6"/>
              <w:ind w:firstLine="0"/>
              <w:jc w:val="left"/>
              <w:rPr>
                <w:i/>
                <w:sz w:val="20"/>
                <w:szCs w:val="20"/>
                <w:u w:val="single"/>
                <w:lang w:val="ru-RU"/>
              </w:rPr>
            </w:pPr>
            <w:r w:rsidRPr="001830EE">
              <w:rPr>
                <w:i/>
                <w:sz w:val="20"/>
                <w:szCs w:val="20"/>
                <w:u w:val="single"/>
                <w:lang w:val="ru-RU"/>
              </w:rPr>
              <w:t>Для города Ак-Довурак:</w:t>
            </w:r>
          </w:p>
          <w:p w:rsidR="001830EE" w:rsidRPr="00903F22" w:rsidRDefault="001830EE" w:rsidP="001830E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0</w:t>
            </w:r>
            <w:r w:rsidRPr="00903F22">
              <w:rPr>
                <w:i/>
                <w:sz w:val="20"/>
                <w:szCs w:val="20"/>
                <w:lang w:val="ru-RU"/>
              </w:rPr>
              <w:t xml:space="preserve"> до </w:t>
            </w:r>
            <w:r>
              <w:rPr>
                <w:i/>
                <w:sz w:val="20"/>
                <w:szCs w:val="20"/>
                <w:lang w:val="ru-RU"/>
              </w:rPr>
              <w:t>6</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Pr>
                <w:i/>
                <w:sz w:val="20"/>
                <w:szCs w:val="20"/>
                <w:lang w:val="ru-RU"/>
              </w:rPr>
              <w:t>2118</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13580 чел.</w:t>
            </w:r>
          </w:p>
          <w:p w:rsidR="001830EE" w:rsidRPr="00903F22" w:rsidRDefault="001830EE" w:rsidP="001830EE">
            <w:pPr>
              <w:pStyle w:val="aff6"/>
              <w:ind w:firstLine="0"/>
              <w:jc w:val="left"/>
              <w:rPr>
                <w:i/>
                <w:sz w:val="20"/>
                <w:szCs w:val="20"/>
                <w:lang w:val="ru-RU"/>
              </w:rPr>
            </w:pPr>
            <w:r w:rsidRPr="00903F22">
              <w:rPr>
                <w:i/>
                <w:sz w:val="20"/>
                <w:szCs w:val="20"/>
                <w:lang w:val="ru-RU"/>
              </w:rPr>
              <w:t>Требуемое число мест в дошкольных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rsidR="00E45CAB" w:rsidRPr="00A87EC2" w:rsidRDefault="001830EE" w:rsidP="001830EE">
            <w:pPr>
              <w:pStyle w:val="aff6"/>
              <w:ind w:firstLine="0"/>
              <w:jc w:val="left"/>
              <w:rPr>
                <w:sz w:val="20"/>
                <w:szCs w:val="20"/>
                <w:lang w:val="ru-RU"/>
              </w:rPr>
            </w:pPr>
            <w:r>
              <w:rPr>
                <w:i/>
                <w:sz w:val="20"/>
                <w:szCs w:val="20"/>
                <w:lang w:val="ru-RU"/>
              </w:rPr>
              <w:t>2118</w:t>
            </w:r>
            <w:r w:rsidRPr="00903F22">
              <w:rPr>
                <w:i/>
                <w:sz w:val="20"/>
                <w:szCs w:val="20"/>
                <w:lang w:val="ru-RU"/>
              </w:rPr>
              <w:t>/</w:t>
            </w:r>
            <w:r>
              <w:rPr>
                <w:i/>
                <w:sz w:val="20"/>
                <w:szCs w:val="20"/>
                <w:lang w:val="ru-RU"/>
              </w:rPr>
              <w:t>13580</w:t>
            </w:r>
            <w:r w:rsidRPr="00903F22">
              <w:rPr>
                <w:i/>
                <w:sz w:val="20"/>
                <w:szCs w:val="20"/>
                <w:lang w:val="ru-RU"/>
              </w:rPr>
              <w:sym w:font="Symbol" w:char="F0D7"/>
            </w:r>
            <w:r w:rsidRPr="00903F22">
              <w:rPr>
                <w:i/>
                <w:sz w:val="20"/>
                <w:szCs w:val="20"/>
                <w:lang w:val="ru-RU"/>
              </w:rPr>
              <w:t>1000=</w:t>
            </w:r>
            <w:r>
              <w:rPr>
                <w:i/>
                <w:sz w:val="20"/>
                <w:szCs w:val="20"/>
                <w:lang w:val="ru-RU"/>
              </w:rPr>
              <w:t>133 места на 1000 жителей.</w:t>
            </w:r>
          </w:p>
        </w:tc>
      </w:tr>
      <w:tr w:rsidR="00E45CAB" w:rsidRPr="00A87EC2" w:rsidTr="005F74C1">
        <w:tc>
          <w:tcPr>
            <w:tcW w:w="1304" w:type="dxa"/>
            <w:vMerge/>
            <w:shd w:val="clear" w:color="auto" w:fill="F2F2F2" w:themeFill="background1" w:themeFillShade="F2"/>
          </w:tcPr>
          <w:p w:rsidR="00E45CAB" w:rsidRPr="00A87EC2" w:rsidRDefault="00E45CAB" w:rsidP="005F74C1">
            <w:pPr>
              <w:pStyle w:val="aff6"/>
              <w:ind w:firstLine="0"/>
              <w:jc w:val="left"/>
              <w:rPr>
                <w:sz w:val="20"/>
                <w:szCs w:val="20"/>
                <w:lang w:val="ru-RU"/>
              </w:rPr>
            </w:pP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E45CAB" w:rsidRPr="00A87EC2" w:rsidRDefault="00E45CAB" w:rsidP="005F74C1">
            <w:pPr>
              <w:pStyle w:val="aff6"/>
              <w:ind w:firstLine="0"/>
              <w:jc w:val="left"/>
              <w:rPr>
                <w:sz w:val="20"/>
                <w:szCs w:val="20"/>
                <w:lang w:val="ru-RU"/>
              </w:rPr>
            </w:pPr>
            <w:r w:rsidRPr="00A87EC2">
              <w:rPr>
                <w:sz w:val="20"/>
                <w:szCs w:val="20"/>
                <w:lang w:val="ru-RU"/>
              </w:rPr>
              <w:t xml:space="preserve">Пешеходная доступность принята </w:t>
            </w:r>
            <w:r>
              <w:rPr>
                <w:sz w:val="20"/>
                <w:szCs w:val="20"/>
                <w:lang w:val="ru-RU"/>
              </w:rPr>
              <w:t>300 м для многоэтажной застройки городских населенных пунктов и 500 м для одно-, двухэтажной застройки в соответствии с та</w:t>
            </w:r>
            <w:r w:rsidR="005F74C1">
              <w:rPr>
                <w:sz w:val="20"/>
                <w:szCs w:val="20"/>
                <w:lang w:val="ru-RU"/>
              </w:rPr>
              <w:t>блицей 29 РНГП Республики Тыва.</w:t>
            </w:r>
          </w:p>
        </w:tc>
      </w:tr>
      <w:tr w:rsidR="00E45CAB" w:rsidRPr="00A87EC2" w:rsidTr="005F74C1">
        <w:tc>
          <w:tcPr>
            <w:tcW w:w="1304" w:type="dxa"/>
            <w:vMerge w:val="restart"/>
            <w:shd w:val="clear" w:color="auto" w:fill="F2F2F2" w:themeFill="background1" w:themeFillShade="F2"/>
          </w:tcPr>
          <w:p w:rsidR="00E45CAB" w:rsidRPr="00A87EC2" w:rsidRDefault="00E45CAB" w:rsidP="005F74C1">
            <w:pPr>
              <w:pStyle w:val="aff6"/>
              <w:ind w:firstLine="0"/>
              <w:jc w:val="left"/>
              <w:rPr>
                <w:sz w:val="20"/>
                <w:szCs w:val="20"/>
                <w:lang w:val="ru-RU"/>
              </w:rPr>
            </w:pPr>
            <w:r w:rsidRPr="00A87EC2">
              <w:rPr>
                <w:sz w:val="20"/>
                <w:szCs w:val="20"/>
                <w:lang w:val="ru-RU"/>
              </w:rPr>
              <w:t>Общеобразовательная организация</w:t>
            </w: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E45CAB" w:rsidRDefault="00E45CAB" w:rsidP="005F74C1">
            <w:pPr>
              <w:pStyle w:val="aff6"/>
              <w:ind w:firstLine="0"/>
              <w:jc w:val="left"/>
              <w:rPr>
                <w:sz w:val="20"/>
                <w:szCs w:val="20"/>
                <w:lang w:val="ru-RU"/>
              </w:rPr>
            </w:pPr>
            <w:r w:rsidRPr="00A87EC2">
              <w:rPr>
                <w:sz w:val="20"/>
                <w:szCs w:val="20"/>
                <w:lang w:val="ru-RU"/>
              </w:rPr>
              <w:t>Число мест в образовательных организациях</w:t>
            </w:r>
            <w:r w:rsidR="005F74C1">
              <w:rPr>
                <w:sz w:val="20"/>
                <w:szCs w:val="20"/>
                <w:lang w:val="ru-RU"/>
              </w:rPr>
              <w:t xml:space="preserve"> в размере</w:t>
            </w:r>
            <w:r>
              <w:rPr>
                <w:sz w:val="20"/>
                <w:szCs w:val="20"/>
                <w:lang w:val="ru-RU"/>
              </w:rPr>
              <w:t xml:space="preserve">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принято согласно Приложению 9 РНГП Республики Тыва.</w:t>
            </w:r>
          </w:p>
          <w:p w:rsidR="005F74C1" w:rsidRPr="00E45CAB" w:rsidRDefault="005F74C1" w:rsidP="005F74C1">
            <w:pPr>
              <w:pStyle w:val="aff6"/>
              <w:ind w:firstLine="0"/>
              <w:jc w:val="left"/>
              <w:rPr>
                <w:i/>
                <w:sz w:val="20"/>
                <w:szCs w:val="20"/>
                <w:lang w:val="ru-RU"/>
              </w:rPr>
            </w:pPr>
            <w:r w:rsidRPr="00E45CAB">
              <w:rPr>
                <w:i/>
                <w:sz w:val="20"/>
                <w:szCs w:val="20"/>
                <w:lang w:val="ru-RU"/>
              </w:rPr>
              <w:t>Расчет по демографии за 2018 год (по данным статистики – таблица 2.2):</w:t>
            </w:r>
          </w:p>
          <w:p w:rsidR="005F74C1" w:rsidRPr="001830EE" w:rsidRDefault="005F74C1" w:rsidP="005F74C1">
            <w:pPr>
              <w:pStyle w:val="aff6"/>
              <w:ind w:firstLine="0"/>
              <w:jc w:val="left"/>
              <w:rPr>
                <w:i/>
                <w:sz w:val="20"/>
                <w:szCs w:val="20"/>
                <w:u w:val="single"/>
                <w:lang w:val="ru-RU"/>
              </w:rPr>
            </w:pPr>
            <w:r w:rsidRPr="001830EE">
              <w:rPr>
                <w:i/>
                <w:sz w:val="20"/>
                <w:szCs w:val="20"/>
                <w:u w:val="single"/>
                <w:lang w:val="ru-RU"/>
              </w:rPr>
              <w:t>Для города Кызыл:</w:t>
            </w:r>
          </w:p>
          <w:p w:rsidR="005F74C1" w:rsidRPr="00903F22" w:rsidRDefault="005F74C1" w:rsidP="005F74C1">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7</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Pr>
                <w:i/>
                <w:sz w:val="20"/>
                <w:szCs w:val="20"/>
                <w:lang w:val="ru-RU"/>
              </w:rPr>
              <w:t>19981</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116893 чел.</w:t>
            </w:r>
          </w:p>
          <w:p w:rsidR="005F74C1" w:rsidRPr="00903F22" w:rsidRDefault="005F74C1" w:rsidP="005F74C1">
            <w:pPr>
              <w:pStyle w:val="aff6"/>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Кызыл</w:t>
            </w:r>
            <w:r w:rsidRPr="00903F22">
              <w:rPr>
                <w:i/>
                <w:sz w:val="20"/>
                <w:szCs w:val="20"/>
                <w:lang w:val="ru-RU"/>
              </w:rPr>
              <w:t>:</w:t>
            </w:r>
          </w:p>
          <w:p w:rsidR="005F74C1" w:rsidRPr="00903F22" w:rsidRDefault="00DD2DDB" w:rsidP="005F74C1">
            <w:pPr>
              <w:pStyle w:val="aff6"/>
              <w:ind w:firstLine="0"/>
              <w:jc w:val="left"/>
              <w:rPr>
                <w:i/>
                <w:sz w:val="20"/>
                <w:szCs w:val="20"/>
                <w:lang w:val="ru-RU"/>
              </w:rPr>
            </w:pPr>
            <w:r>
              <w:rPr>
                <w:i/>
                <w:sz w:val="20"/>
                <w:szCs w:val="20"/>
                <w:lang w:val="ru-RU"/>
              </w:rPr>
              <w:t>19981</w:t>
            </w:r>
            <w:r w:rsidR="005F74C1" w:rsidRPr="00903F22">
              <w:rPr>
                <w:i/>
                <w:sz w:val="20"/>
                <w:szCs w:val="20"/>
                <w:lang w:val="ru-RU"/>
              </w:rPr>
              <w:t>/</w:t>
            </w:r>
            <w:r w:rsidR="005F74C1">
              <w:rPr>
                <w:i/>
                <w:sz w:val="20"/>
                <w:szCs w:val="20"/>
                <w:lang w:val="ru-RU"/>
              </w:rPr>
              <w:t>116893</w:t>
            </w:r>
            <w:r w:rsidR="005F74C1" w:rsidRPr="00903F22">
              <w:rPr>
                <w:i/>
                <w:sz w:val="20"/>
                <w:szCs w:val="20"/>
                <w:lang w:val="ru-RU"/>
              </w:rPr>
              <w:sym w:font="Symbol" w:char="F0D7"/>
            </w:r>
            <w:r w:rsidR="005F74C1" w:rsidRPr="00903F22">
              <w:rPr>
                <w:i/>
                <w:sz w:val="20"/>
                <w:szCs w:val="20"/>
                <w:lang w:val="ru-RU"/>
              </w:rPr>
              <w:t>1000=</w:t>
            </w:r>
            <w:r>
              <w:rPr>
                <w:i/>
                <w:sz w:val="20"/>
                <w:szCs w:val="20"/>
                <w:lang w:val="ru-RU"/>
              </w:rPr>
              <w:t>171</w:t>
            </w:r>
            <w:r w:rsidR="005F74C1">
              <w:rPr>
                <w:i/>
                <w:sz w:val="20"/>
                <w:szCs w:val="20"/>
                <w:lang w:val="ru-RU"/>
              </w:rPr>
              <w:t xml:space="preserve"> мест</w:t>
            </w:r>
            <w:r>
              <w:rPr>
                <w:i/>
                <w:sz w:val="20"/>
                <w:szCs w:val="20"/>
                <w:lang w:val="ru-RU"/>
              </w:rPr>
              <w:t>о</w:t>
            </w:r>
            <w:r w:rsidR="005F74C1">
              <w:rPr>
                <w:i/>
                <w:sz w:val="20"/>
                <w:szCs w:val="20"/>
                <w:lang w:val="ru-RU"/>
              </w:rPr>
              <w:t xml:space="preserve"> на 1000 жителей.</w:t>
            </w:r>
          </w:p>
          <w:p w:rsidR="005F74C1" w:rsidRPr="001830EE" w:rsidRDefault="005F74C1" w:rsidP="005F74C1">
            <w:pPr>
              <w:pStyle w:val="aff6"/>
              <w:ind w:firstLine="0"/>
              <w:jc w:val="left"/>
              <w:rPr>
                <w:i/>
                <w:sz w:val="20"/>
                <w:szCs w:val="20"/>
                <w:u w:val="single"/>
                <w:lang w:val="ru-RU"/>
              </w:rPr>
            </w:pPr>
            <w:r w:rsidRPr="001830EE">
              <w:rPr>
                <w:i/>
                <w:sz w:val="20"/>
                <w:szCs w:val="20"/>
                <w:u w:val="single"/>
                <w:lang w:val="ru-RU"/>
              </w:rPr>
              <w:t>Для города Ак-Довурак:</w:t>
            </w:r>
          </w:p>
          <w:p w:rsidR="005F74C1" w:rsidRPr="00903F22" w:rsidRDefault="005F74C1" w:rsidP="005F74C1">
            <w:pPr>
              <w:pStyle w:val="aff6"/>
              <w:ind w:firstLine="0"/>
              <w:jc w:val="left"/>
              <w:rPr>
                <w:i/>
                <w:sz w:val="20"/>
                <w:szCs w:val="20"/>
                <w:lang w:val="ru-RU"/>
              </w:rPr>
            </w:pPr>
            <w:r w:rsidRPr="00903F22">
              <w:rPr>
                <w:i/>
                <w:sz w:val="20"/>
                <w:szCs w:val="20"/>
                <w:lang w:val="ru-RU"/>
              </w:rPr>
              <w:t xml:space="preserve">Число детей в возрасте от </w:t>
            </w:r>
            <w:r w:rsidR="00DD2DDB">
              <w:rPr>
                <w:i/>
                <w:sz w:val="20"/>
                <w:szCs w:val="20"/>
                <w:lang w:val="ru-RU"/>
              </w:rPr>
              <w:t>7</w:t>
            </w:r>
            <w:r w:rsidR="00DD2DDB" w:rsidRPr="00903F22">
              <w:rPr>
                <w:i/>
                <w:sz w:val="20"/>
                <w:szCs w:val="20"/>
                <w:lang w:val="ru-RU"/>
              </w:rPr>
              <w:t xml:space="preserve"> до </w:t>
            </w:r>
            <w:r w:rsidR="00DD2DDB">
              <w:rPr>
                <w:i/>
                <w:sz w:val="20"/>
                <w:szCs w:val="20"/>
                <w:lang w:val="ru-RU"/>
              </w:rPr>
              <w:t>18</w:t>
            </w:r>
            <w:r w:rsidR="00DD2DDB" w:rsidRPr="00903F22">
              <w:rPr>
                <w:i/>
                <w:sz w:val="20"/>
                <w:szCs w:val="20"/>
                <w:lang w:val="ru-RU"/>
              </w:rPr>
              <w:t xml:space="preserve"> лет </w:t>
            </w:r>
            <w:r w:rsidRPr="00903F22">
              <w:rPr>
                <w:i/>
                <w:sz w:val="20"/>
                <w:szCs w:val="20"/>
                <w:lang w:val="ru-RU"/>
              </w:rPr>
              <w:t>(данные в таблице 2.</w:t>
            </w:r>
            <w:r>
              <w:rPr>
                <w:i/>
                <w:sz w:val="20"/>
                <w:szCs w:val="20"/>
                <w:lang w:val="ru-RU"/>
              </w:rPr>
              <w:t>2</w:t>
            </w:r>
            <w:r w:rsidRPr="00903F22">
              <w:rPr>
                <w:i/>
                <w:sz w:val="20"/>
                <w:szCs w:val="20"/>
                <w:lang w:val="ru-RU"/>
              </w:rPr>
              <w:t xml:space="preserve">): </w:t>
            </w:r>
            <w:r w:rsidR="00DD2DDB">
              <w:rPr>
                <w:i/>
                <w:sz w:val="20"/>
                <w:szCs w:val="20"/>
                <w:lang w:val="ru-RU"/>
              </w:rPr>
              <w:t>3480</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13580 чел.</w:t>
            </w:r>
          </w:p>
          <w:p w:rsidR="005F74C1" w:rsidRPr="00903F22" w:rsidRDefault="005F74C1" w:rsidP="005F74C1">
            <w:pPr>
              <w:pStyle w:val="aff6"/>
              <w:ind w:firstLine="0"/>
              <w:jc w:val="left"/>
              <w:rPr>
                <w:i/>
                <w:sz w:val="20"/>
                <w:szCs w:val="20"/>
                <w:lang w:val="ru-RU"/>
              </w:rPr>
            </w:pPr>
            <w:r w:rsidRPr="00903F22">
              <w:rPr>
                <w:i/>
                <w:sz w:val="20"/>
                <w:szCs w:val="20"/>
                <w:lang w:val="ru-RU"/>
              </w:rPr>
              <w:t>Требуемое число мест в образовательных организациях</w:t>
            </w:r>
            <w:r>
              <w:rPr>
                <w:i/>
                <w:sz w:val="20"/>
                <w:szCs w:val="20"/>
                <w:lang w:val="ru-RU"/>
              </w:rPr>
              <w:t xml:space="preserve"> города </w:t>
            </w:r>
            <w:r w:rsidRPr="001830EE">
              <w:rPr>
                <w:i/>
                <w:sz w:val="20"/>
                <w:szCs w:val="20"/>
                <w:lang w:val="ru-RU"/>
              </w:rPr>
              <w:t>Ак-Довурак</w:t>
            </w:r>
            <w:r w:rsidRPr="00903F22">
              <w:rPr>
                <w:i/>
                <w:sz w:val="20"/>
                <w:szCs w:val="20"/>
                <w:lang w:val="ru-RU"/>
              </w:rPr>
              <w:t>:</w:t>
            </w:r>
          </w:p>
          <w:p w:rsidR="005F74C1" w:rsidRPr="00A87EC2" w:rsidRDefault="00DD2DDB" w:rsidP="00DD2DDB">
            <w:pPr>
              <w:pStyle w:val="aff6"/>
              <w:ind w:firstLine="0"/>
              <w:jc w:val="left"/>
              <w:rPr>
                <w:sz w:val="20"/>
                <w:szCs w:val="20"/>
                <w:lang w:val="ru-RU"/>
              </w:rPr>
            </w:pPr>
            <w:r>
              <w:rPr>
                <w:i/>
                <w:sz w:val="20"/>
                <w:szCs w:val="20"/>
                <w:lang w:val="ru-RU"/>
              </w:rPr>
              <w:t>3480</w:t>
            </w:r>
            <w:r w:rsidR="005F74C1" w:rsidRPr="00903F22">
              <w:rPr>
                <w:i/>
                <w:sz w:val="20"/>
                <w:szCs w:val="20"/>
                <w:lang w:val="ru-RU"/>
              </w:rPr>
              <w:t>/</w:t>
            </w:r>
            <w:r w:rsidR="005F74C1">
              <w:rPr>
                <w:i/>
                <w:sz w:val="20"/>
                <w:szCs w:val="20"/>
                <w:lang w:val="ru-RU"/>
              </w:rPr>
              <w:t>13580</w:t>
            </w:r>
            <w:r w:rsidR="005F74C1" w:rsidRPr="00903F22">
              <w:rPr>
                <w:i/>
                <w:sz w:val="20"/>
                <w:szCs w:val="20"/>
                <w:lang w:val="ru-RU"/>
              </w:rPr>
              <w:sym w:font="Symbol" w:char="F0D7"/>
            </w:r>
            <w:r w:rsidR="005F74C1" w:rsidRPr="00903F22">
              <w:rPr>
                <w:i/>
                <w:sz w:val="20"/>
                <w:szCs w:val="20"/>
                <w:lang w:val="ru-RU"/>
              </w:rPr>
              <w:t>1000=</w:t>
            </w:r>
            <w:r>
              <w:rPr>
                <w:i/>
                <w:sz w:val="20"/>
                <w:szCs w:val="20"/>
                <w:lang w:val="ru-RU"/>
              </w:rPr>
              <w:t>256</w:t>
            </w:r>
            <w:r w:rsidR="005F74C1">
              <w:rPr>
                <w:i/>
                <w:sz w:val="20"/>
                <w:szCs w:val="20"/>
                <w:lang w:val="ru-RU"/>
              </w:rPr>
              <w:t xml:space="preserve"> места на 1000 жителей.</w:t>
            </w:r>
          </w:p>
        </w:tc>
      </w:tr>
      <w:tr w:rsidR="00E45CAB" w:rsidRPr="00A87EC2" w:rsidTr="005F74C1">
        <w:tc>
          <w:tcPr>
            <w:tcW w:w="1304" w:type="dxa"/>
            <w:vMerge/>
            <w:shd w:val="clear" w:color="auto" w:fill="F2F2F2" w:themeFill="background1" w:themeFillShade="F2"/>
          </w:tcPr>
          <w:p w:rsidR="00E45CAB" w:rsidRPr="00A87EC2" w:rsidRDefault="00E45CAB" w:rsidP="005F74C1">
            <w:pPr>
              <w:pStyle w:val="aff6"/>
              <w:ind w:firstLine="0"/>
              <w:jc w:val="left"/>
              <w:rPr>
                <w:sz w:val="20"/>
                <w:szCs w:val="20"/>
                <w:lang w:val="ru-RU"/>
              </w:rPr>
            </w:pP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E45CAB" w:rsidRPr="00A87EC2" w:rsidRDefault="005D297D" w:rsidP="005F74C1">
            <w:pPr>
              <w:pStyle w:val="aff6"/>
              <w:ind w:firstLine="0"/>
              <w:jc w:val="left"/>
              <w:rPr>
                <w:sz w:val="20"/>
                <w:szCs w:val="20"/>
                <w:lang w:val="ru-RU"/>
              </w:rPr>
            </w:pPr>
            <w:r>
              <w:rPr>
                <w:sz w:val="20"/>
                <w:szCs w:val="20"/>
                <w:lang w:val="ru-RU"/>
              </w:rPr>
              <w:t>П</w:t>
            </w:r>
            <w:r w:rsidR="00E45CAB">
              <w:rPr>
                <w:sz w:val="20"/>
                <w:szCs w:val="20"/>
                <w:lang w:val="ru-RU"/>
              </w:rPr>
              <w:t xml:space="preserve">ешеходная доступность </w:t>
            </w:r>
            <w:r w:rsidR="00E45CAB" w:rsidRPr="00A87EC2">
              <w:rPr>
                <w:sz w:val="20"/>
                <w:szCs w:val="20"/>
                <w:lang w:val="ru-RU"/>
              </w:rPr>
              <w:t xml:space="preserve">принята в соответствии с </w:t>
            </w:r>
            <w:r w:rsidR="00E45CAB">
              <w:rPr>
                <w:sz w:val="20"/>
                <w:szCs w:val="20"/>
                <w:lang w:val="ru-RU"/>
              </w:rPr>
              <w:t xml:space="preserve">таблицей 29 РНГП Республики Тыва и п. 10.5 </w:t>
            </w:r>
            <w:r w:rsidR="00E45CAB" w:rsidRPr="00377820">
              <w:rPr>
                <w:sz w:val="20"/>
                <w:szCs w:val="20"/>
                <w:lang w:val="ru-RU"/>
              </w:rPr>
              <w:t>СП 42.13330.2011 «Градостроительство. Планировка и застройка городских и сельских поселений. Актуализированная редакция СНиП 2.07.01-89*»</w:t>
            </w:r>
          </w:p>
        </w:tc>
      </w:tr>
      <w:tr w:rsidR="00E45CAB" w:rsidRPr="00A87EC2" w:rsidTr="005F74C1">
        <w:tc>
          <w:tcPr>
            <w:tcW w:w="1304" w:type="dxa"/>
            <w:vMerge w:val="restart"/>
            <w:shd w:val="clear" w:color="auto" w:fill="F2F2F2" w:themeFill="background1" w:themeFillShade="F2"/>
          </w:tcPr>
          <w:p w:rsidR="00E45CAB" w:rsidRPr="00A87EC2" w:rsidRDefault="00E45CAB" w:rsidP="005F74C1">
            <w:pPr>
              <w:pStyle w:val="aff6"/>
              <w:ind w:firstLine="0"/>
              <w:jc w:val="left"/>
              <w:rPr>
                <w:sz w:val="20"/>
                <w:szCs w:val="20"/>
                <w:lang w:val="ru-RU"/>
              </w:rPr>
            </w:pPr>
            <w:r w:rsidRPr="00A87EC2">
              <w:rPr>
                <w:sz w:val="20"/>
                <w:szCs w:val="20"/>
                <w:lang w:val="ru-RU"/>
              </w:rPr>
              <w:t>Объекты дополнительного образования</w:t>
            </w: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rsidR="00E45CAB" w:rsidRDefault="00E45CAB" w:rsidP="005D297D">
            <w:pPr>
              <w:pStyle w:val="aff6"/>
              <w:ind w:firstLine="0"/>
              <w:jc w:val="left"/>
              <w:rPr>
                <w:sz w:val="20"/>
                <w:szCs w:val="20"/>
                <w:lang w:val="ru-RU"/>
              </w:rPr>
            </w:pPr>
            <w:r w:rsidRPr="00A87EC2">
              <w:rPr>
                <w:sz w:val="20"/>
                <w:szCs w:val="20"/>
                <w:lang w:val="ru-RU"/>
              </w:rPr>
              <w:t xml:space="preserve">Число мест в организациях в расчете на 100 детей в возрасте от 5 до 18 лет принято в соответствии с Приложением Письма </w:t>
            </w:r>
            <w:proofErr w:type="spellStart"/>
            <w:r w:rsidRPr="00A87EC2">
              <w:rPr>
                <w:sz w:val="20"/>
                <w:szCs w:val="20"/>
                <w:lang w:val="ru-RU"/>
              </w:rPr>
              <w:t>Минобрнауки</w:t>
            </w:r>
            <w:proofErr w:type="spellEnd"/>
            <w:r w:rsidRPr="00A87EC2">
              <w:rPr>
                <w:sz w:val="20"/>
                <w:szCs w:val="20"/>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всего 75 мест, в том числе </w:t>
            </w:r>
            <w:r w:rsidRPr="00A87EC2">
              <w:rPr>
                <w:sz w:val="21"/>
                <w:szCs w:val="21"/>
                <w:lang w:val="ru-RU"/>
              </w:rPr>
              <w:t xml:space="preserve">на базе общеобразовательных </w:t>
            </w:r>
            <w:r w:rsidRPr="00A87EC2">
              <w:rPr>
                <w:sz w:val="21"/>
                <w:szCs w:val="21"/>
                <w:lang w:val="ru-RU"/>
              </w:rPr>
              <w:lastRenderedPageBreak/>
              <w:t>организаций</w:t>
            </w:r>
            <w:r w:rsidRPr="00A87EC2">
              <w:rPr>
                <w:sz w:val="20"/>
                <w:szCs w:val="20"/>
                <w:lang w:val="ru-RU"/>
              </w:rPr>
              <w:t xml:space="preserve"> для городских </w:t>
            </w:r>
            <w:r>
              <w:rPr>
                <w:sz w:val="20"/>
                <w:szCs w:val="20"/>
                <w:lang w:val="ru-RU"/>
              </w:rPr>
              <w:t xml:space="preserve">населенных пунктов </w:t>
            </w:r>
            <w:r w:rsidRPr="00A87EC2">
              <w:rPr>
                <w:sz w:val="20"/>
                <w:szCs w:val="20"/>
                <w:lang w:val="ru-RU"/>
              </w:rPr>
              <w:t>– 45 мест;</w:t>
            </w:r>
            <w:r w:rsidRPr="00A87EC2">
              <w:rPr>
                <w:sz w:val="21"/>
                <w:szCs w:val="21"/>
                <w:lang w:val="ru-RU"/>
              </w:rPr>
              <w:t xml:space="preserve"> на базе образовательных организаций (за исключением общеобразовательных организаций)</w:t>
            </w:r>
            <w:r w:rsidRPr="00A87EC2">
              <w:rPr>
                <w:sz w:val="20"/>
                <w:szCs w:val="20"/>
                <w:lang w:val="ru-RU"/>
              </w:rPr>
              <w:t xml:space="preserve"> для городских </w:t>
            </w:r>
            <w:r>
              <w:rPr>
                <w:sz w:val="20"/>
                <w:szCs w:val="20"/>
                <w:lang w:val="ru-RU"/>
              </w:rPr>
              <w:t xml:space="preserve">населенных пунктов </w:t>
            </w:r>
            <w:r w:rsidRPr="00A87EC2">
              <w:rPr>
                <w:sz w:val="20"/>
                <w:szCs w:val="20"/>
                <w:lang w:val="ru-RU"/>
              </w:rPr>
              <w:t>– 30 мест</w:t>
            </w:r>
            <w:r w:rsidR="005D297D">
              <w:rPr>
                <w:sz w:val="20"/>
                <w:szCs w:val="20"/>
                <w:lang w:val="ru-RU"/>
              </w:rPr>
              <w:t>.</w:t>
            </w:r>
          </w:p>
          <w:p w:rsidR="009A0EDE" w:rsidRPr="00E45CAB" w:rsidRDefault="009A0EDE" w:rsidP="009A0EDE">
            <w:pPr>
              <w:pStyle w:val="aff6"/>
              <w:ind w:firstLine="0"/>
              <w:jc w:val="left"/>
              <w:rPr>
                <w:i/>
                <w:sz w:val="20"/>
                <w:szCs w:val="20"/>
                <w:lang w:val="ru-RU"/>
              </w:rPr>
            </w:pPr>
            <w:r w:rsidRPr="00E45CAB">
              <w:rPr>
                <w:i/>
                <w:sz w:val="20"/>
                <w:szCs w:val="20"/>
                <w:lang w:val="ru-RU"/>
              </w:rPr>
              <w:t>Расчет по демографии за 2018 год (по данным статистики – таблица 2.2):</w:t>
            </w:r>
          </w:p>
          <w:p w:rsidR="009A0EDE" w:rsidRPr="001830EE" w:rsidRDefault="009A0EDE" w:rsidP="009A0EDE">
            <w:pPr>
              <w:pStyle w:val="aff6"/>
              <w:ind w:firstLine="0"/>
              <w:jc w:val="left"/>
              <w:rPr>
                <w:i/>
                <w:sz w:val="20"/>
                <w:szCs w:val="20"/>
                <w:u w:val="single"/>
                <w:lang w:val="ru-RU"/>
              </w:rPr>
            </w:pPr>
            <w:r w:rsidRPr="001830EE">
              <w:rPr>
                <w:i/>
                <w:sz w:val="20"/>
                <w:szCs w:val="20"/>
                <w:u w:val="single"/>
                <w:lang w:val="ru-RU"/>
              </w:rPr>
              <w:t>Для города Кызыл:</w:t>
            </w:r>
          </w:p>
          <w:p w:rsidR="009A0EDE" w:rsidRPr="00903F22" w:rsidRDefault="009A0EDE" w:rsidP="009A0EDE">
            <w:pPr>
              <w:pStyle w:val="aff6"/>
              <w:ind w:firstLine="0"/>
              <w:jc w:val="left"/>
              <w:rPr>
                <w:i/>
                <w:sz w:val="20"/>
                <w:szCs w:val="20"/>
                <w:lang w:val="ru-RU"/>
              </w:rPr>
            </w:pPr>
            <w:r w:rsidRPr="00903F22">
              <w:rPr>
                <w:i/>
                <w:sz w:val="20"/>
                <w:szCs w:val="20"/>
                <w:lang w:val="ru-RU"/>
              </w:rPr>
              <w:t xml:space="preserve">Число детей в возрасте от </w:t>
            </w:r>
            <w:r w:rsidRPr="009A0EDE">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sidRPr="009A0EDE">
              <w:rPr>
                <w:i/>
                <w:sz w:val="20"/>
                <w:szCs w:val="20"/>
                <w:lang w:val="ru-RU"/>
              </w:rPr>
              <w:t>24198</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города Кызыл</w:t>
            </w:r>
            <w:r>
              <w:rPr>
                <w:i/>
                <w:sz w:val="20"/>
                <w:szCs w:val="20"/>
                <w:lang w:val="ru-RU"/>
              </w:rPr>
              <w:t>: 116893 чел.</w:t>
            </w:r>
          </w:p>
          <w:p w:rsidR="009A0EDE" w:rsidRPr="00903F22" w:rsidRDefault="009A0EDE" w:rsidP="009A0EDE">
            <w:pPr>
              <w:pStyle w:val="aff6"/>
              <w:ind w:firstLine="0"/>
              <w:jc w:val="left"/>
              <w:rPr>
                <w:i/>
                <w:sz w:val="20"/>
                <w:szCs w:val="20"/>
                <w:lang w:val="ru-RU"/>
              </w:rPr>
            </w:pPr>
            <w:r w:rsidRPr="00903F22">
              <w:rPr>
                <w:i/>
                <w:sz w:val="20"/>
                <w:szCs w:val="20"/>
                <w:lang w:val="ru-RU"/>
              </w:rPr>
              <w:t xml:space="preserve">Требуемое число мест в </w:t>
            </w:r>
            <w:r>
              <w:rPr>
                <w:i/>
                <w:sz w:val="20"/>
                <w:szCs w:val="20"/>
                <w:lang w:val="ru-RU"/>
              </w:rPr>
              <w:t>организациях дополнительного образования города Кызыл</w:t>
            </w:r>
            <w:r w:rsidRPr="00903F22">
              <w:rPr>
                <w:i/>
                <w:sz w:val="20"/>
                <w:szCs w:val="20"/>
                <w:lang w:val="ru-RU"/>
              </w:rPr>
              <w:t>:</w:t>
            </w:r>
          </w:p>
          <w:p w:rsidR="009A0EDE" w:rsidRDefault="009A0EDE" w:rsidP="009A0EDE">
            <w:pPr>
              <w:pStyle w:val="aff6"/>
              <w:ind w:firstLine="0"/>
              <w:jc w:val="left"/>
              <w:rPr>
                <w:i/>
                <w:sz w:val="20"/>
                <w:szCs w:val="20"/>
                <w:lang w:val="ru-RU"/>
              </w:rPr>
            </w:pPr>
            <w:r>
              <w:rPr>
                <w:i/>
                <w:sz w:val="20"/>
                <w:szCs w:val="20"/>
                <w:lang w:val="ru-RU"/>
              </w:rPr>
              <w:t>24198</w:t>
            </w:r>
            <w:r>
              <w:rPr>
                <w:i/>
                <w:sz w:val="20"/>
                <w:szCs w:val="20"/>
                <w:lang w:val="ru-RU"/>
              </w:rPr>
              <w:sym w:font="Symbol" w:char="F0D7"/>
            </w:r>
            <w:r>
              <w:rPr>
                <w:i/>
                <w:sz w:val="20"/>
                <w:szCs w:val="20"/>
                <w:lang w:val="ru-RU"/>
              </w:rPr>
              <w:t>0,75</w:t>
            </w:r>
            <w:r w:rsidRPr="00903F22">
              <w:rPr>
                <w:i/>
                <w:sz w:val="20"/>
                <w:szCs w:val="20"/>
                <w:lang w:val="ru-RU"/>
              </w:rPr>
              <w:t>/</w:t>
            </w:r>
            <w:r>
              <w:rPr>
                <w:i/>
                <w:sz w:val="20"/>
                <w:szCs w:val="20"/>
                <w:lang w:val="ru-RU"/>
              </w:rPr>
              <w:t>116893</w:t>
            </w:r>
            <w:r w:rsidRPr="00903F22">
              <w:rPr>
                <w:i/>
                <w:sz w:val="20"/>
                <w:szCs w:val="20"/>
                <w:lang w:val="ru-RU"/>
              </w:rPr>
              <w:sym w:font="Symbol" w:char="F0D7"/>
            </w:r>
            <w:r w:rsidRPr="00903F22">
              <w:rPr>
                <w:i/>
                <w:sz w:val="20"/>
                <w:szCs w:val="20"/>
                <w:lang w:val="ru-RU"/>
              </w:rPr>
              <w:t>1000=</w:t>
            </w:r>
            <w:r>
              <w:rPr>
                <w:i/>
                <w:sz w:val="20"/>
                <w:szCs w:val="20"/>
                <w:lang w:val="ru-RU"/>
              </w:rPr>
              <w:t>155 мест на 1000 жителей;</w:t>
            </w:r>
          </w:p>
          <w:p w:rsidR="009A0EDE" w:rsidRDefault="009A0EDE" w:rsidP="009A0EDE">
            <w:pPr>
              <w:pStyle w:val="aff6"/>
              <w:ind w:firstLine="0"/>
              <w:jc w:val="left"/>
              <w:rPr>
                <w:i/>
                <w:sz w:val="20"/>
                <w:szCs w:val="20"/>
                <w:lang w:val="ru-RU"/>
              </w:rPr>
            </w:pPr>
            <w:r>
              <w:rPr>
                <w:i/>
                <w:sz w:val="20"/>
                <w:szCs w:val="20"/>
                <w:lang w:val="ru-RU"/>
              </w:rPr>
              <w:t>в том числе:</w:t>
            </w:r>
          </w:p>
          <w:p w:rsidR="009A0EDE" w:rsidRDefault="009A0EDE" w:rsidP="009A0EDE">
            <w:pPr>
              <w:pStyle w:val="aff6"/>
              <w:ind w:firstLine="0"/>
              <w:jc w:val="left"/>
              <w:rPr>
                <w:i/>
                <w:sz w:val="20"/>
                <w:szCs w:val="20"/>
                <w:lang w:val="ru-RU"/>
              </w:rPr>
            </w:pPr>
            <w:r>
              <w:rPr>
                <w:i/>
                <w:sz w:val="20"/>
                <w:szCs w:val="20"/>
                <w:lang w:val="ru-RU"/>
              </w:rPr>
              <w:t>на базе общеобразовательных организаций:</w:t>
            </w:r>
          </w:p>
          <w:p w:rsidR="009A0EDE" w:rsidRDefault="009A0EDE" w:rsidP="009A0EDE">
            <w:pPr>
              <w:pStyle w:val="aff6"/>
              <w:ind w:firstLine="0"/>
              <w:jc w:val="left"/>
              <w:rPr>
                <w:i/>
                <w:sz w:val="20"/>
                <w:szCs w:val="20"/>
                <w:lang w:val="ru-RU"/>
              </w:rPr>
            </w:pPr>
            <w:r>
              <w:rPr>
                <w:i/>
                <w:sz w:val="20"/>
                <w:szCs w:val="20"/>
                <w:lang w:val="ru-RU"/>
              </w:rPr>
              <w:t>24198</w:t>
            </w:r>
            <w:r>
              <w:rPr>
                <w:i/>
                <w:sz w:val="20"/>
                <w:szCs w:val="20"/>
                <w:lang w:val="ru-RU"/>
              </w:rPr>
              <w:sym w:font="Symbol" w:char="F0D7"/>
            </w:r>
            <w:r>
              <w:rPr>
                <w:i/>
                <w:sz w:val="20"/>
                <w:szCs w:val="20"/>
                <w:lang w:val="ru-RU"/>
              </w:rPr>
              <w:t>0,45</w:t>
            </w:r>
            <w:r w:rsidRPr="00903F22">
              <w:rPr>
                <w:i/>
                <w:sz w:val="20"/>
                <w:szCs w:val="20"/>
                <w:lang w:val="ru-RU"/>
              </w:rPr>
              <w:t>/</w:t>
            </w:r>
            <w:r>
              <w:rPr>
                <w:i/>
                <w:sz w:val="20"/>
                <w:szCs w:val="20"/>
                <w:lang w:val="ru-RU"/>
              </w:rPr>
              <w:t>116893</w:t>
            </w:r>
            <w:r w:rsidRPr="00903F22">
              <w:rPr>
                <w:i/>
                <w:sz w:val="20"/>
                <w:szCs w:val="20"/>
                <w:lang w:val="ru-RU"/>
              </w:rPr>
              <w:sym w:font="Symbol" w:char="F0D7"/>
            </w:r>
            <w:r w:rsidRPr="00903F22">
              <w:rPr>
                <w:i/>
                <w:sz w:val="20"/>
                <w:szCs w:val="20"/>
                <w:lang w:val="ru-RU"/>
              </w:rPr>
              <w:t>1000=</w:t>
            </w:r>
            <w:r>
              <w:rPr>
                <w:i/>
                <w:sz w:val="20"/>
                <w:szCs w:val="20"/>
                <w:lang w:val="ru-RU"/>
              </w:rPr>
              <w:t>93 места на 1000 жителей;</w:t>
            </w:r>
          </w:p>
          <w:p w:rsidR="009A0EDE" w:rsidRDefault="009A0EDE" w:rsidP="009A0EDE">
            <w:pPr>
              <w:pStyle w:val="aff6"/>
              <w:ind w:firstLine="0"/>
              <w:jc w:val="left"/>
              <w:rPr>
                <w:i/>
                <w:sz w:val="20"/>
                <w:szCs w:val="20"/>
                <w:lang w:val="ru-RU"/>
              </w:rPr>
            </w:pPr>
            <w:r w:rsidRPr="009A0EDE">
              <w:rPr>
                <w:i/>
                <w:sz w:val="20"/>
                <w:szCs w:val="20"/>
                <w:lang w:val="ru-RU"/>
              </w:rPr>
              <w:t>на базе образовательных организаций (за исключением общеобразовательных организаций)</w:t>
            </w:r>
            <w:r>
              <w:rPr>
                <w:i/>
                <w:sz w:val="20"/>
                <w:szCs w:val="20"/>
                <w:lang w:val="ru-RU"/>
              </w:rPr>
              <w:t>:</w:t>
            </w:r>
          </w:p>
          <w:p w:rsidR="009A0EDE" w:rsidRDefault="009A0EDE" w:rsidP="009A0EDE">
            <w:pPr>
              <w:pStyle w:val="aff6"/>
              <w:ind w:firstLine="0"/>
              <w:jc w:val="left"/>
              <w:rPr>
                <w:i/>
                <w:sz w:val="20"/>
                <w:szCs w:val="20"/>
                <w:lang w:val="ru-RU"/>
              </w:rPr>
            </w:pPr>
            <w:r>
              <w:rPr>
                <w:i/>
                <w:sz w:val="20"/>
                <w:szCs w:val="20"/>
                <w:lang w:val="ru-RU"/>
              </w:rPr>
              <w:t>24198</w:t>
            </w:r>
            <w:r>
              <w:rPr>
                <w:i/>
                <w:sz w:val="20"/>
                <w:szCs w:val="20"/>
                <w:lang w:val="ru-RU"/>
              </w:rPr>
              <w:sym w:font="Symbol" w:char="F0D7"/>
            </w:r>
            <w:r>
              <w:rPr>
                <w:i/>
                <w:sz w:val="20"/>
                <w:szCs w:val="20"/>
                <w:lang w:val="ru-RU"/>
              </w:rPr>
              <w:t>0,3</w:t>
            </w:r>
            <w:r w:rsidRPr="00903F22">
              <w:rPr>
                <w:i/>
                <w:sz w:val="20"/>
                <w:szCs w:val="20"/>
                <w:lang w:val="ru-RU"/>
              </w:rPr>
              <w:t>/</w:t>
            </w:r>
            <w:r>
              <w:rPr>
                <w:i/>
                <w:sz w:val="20"/>
                <w:szCs w:val="20"/>
                <w:lang w:val="ru-RU"/>
              </w:rPr>
              <w:t>116893</w:t>
            </w:r>
            <w:r w:rsidRPr="00903F22">
              <w:rPr>
                <w:i/>
                <w:sz w:val="20"/>
                <w:szCs w:val="20"/>
                <w:lang w:val="ru-RU"/>
              </w:rPr>
              <w:sym w:font="Symbol" w:char="F0D7"/>
            </w:r>
            <w:r w:rsidRPr="00903F22">
              <w:rPr>
                <w:i/>
                <w:sz w:val="20"/>
                <w:szCs w:val="20"/>
                <w:lang w:val="ru-RU"/>
              </w:rPr>
              <w:t>1000=</w:t>
            </w:r>
            <w:r>
              <w:rPr>
                <w:i/>
                <w:sz w:val="20"/>
                <w:szCs w:val="20"/>
                <w:lang w:val="ru-RU"/>
              </w:rPr>
              <w:t>62 места на 1000 жителей.</w:t>
            </w:r>
          </w:p>
          <w:p w:rsidR="009A0EDE" w:rsidRPr="001830EE" w:rsidRDefault="009A0EDE" w:rsidP="009A0EDE">
            <w:pPr>
              <w:pStyle w:val="aff6"/>
              <w:ind w:firstLine="0"/>
              <w:jc w:val="left"/>
              <w:rPr>
                <w:i/>
                <w:sz w:val="20"/>
                <w:szCs w:val="20"/>
                <w:u w:val="single"/>
                <w:lang w:val="ru-RU"/>
              </w:rPr>
            </w:pPr>
            <w:r w:rsidRPr="001830EE">
              <w:rPr>
                <w:i/>
                <w:sz w:val="20"/>
                <w:szCs w:val="20"/>
                <w:u w:val="single"/>
                <w:lang w:val="ru-RU"/>
              </w:rPr>
              <w:t>Для города Ак-Довурак:</w:t>
            </w:r>
          </w:p>
          <w:p w:rsidR="009A0EDE" w:rsidRPr="00903F22" w:rsidRDefault="009A0EDE" w:rsidP="009A0EDE">
            <w:pPr>
              <w:pStyle w:val="aff6"/>
              <w:ind w:firstLine="0"/>
              <w:jc w:val="left"/>
              <w:rPr>
                <w:i/>
                <w:sz w:val="20"/>
                <w:szCs w:val="20"/>
                <w:lang w:val="ru-RU"/>
              </w:rPr>
            </w:pPr>
            <w:r w:rsidRPr="00903F22">
              <w:rPr>
                <w:i/>
                <w:sz w:val="20"/>
                <w:szCs w:val="20"/>
                <w:lang w:val="ru-RU"/>
              </w:rPr>
              <w:t xml:space="preserve">Число детей в возрасте от </w:t>
            </w:r>
            <w:r>
              <w:rPr>
                <w:i/>
                <w:sz w:val="20"/>
                <w:szCs w:val="20"/>
                <w:lang w:val="ru-RU"/>
              </w:rPr>
              <w:t>5</w:t>
            </w:r>
            <w:r w:rsidRPr="00903F22">
              <w:rPr>
                <w:i/>
                <w:sz w:val="20"/>
                <w:szCs w:val="20"/>
                <w:lang w:val="ru-RU"/>
              </w:rPr>
              <w:t xml:space="preserve"> до </w:t>
            </w:r>
            <w:r>
              <w:rPr>
                <w:i/>
                <w:sz w:val="20"/>
                <w:szCs w:val="20"/>
                <w:lang w:val="ru-RU"/>
              </w:rPr>
              <w:t>18</w:t>
            </w:r>
            <w:r w:rsidRPr="00903F22">
              <w:rPr>
                <w:i/>
                <w:sz w:val="20"/>
                <w:szCs w:val="20"/>
                <w:lang w:val="ru-RU"/>
              </w:rPr>
              <w:t xml:space="preserve"> лет (данные в таблице 2.</w:t>
            </w:r>
            <w:r>
              <w:rPr>
                <w:i/>
                <w:sz w:val="20"/>
                <w:szCs w:val="20"/>
                <w:lang w:val="ru-RU"/>
              </w:rPr>
              <w:t>2</w:t>
            </w:r>
            <w:r w:rsidRPr="00903F22">
              <w:rPr>
                <w:i/>
                <w:sz w:val="20"/>
                <w:szCs w:val="20"/>
                <w:lang w:val="ru-RU"/>
              </w:rPr>
              <w:t xml:space="preserve">): </w:t>
            </w:r>
            <w:r>
              <w:rPr>
                <w:i/>
                <w:sz w:val="20"/>
                <w:szCs w:val="20"/>
                <w:lang w:val="ru-RU"/>
              </w:rPr>
              <w:t>4126</w:t>
            </w:r>
            <w:r w:rsidRPr="00903F22">
              <w:rPr>
                <w:i/>
                <w:sz w:val="20"/>
                <w:szCs w:val="20"/>
                <w:lang w:val="ru-RU"/>
              </w:rPr>
              <w:t xml:space="preserve"> чел.</w:t>
            </w:r>
            <w:r>
              <w:rPr>
                <w:i/>
                <w:sz w:val="20"/>
                <w:szCs w:val="20"/>
                <w:lang w:val="ru-RU"/>
              </w:rPr>
              <w:t xml:space="preserve"> Общая численность населения </w:t>
            </w:r>
            <w:r w:rsidRPr="00E45CAB">
              <w:rPr>
                <w:i/>
                <w:sz w:val="20"/>
                <w:szCs w:val="20"/>
                <w:lang w:val="ru-RU"/>
              </w:rPr>
              <w:t xml:space="preserve">города </w:t>
            </w:r>
            <w:r w:rsidRPr="001830EE">
              <w:rPr>
                <w:i/>
                <w:sz w:val="20"/>
                <w:szCs w:val="20"/>
                <w:lang w:val="ru-RU"/>
              </w:rPr>
              <w:t>Ак-Довурак</w:t>
            </w:r>
            <w:r>
              <w:rPr>
                <w:i/>
                <w:sz w:val="20"/>
                <w:szCs w:val="20"/>
                <w:lang w:val="ru-RU"/>
              </w:rPr>
              <w:t>: 13580 чел.</w:t>
            </w:r>
          </w:p>
          <w:p w:rsidR="009A0EDE" w:rsidRPr="00903F22" w:rsidRDefault="009A0EDE" w:rsidP="009A0EDE">
            <w:pPr>
              <w:pStyle w:val="aff6"/>
              <w:ind w:firstLine="0"/>
              <w:jc w:val="left"/>
              <w:rPr>
                <w:i/>
                <w:sz w:val="20"/>
                <w:szCs w:val="20"/>
                <w:lang w:val="ru-RU"/>
              </w:rPr>
            </w:pPr>
            <w:r w:rsidRPr="00903F22">
              <w:rPr>
                <w:i/>
                <w:sz w:val="20"/>
                <w:szCs w:val="20"/>
                <w:lang w:val="ru-RU"/>
              </w:rPr>
              <w:t>Требуемое число мест в организациях</w:t>
            </w:r>
            <w:r>
              <w:rPr>
                <w:i/>
                <w:sz w:val="20"/>
                <w:szCs w:val="20"/>
                <w:lang w:val="ru-RU"/>
              </w:rPr>
              <w:t xml:space="preserve"> дополнительного образования города </w:t>
            </w:r>
            <w:r w:rsidRPr="001830EE">
              <w:rPr>
                <w:i/>
                <w:sz w:val="20"/>
                <w:szCs w:val="20"/>
                <w:lang w:val="ru-RU"/>
              </w:rPr>
              <w:t>Ак-Довурак</w:t>
            </w:r>
            <w:r w:rsidRPr="00903F22">
              <w:rPr>
                <w:i/>
                <w:sz w:val="20"/>
                <w:szCs w:val="20"/>
                <w:lang w:val="ru-RU"/>
              </w:rPr>
              <w:t>:</w:t>
            </w:r>
          </w:p>
          <w:p w:rsidR="009A0EDE" w:rsidRDefault="009A0EDE" w:rsidP="009A0EDE">
            <w:pPr>
              <w:pStyle w:val="aff6"/>
              <w:ind w:firstLine="0"/>
              <w:jc w:val="left"/>
              <w:rPr>
                <w:i/>
                <w:sz w:val="20"/>
                <w:szCs w:val="20"/>
                <w:lang w:val="ru-RU"/>
              </w:rPr>
            </w:pPr>
            <w:r>
              <w:rPr>
                <w:i/>
                <w:sz w:val="20"/>
                <w:szCs w:val="20"/>
                <w:lang w:val="ru-RU"/>
              </w:rPr>
              <w:t>4126</w:t>
            </w:r>
            <w:r>
              <w:rPr>
                <w:i/>
                <w:sz w:val="20"/>
                <w:szCs w:val="20"/>
                <w:lang w:val="ru-RU"/>
              </w:rPr>
              <w:sym w:font="Symbol" w:char="F0D7"/>
            </w:r>
            <w:r>
              <w:rPr>
                <w:i/>
                <w:sz w:val="20"/>
                <w:szCs w:val="20"/>
                <w:lang w:val="ru-RU"/>
              </w:rPr>
              <w:t>0,75</w:t>
            </w:r>
            <w:r w:rsidRPr="00903F22">
              <w:rPr>
                <w:i/>
                <w:sz w:val="20"/>
                <w:szCs w:val="20"/>
                <w:lang w:val="ru-RU"/>
              </w:rPr>
              <w:t>/</w:t>
            </w:r>
            <w:r>
              <w:rPr>
                <w:i/>
                <w:sz w:val="20"/>
                <w:szCs w:val="20"/>
                <w:lang w:val="ru-RU"/>
              </w:rPr>
              <w:t>13580</w:t>
            </w:r>
            <w:r w:rsidRPr="00903F22">
              <w:rPr>
                <w:i/>
                <w:sz w:val="20"/>
                <w:szCs w:val="20"/>
                <w:lang w:val="ru-RU"/>
              </w:rPr>
              <w:sym w:font="Symbol" w:char="F0D7"/>
            </w:r>
            <w:r w:rsidRPr="00903F22">
              <w:rPr>
                <w:i/>
                <w:sz w:val="20"/>
                <w:szCs w:val="20"/>
                <w:lang w:val="ru-RU"/>
              </w:rPr>
              <w:t>1000=</w:t>
            </w:r>
            <w:r>
              <w:rPr>
                <w:i/>
                <w:sz w:val="20"/>
                <w:szCs w:val="20"/>
                <w:lang w:val="ru-RU"/>
              </w:rPr>
              <w:t>228 мест на 1000 жителей.</w:t>
            </w:r>
          </w:p>
          <w:p w:rsidR="009A0EDE" w:rsidRDefault="009A0EDE" w:rsidP="009A0EDE">
            <w:pPr>
              <w:pStyle w:val="aff6"/>
              <w:ind w:firstLine="0"/>
              <w:jc w:val="left"/>
              <w:rPr>
                <w:i/>
                <w:sz w:val="20"/>
                <w:szCs w:val="20"/>
                <w:lang w:val="ru-RU"/>
              </w:rPr>
            </w:pPr>
            <w:r>
              <w:rPr>
                <w:i/>
                <w:sz w:val="20"/>
                <w:szCs w:val="20"/>
                <w:lang w:val="ru-RU"/>
              </w:rPr>
              <w:t>в том числе:</w:t>
            </w:r>
          </w:p>
          <w:p w:rsidR="009A0EDE" w:rsidRDefault="009A0EDE" w:rsidP="009A0EDE">
            <w:pPr>
              <w:pStyle w:val="aff6"/>
              <w:ind w:firstLine="0"/>
              <w:jc w:val="left"/>
              <w:rPr>
                <w:i/>
                <w:sz w:val="20"/>
                <w:szCs w:val="20"/>
                <w:lang w:val="ru-RU"/>
              </w:rPr>
            </w:pPr>
            <w:r>
              <w:rPr>
                <w:i/>
                <w:sz w:val="20"/>
                <w:szCs w:val="20"/>
                <w:lang w:val="ru-RU"/>
              </w:rPr>
              <w:t>на базе общеобразовательных организаций:</w:t>
            </w:r>
          </w:p>
          <w:p w:rsidR="009A0EDE" w:rsidRDefault="009A0EDE" w:rsidP="009A0EDE">
            <w:pPr>
              <w:pStyle w:val="aff6"/>
              <w:ind w:firstLine="0"/>
              <w:jc w:val="left"/>
              <w:rPr>
                <w:i/>
                <w:sz w:val="20"/>
                <w:szCs w:val="20"/>
                <w:lang w:val="ru-RU"/>
              </w:rPr>
            </w:pPr>
            <w:r>
              <w:rPr>
                <w:i/>
                <w:sz w:val="20"/>
                <w:szCs w:val="20"/>
                <w:lang w:val="ru-RU"/>
              </w:rPr>
              <w:t>4126</w:t>
            </w:r>
            <w:r>
              <w:rPr>
                <w:i/>
                <w:sz w:val="20"/>
                <w:szCs w:val="20"/>
                <w:lang w:val="ru-RU"/>
              </w:rPr>
              <w:sym w:font="Symbol" w:char="F0D7"/>
            </w:r>
            <w:r>
              <w:rPr>
                <w:i/>
                <w:sz w:val="20"/>
                <w:szCs w:val="20"/>
                <w:lang w:val="ru-RU"/>
              </w:rPr>
              <w:t>0,45</w:t>
            </w:r>
            <w:r w:rsidRPr="00903F22">
              <w:rPr>
                <w:i/>
                <w:sz w:val="20"/>
                <w:szCs w:val="20"/>
                <w:lang w:val="ru-RU"/>
              </w:rPr>
              <w:t>/</w:t>
            </w:r>
            <w:r>
              <w:rPr>
                <w:i/>
                <w:sz w:val="20"/>
                <w:szCs w:val="20"/>
                <w:lang w:val="ru-RU"/>
              </w:rPr>
              <w:t>13580</w:t>
            </w:r>
            <w:r w:rsidRPr="00903F22">
              <w:rPr>
                <w:i/>
                <w:sz w:val="20"/>
                <w:szCs w:val="20"/>
                <w:lang w:val="ru-RU"/>
              </w:rPr>
              <w:sym w:font="Symbol" w:char="F0D7"/>
            </w:r>
            <w:r w:rsidRPr="00903F22">
              <w:rPr>
                <w:i/>
                <w:sz w:val="20"/>
                <w:szCs w:val="20"/>
                <w:lang w:val="ru-RU"/>
              </w:rPr>
              <w:t>1000=</w:t>
            </w:r>
            <w:r>
              <w:rPr>
                <w:i/>
                <w:sz w:val="20"/>
                <w:szCs w:val="20"/>
                <w:lang w:val="ru-RU"/>
              </w:rPr>
              <w:t>137 мест на 1000 жителей;</w:t>
            </w:r>
          </w:p>
          <w:p w:rsidR="009A0EDE" w:rsidRDefault="009A0EDE" w:rsidP="009A0EDE">
            <w:pPr>
              <w:pStyle w:val="aff6"/>
              <w:ind w:firstLine="0"/>
              <w:jc w:val="left"/>
              <w:rPr>
                <w:i/>
                <w:sz w:val="20"/>
                <w:szCs w:val="20"/>
                <w:lang w:val="ru-RU"/>
              </w:rPr>
            </w:pPr>
            <w:r w:rsidRPr="009A0EDE">
              <w:rPr>
                <w:i/>
                <w:sz w:val="20"/>
                <w:szCs w:val="20"/>
                <w:lang w:val="ru-RU"/>
              </w:rPr>
              <w:t>на базе образовательных организаций (за исключением общеобразовательных организаций)</w:t>
            </w:r>
            <w:r>
              <w:rPr>
                <w:i/>
                <w:sz w:val="20"/>
                <w:szCs w:val="20"/>
                <w:lang w:val="ru-RU"/>
              </w:rPr>
              <w:t>:</w:t>
            </w:r>
          </w:p>
          <w:p w:rsidR="009A0EDE" w:rsidRPr="005D297D" w:rsidRDefault="009A0EDE" w:rsidP="0024798A">
            <w:pPr>
              <w:pStyle w:val="aff6"/>
              <w:spacing w:after="60"/>
              <w:ind w:firstLine="0"/>
              <w:jc w:val="left"/>
              <w:rPr>
                <w:sz w:val="20"/>
                <w:szCs w:val="20"/>
              </w:rPr>
            </w:pPr>
            <w:r>
              <w:rPr>
                <w:i/>
                <w:sz w:val="20"/>
                <w:szCs w:val="20"/>
                <w:lang w:val="ru-RU"/>
              </w:rPr>
              <w:t>4126</w:t>
            </w:r>
            <w:r>
              <w:rPr>
                <w:i/>
                <w:sz w:val="20"/>
                <w:szCs w:val="20"/>
                <w:lang w:val="ru-RU"/>
              </w:rPr>
              <w:sym w:font="Symbol" w:char="F0D7"/>
            </w:r>
            <w:r>
              <w:rPr>
                <w:i/>
                <w:sz w:val="20"/>
                <w:szCs w:val="20"/>
                <w:lang w:val="ru-RU"/>
              </w:rPr>
              <w:t>0,3</w:t>
            </w:r>
            <w:r w:rsidRPr="00903F22">
              <w:rPr>
                <w:i/>
                <w:sz w:val="20"/>
                <w:szCs w:val="20"/>
                <w:lang w:val="ru-RU"/>
              </w:rPr>
              <w:t>/</w:t>
            </w:r>
            <w:r>
              <w:rPr>
                <w:i/>
                <w:sz w:val="20"/>
                <w:szCs w:val="20"/>
                <w:lang w:val="ru-RU"/>
              </w:rPr>
              <w:t>13580</w:t>
            </w:r>
            <w:r w:rsidRPr="00903F22">
              <w:rPr>
                <w:i/>
                <w:sz w:val="20"/>
                <w:szCs w:val="20"/>
                <w:lang w:val="ru-RU"/>
              </w:rPr>
              <w:sym w:font="Symbol" w:char="F0D7"/>
            </w:r>
            <w:r w:rsidRPr="00903F22">
              <w:rPr>
                <w:i/>
                <w:sz w:val="20"/>
                <w:szCs w:val="20"/>
                <w:lang w:val="ru-RU"/>
              </w:rPr>
              <w:t>1000=</w:t>
            </w:r>
            <w:r>
              <w:rPr>
                <w:i/>
                <w:sz w:val="20"/>
                <w:szCs w:val="20"/>
                <w:lang w:val="ru-RU"/>
              </w:rPr>
              <w:t>91 мест</w:t>
            </w:r>
            <w:r w:rsidR="00874889">
              <w:rPr>
                <w:i/>
                <w:sz w:val="20"/>
                <w:szCs w:val="20"/>
                <w:lang w:val="ru-RU"/>
              </w:rPr>
              <w:t>о</w:t>
            </w:r>
            <w:r>
              <w:rPr>
                <w:i/>
                <w:sz w:val="20"/>
                <w:szCs w:val="20"/>
                <w:lang w:val="ru-RU"/>
              </w:rPr>
              <w:t xml:space="preserve"> на 1000 жителей.</w:t>
            </w:r>
          </w:p>
        </w:tc>
      </w:tr>
      <w:tr w:rsidR="00E45CAB" w:rsidRPr="00A87EC2" w:rsidTr="005F74C1">
        <w:tc>
          <w:tcPr>
            <w:tcW w:w="1304" w:type="dxa"/>
            <w:vMerge/>
            <w:shd w:val="clear" w:color="auto" w:fill="F2F2F2" w:themeFill="background1" w:themeFillShade="F2"/>
          </w:tcPr>
          <w:p w:rsidR="00E45CAB" w:rsidRPr="00A87EC2" w:rsidRDefault="00E45CAB" w:rsidP="005F74C1">
            <w:pPr>
              <w:pStyle w:val="aff6"/>
              <w:ind w:firstLine="0"/>
              <w:jc w:val="left"/>
              <w:rPr>
                <w:sz w:val="20"/>
                <w:szCs w:val="20"/>
                <w:lang w:val="ru-RU"/>
              </w:rPr>
            </w:pPr>
          </w:p>
        </w:tc>
        <w:tc>
          <w:tcPr>
            <w:tcW w:w="1843" w:type="dxa"/>
          </w:tcPr>
          <w:p w:rsidR="00E45CAB" w:rsidRPr="00A87EC2" w:rsidRDefault="00E45CAB" w:rsidP="005F74C1">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rsidR="00E45CAB" w:rsidRPr="00A87EC2" w:rsidRDefault="00E45CAB" w:rsidP="005F74C1">
            <w:pPr>
              <w:pStyle w:val="aff6"/>
              <w:ind w:firstLine="0"/>
              <w:jc w:val="left"/>
              <w:rPr>
                <w:sz w:val="20"/>
                <w:szCs w:val="20"/>
                <w:lang w:val="ru-RU"/>
              </w:rPr>
            </w:pPr>
            <w:r w:rsidRPr="00A87EC2">
              <w:rPr>
                <w:sz w:val="20"/>
                <w:szCs w:val="20"/>
                <w:lang w:val="ru-RU"/>
              </w:rPr>
              <w:t xml:space="preserve">Транспортно-пешеходная доступность принята 30 мин. в соответствии с Приложением Письма </w:t>
            </w:r>
            <w:proofErr w:type="spellStart"/>
            <w:r w:rsidRPr="00A87EC2">
              <w:rPr>
                <w:sz w:val="20"/>
                <w:szCs w:val="20"/>
                <w:lang w:val="ru-RU"/>
              </w:rPr>
              <w:t>Минобрнауки</w:t>
            </w:r>
            <w:proofErr w:type="spellEnd"/>
            <w:r w:rsidRPr="00A87EC2">
              <w:rPr>
                <w:sz w:val="20"/>
                <w:szCs w:val="20"/>
                <w:lang w:val="ru-RU"/>
              </w:rPr>
              <w:t xml:space="preserve"> России от 04.05.2016 №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bl>
    <w:p w:rsidR="00BB39C6" w:rsidRPr="00B90C87" w:rsidRDefault="00BB39C6" w:rsidP="00BB39C6">
      <w:pPr>
        <w:pStyle w:val="20"/>
        <w:numPr>
          <w:ilvl w:val="1"/>
          <w:numId w:val="13"/>
        </w:numPr>
        <w:ind w:left="0" w:firstLine="0"/>
      </w:pPr>
      <w:bookmarkStart w:id="230" w:name="_Toc527370821"/>
      <w:r w:rsidRPr="00B90C87">
        <w:lastRenderedPageBreak/>
        <w:t xml:space="preserve">Объекты </w:t>
      </w:r>
      <w:r w:rsidR="00E47F82">
        <w:t>местного значения городского округа и городского поселения</w:t>
      </w:r>
      <w:r w:rsidRPr="00B90C87">
        <w:t xml:space="preserve"> в области сбора и вывоза твердых коммунальных отходов</w:t>
      </w:r>
      <w:bookmarkEnd w:id="229"/>
      <w:bookmarkEnd w:id="230"/>
    </w:p>
    <w:p w:rsidR="00BB39C6" w:rsidRPr="00B90C87" w:rsidRDefault="00BB39C6" w:rsidP="00BB39C6">
      <w:pPr>
        <w:keepNext/>
        <w:spacing w:before="120"/>
        <w:jc w:val="right"/>
        <w:rPr>
          <w:b/>
          <w:i/>
        </w:rPr>
      </w:pPr>
      <w:bookmarkStart w:id="231" w:name="OLE_LINK255"/>
      <w:r w:rsidRPr="00B90C87">
        <w:rPr>
          <w:b/>
          <w:i/>
        </w:rPr>
        <w:t>Таблица 2.</w:t>
      </w:r>
      <w:r w:rsidR="0068192B">
        <w:rPr>
          <w:b/>
          <w:i/>
        </w:rPr>
        <w:t>8</w:t>
      </w:r>
    </w:p>
    <w:p w:rsidR="00BB39C6" w:rsidRPr="00B90C87" w:rsidRDefault="00BB39C6" w:rsidP="00BB39C6">
      <w:pPr>
        <w:keepNext/>
        <w:suppressAutoHyphens/>
        <w:spacing w:after="120"/>
        <w:ind w:firstLine="0"/>
        <w:jc w:val="center"/>
        <w:rPr>
          <w:b/>
          <w:i/>
        </w:rPr>
      </w:pPr>
      <w:r w:rsidRPr="00B90C87">
        <w:rPr>
          <w:b/>
          <w:i/>
        </w:rPr>
        <w:t xml:space="preserve">Обоснование расчетных показателей, устанавливаемых для объектов </w:t>
      </w:r>
      <w:r w:rsidR="00E47F82">
        <w:rPr>
          <w:b/>
          <w:i/>
        </w:rPr>
        <w:t>местного значения городского округа и городского поселения</w:t>
      </w:r>
      <w:r w:rsidRPr="00B90C87">
        <w:rPr>
          <w:b/>
          <w:i/>
        </w:rPr>
        <w:t xml:space="preserve"> в области 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6095"/>
      </w:tblGrid>
      <w:tr w:rsidR="00BB39C6" w:rsidRPr="00B90C87" w:rsidTr="003D0668">
        <w:trPr>
          <w:cantSplit/>
          <w:tblHeader/>
        </w:trPr>
        <w:tc>
          <w:tcPr>
            <w:tcW w:w="1304"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Наименование вида объекта</w:t>
            </w:r>
          </w:p>
        </w:tc>
        <w:tc>
          <w:tcPr>
            <w:tcW w:w="1985"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Тип расчетного показателя</w:t>
            </w:r>
          </w:p>
        </w:tc>
        <w:tc>
          <w:tcPr>
            <w:tcW w:w="6095" w:type="dxa"/>
            <w:shd w:val="clear" w:color="auto" w:fill="D9D9D9" w:themeFill="background1" w:themeFillShade="D9"/>
          </w:tcPr>
          <w:p w:rsidR="00BB39C6" w:rsidRPr="00B90C87" w:rsidRDefault="00BB39C6" w:rsidP="003D0668">
            <w:pPr>
              <w:pStyle w:val="aff6"/>
              <w:keepNext/>
              <w:widowControl w:val="0"/>
              <w:ind w:firstLine="0"/>
              <w:jc w:val="center"/>
              <w:rPr>
                <w:b/>
                <w:i/>
                <w:sz w:val="20"/>
                <w:szCs w:val="20"/>
                <w:lang w:val="ru-RU"/>
              </w:rPr>
            </w:pPr>
            <w:r w:rsidRPr="00B90C87">
              <w:rPr>
                <w:b/>
                <w:i/>
                <w:sz w:val="20"/>
                <w:szCs w:val="20"/>
                <w:lang w:val="ru-RU"/>
              </w:rPr>
              <w:t>Обоснование расчетного показателя</w:t>
            </w:r>
          </w:p>
        </w:tc>
      </w:tr>
      <w:tr w:rsidR="00BB39C6" w:rsidRPr="00B90C87" w:rsidTr="003D0668">
        <w:trPr>
          <w:cantSplit/>
        </w:trPr>
        <w:tc>
          <w:tcPr>
            <w:tcW w:w="1304" w:type="dxa"/>
            <w:vMerge w:val="restart"/>
            <w:shd w:val="clear" w:color="auto" w:fill="F2F2F2" w:themeFill="background1" w:themeFillShade="F2"/>
          </w:tcPr>
          <w:p w:rsidR="00BB39C6" w:rsidRPr="00B90C87" w:rsidRDefault="00BB39C6" w:rsidP="003D0668">
            <w:pPr>
              <w:pStyle w:val="aff6"/>
              <w:widowControl w:val="0"/>
              <w:ind w:firstLine="0"/>
              <w:jc w:val="left"/>
              <w:rPr>
                <w:rFonts w:eastAsiaTheme="minorEastAsia"/>
                <w:sz w:val="20"/>
                <w:szCs w:val="20"/>
                <w:lang w:val="ru-RU"/>
              </w:rPr>
            </w:pPr>
            <w:r w:rsidRPr="00B90C87">
              <w:rPr>
                <w:sz w:val="20"/>
                <w:szCs w:val="20"/>
                <w:lang w:val="ru-RU"/>
              </w:rPr>
              <w:t>Места накопления отходов</w:t>
            </w:r>
          </w:p>
        </w:tc>
        <w:tc>
          <w:tcPr>
            <w:tcW w:w="1985" w:type="dxa"/>
          </w:tcPr>
          <w:p w:rsidR="00BB39C6" w:rsidRPr="00B90C87" w:rsidRDefault="00BB39C6" w:rsidP="003D0668">
            <w:pPr>
              <w:pStyle w:val="aff6"/>
              <w:widowControl w:val="0"/>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6095" w:type="dxa"/>
          </w:tcPr>
          <w:p w:rsidR="00BB39C6" w:rsidRDefault="00BB39C6" w:rsidP="003D0668">
            <w:pPr>
              <w:pStyle w:val="aff6"/>
              <w:keepNext/>
              <w:ind w:firstLine="0"/>
              <w:jc w:val="left"/>
              <w:rPr>
                <w:sz w:val="20"/>
                <w:szCs w:val="20"/>
                <w:lang w:val="ru-RU"/>
              </w:rPr>
            </w:pPr>
            <w:r w:rsidRPr="00BB39C6">
              <w:rPr>
                <w:sz w:val="20"/>
                <w:szCs w:val="20"/>
                <w:lang w:val="ru-RU"/>
              </w:rPr>
              <w:t>Санитарную очистку территорий населенных пунктов следует осуществлять в соответствии с требованиями СанПиН 42-128-4690-88, СП 42.13330.2011, Правил и норм технической эксплуа-тации жилищного фонда, утвержденных Постановлением Госстроя России от 27.09.2003 № 170, а также нормативных правовых актов органов местного самоуправления</w:t>
            </w:r>
            <w:r>
              <w:rPr>
                <w:sz w:val="20"/>
                <w:szCs w:val="20"/>
                <w:lang w:val="ru-RU"/>
              </w:rPr>
              <w:t>.</w:t>
            </w:r>
          </w:p>
          <w:p w:rsidR="00BB39C6" w:rsidRPr="00B90C87" w:rsidRDefault="00BB39C6" w:rsidP="003D0668">
            <w:pPr>
              <w:pStyle w:val="aff6"/>
              <w:keepNext/>
              <w:ind w:firstLine="0"/>
              <w:jc w:val="left"/>
              <w:rPr>
                <w:sz w:val="20"/>
                <w:szCs w:val="20"/>
                <w:lang w:val="ru-RU"/>
              </w:rPr>
            </w:pPr>
            <w:r w:rsidRPr="00B90C87">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rsidR="00BB39C6" w:rsidRPr="00B90C87" w:rsidRDefault="00BB39C6" w:rsidP="003D0668">
            <w:pPr>
              <w:pStyle w:val="aff6"/>
              <w:keepNext/>
              <w:ind w:firstLine="0"/>
              <w:jc w:val="left"/>
              <w:rPr>
                <w:sz w:val="20"/>
                <w:szCs w:val="20"/>
                <w:lang w:val="ru-RU"/>
              </w:rPr>
            </w:pPr>
            <w:r w:rsidRPr="00B90C87">
              <w:rPr>
                <w:sz w:val="20"/>
                <w:szCs w:val="20"/>
                <w:lang w:val="ru-RU"/>
              </w:rPr>
              <w:t xml:space="preserve">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BB39C6" w:rsidRPr="00B90C87" w:rsidRDefault="001A0DA8" w:rsidP="003D0668">
            <w:pPr>
              <w:pStyle w:val="aff6"/>
              <w:keepNext/>
              <w:ind w:firstLine="0"/>
              <w:jc w:val="left"/>
              <w:rPr>
                <w:sz w:val="20"/>
                <w:szCs w:val="20"/>
                <w:lang w:val="ru-RU"/>
              </w:rPr>
            </w:pPr>
            <w:r w:rsidRPr="001A0DA8">
              <w:rPr>
                <w:sz w:val="20"/>
                <w:szCs w:val="20"/>
                <w:lang w:val="ru-RU"/>
              </w:rPr>
              <w:t>Необходимое количество контейнеров на контейнерной площадке и их объем определяются региональным оператором исходя из количества человек, проживающих в многоквартирных или индивидуальных жилых домах, для накопления ТКО которых предназначены контейнеры, установленных нормативов накопления ТКО и с учетом санитарно-эпидемиологических требований</w:t>
            </w:r>
            <w:r>
              <w:rPr>
                <w:sz w:val="20"/>
                <w:szCs w:val="20"/>
                <w:lang w:val="ru-RU"/>
              </w:rPr>
              <w:t xml:space="preserve"> (п. 6.6 </w:t>
            </w:r>
            <w:r w:rsidRPr="002F4FE8">
              <w:rPr>
                <w:sz w:val="20"/>
                <w:szCs w:val="20"/>
                <w:lang w:val="ru-RU"/>
              </w:rPr>
              <w:t xml:space="preserve">Порядка </w:t>
            </w:r>
            <w:r w:rsidRPr="002F4FE8">
              <w:rPr>
                <w:rFonts w:eastAsiaTheme="minorEastAsia"/>
                <w:sz w:val="20"/>
                <w:szCs w:val="20"/>
                <w:lang w:val="ru-RU"/>
              </w:rPr>
              <w:t>накопления твердых коммунальных отходов (в том числе их раздельного накопления) на территории Республики Тыва</w:t>
            </w:r>
            <w:r w:rsidRPr="002F4FE8">
              <w:rPr>
                <w:sz w:val="20"/>
                <w:szCs w:val="20"/>
                <w:lang w:val="ru-RU"/>
              </w:rPr>
              <w:t>, утвержденного п</w:t>
            </w:r>
            <w:r w:rsidRPr="002F4FE8">
              <w:rPr>
                <w:rFonts w:eastAsiaTheme="minorEastAsia"/>
                <w:sz w:val="20"/>
                <w:szCs w:val="20"/>
                <w:lang w:val="ru-RU"/>
              </w:rPr>
              <w:t>остановлением Правительства Республики Тыва от 27.06.2018 № 326</w:t>
            </w:r>
            <w:r>
              <w:rPr>
                <w:rFonts w:eastAsiaTheme="minorEastAsia"/>
                <w:sz w:val="20"/>
                <w:szCs w:val="20"/>
                <w:lang w:val="ru-RU"/>
              </w:rPr>
              <w:t>)</w:t>
            </w:r>
            <w:r w:rsidRPr="002F4FE8">
              <w:rPr>
                <w:rFonts w:eastAsiaTheme="minorEastAsia"/>
                <w:sz w:val="20"/>
                <w:szCs w:val="20"/>
                <w:lang w:val="ru-RU"/>
              </w:rPr>
              <w:t>.</w:t>
            </w:r>
          </w:p>
          <w:p w:rsidR="00BB39C6" w:rsidRDefault="00BB39C6" w:rsidP="003D0668">
            <w:pPr>
              <w:pStyle w:val="aff6"/>
              <w:ind w:firstLine="0"/>
              <w:jc w:val="left"/>
              <w:rPr>
                <w:sz w:val="20"/>
                <w:szCs w:val="20"/>
                <w:lang w:val="ru-RU"/>
              </w:rPr>
            </w:pPr>
            <w:r w:rsidRPr="00B90C87">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СанПиН 42-128-4690-88 «Санитарные правила содержания территорий населенных мест»</w:t>
            </w:r>
            <w:r w:rsidR="001A0DA8">
              <w:rPr>
                <w:sz w:val="20"/>
                <w:szCs w:val="20"/>
                <w:lang w:val="ru-RU"/>
              </w:rPr>
              <w:t>.</w:t>
            </w:r>
          </w:p>
          <w:p w:rsidR="00A874BB" w:rsidRPr="00B90C87" w:rsidRDefault="00A874BB" w:rsidP="003D0668">
            <w:pPr>
              <w:pStyle w:val="aff6"/>
              <w:ind w:firstLine="0"/>
              <w:jc w:val="left"/>
              <w:rPr>
                <w:sz w:val="20"/>
                <w:szCs w:val="20"/>
                <w:lang w:val="ru-RU"/>
              </w:rPr>
            </w:pPr>
            <w:r w:rsidRPr="002F4FE8">
              <w:rPr>
                <w:sz w:val="20"/>
                <w:szCs w:val="20"/>
                <w:lang w:val="ru-RU"/>
              </w:rPr>
              <w:t>Места расположения контейнерных площадок для накопления ТКО определяются органами местного самоуправления муниципальных образований Республики Тыва в соответствии с документами территориального планирования и санитарно-эпидемиологическими требовани</w:t>
            </w:r>
            <w:r>
              <w:rPr>
                <w:sz w:val="20"/>
                <w:szCs w:val="20"/>
                <w:lang w:val="ru-RU"/>
              </w:rPr>
              <w:t xml:space="preserve">ями (п. 5.2 </w:t>
            </w:r>
            <w:r w:rsidRPr="002F4FE8">
              <w:rPr>
                <w:sz w:val="20"/>
                <w:szCs w:val="20"/>
                <w:lang w:val="ru-RU"/>
              </w:rPr>
              <w:t xml:space="preserve">Порядка </w:t>
            </w:r>
            <w:r w:rsidRPr="002F4FE8">
              <w:rPr>
                <w:rFonts w:eastAsiaTheme="minorEastAsia"/>
                <w:sz w:val="20"/>
                <w:szCs w:val="20"/>
                <w:lang w:val="ru-RU"/>
              </w:rPr>
              <w:t>накопления твердых коммунальных отходов (в том числе их раздельного накопления) на территории Республики Тыва</w:t>
            </w:r>
            <w:r w:rsidRPr="002F4FE8">
              <w:rPr>
                <w:sz w:val="20"/>
                <w:szCs w:val="20"/>
                <w:lang w:val="ru-RU"/>
              </w:rPr>
              <w:t>, утвержденного п</w:t>
            </w:r>
            <w:r w:rsidRPr="002F4FE8">
              <w:rPr>
                <w:rFonts w:eastAsiaTheme="minorEastAsia"/>
                <w:sz w:val="20"/>
                <w:szCs w:val="20"/>
                <w:lang w:val="ru-RU"/>
              </w:rPr>
              <w:t>остановлением Правительства Республики Тыва от 27.06.2018 № 326</w:t>
            </w:r>
            <w:r>
              <w:rPr>
                <w:rFonts w:eastAsiaTheme="minorEastAsia"/>
                <w:sz w:val="20"/>
                <w:szCs w:val="20"/>
                <w:lang w:val="ru-RU"/>
              </w:rPr>
              <w:t>)</w:t>
            </w:r>
            <w:r w:rsidRPr="002F4FE8">
              <w:rPr>
                <w:rFonts w:eastAsiaTheme="minorEastAsia"/>
                <w:sz w:val="20"/>
                <w:szCs w:val="20"/>
                <w:lang w:val="ru-RU"/>
              </w:rPr>
              <w:t>.</w:t>
            </w:r>
          </w:p>
        </w:tc>
      </w:tr>
      <w:tr w:rsidR="00BB39C6" w:rsidRPr="00B90C87" w:rsidTr="003D0668">
        <w:trPr>
          <w:cantSplit/>
        </w:trPr>
        <w:tc>
          <w:tcPr>
            <w:tcW w:w="1304" w:type="dxa"/>
            <w:vMerge/>
            <w:shd w:val="clear" w:color="auto" w:fill="F2F2F2" w:themeFill="background1" w:themeFillShade="F2"/>
          </w:tcPr>
          <w:p w:rsidR="00BB39C6" w:rsidRPr="00B90C87" w:rsidRDefault="00BB39C6" w:rsidP="003D0668">
            <w:pPr>
              <w:pStyle w:val="aff6"/>
              <w:widowControl w:val="0"/>
              <w:ind w:firstLine="0"/>
              <w:rPr>
                <w:sz w:val="20"/>
                <w:szCs w:val="20"/>
                <w:lang w:val="ru-RU"/>
              </w:rPr>
            </w:pPr>
          </w:p>
        </w:tc>
        <w:tc>
          <w:tcPr>
            <w:tcW w:w="1985" w:type="dxa"/>
          </w:tcPr>
          <w:p w:rsidR="00BB39C6" w:rsidRPr="00B90C87" w:rsidRDefault="00BB39C6" w:rsidP="003D0668">
            <w:pPr>
              <w:pStyle w:val="aff6"/>
              <w:widowControl w:val="0"/>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6095" w:type="dxa"/>
          </w:tcPr>
          <w:p w:rsidR="00BB39C6" w:rsidRPr="00B90C87" w:rsidRDefault="00BB39C6" w:rsidP="00A874BB">
            <w:pPr>
              <w:pStyle w:val="Default"/>
              <w:rPr>
                <w:sz w:val="20"/>
                <w:szCs w:val="20"/>
              </w:rPr>
            </w:pPr>
            <w:r w:rsidRPr="00B90C87">
              <w:rPr>
                <w:sz w:val="20"/>
                <w:szCs w:val="20"/>
              </w:rPr>
              <w:t>Пешеходная доступность 100 м до площадок для установки контейнеров для сбора мусора устанавливается в соответствии с требованиями СанПиН 42-128-4690-88 «Санитарные правила содержания территорий населенных мест»</w:t>
            </w:r>
            <w:r w:rsidR="00A874BB">
              <w:rPr>
                <w:sz w:val="20"/>
                <w:szCs w:val="20"/>
              </w:rPr>
              <w:t>,</w:t>
            </w:r>
            <w:r>
              <w:rPr>
                <w:sz w:val="20"/>
                <w:szCs w:val="20"/>
              </w:rPr>
              <w:t xml:space="preserve"> п. 8.5.5 РНГП Республики Тыва</w:t>
            </w:r>
            <w:r w:rsidR="00A874BB">
              <w:rPr>
                <w:sz w:val="20"/>
                <w:szCs w:val="20"/>
              </w:rPr>
              <w:t xml:space="preserve">, а также п. 5.4 Порядка </w:t>
            </w:r>
            <w:r w:rsidR="00A874BB" w:rsidRPr="00A874BB">
              <w:rPr>
                <w:sz w:val="20"/>
                <w:szCs w:val="20"/>
              </w:rPr>
              <w:t>накопления твердых коммунальных отходов (в том числе их раздельного накопления) на территории Республики Тыва</w:t>
            </w:r>
            <w:r w:rsidR="00A874BB">
              <w:rPr>
                <w:sz w:val="20"/>
                <w:szCs w:val="20"/>
              </w:rPr>
              <w:t>, утвержденного п</w:t>
            </w:r>
            <w:r w:rsidR="00A874BB" w:rsidRPr="00A874BB">
              <w:rPr>
                <w:sz w:val="20"/>
                <w:szCs w:val="20"/>
              </w:rPr>
              <w:t>остановлением Правительства Республики Тыва от 27.06.2018 № 326.</w:t>
            </w:r>
          </w:p>
        </w:tc>
      </w:tr>
    </w:tbl>
    <w:p w:rsidR="00F03FDF" w:rsidRPr="00A87EC2" w:rsidRDefault="00F03FDF" w:rsidP="00903D2A">
      <w:pPr>
        <w:pStyle w:val="20"/>
        <w:numPr>
          <w:ilvl w:val="1"/>
          <w:numId w:val="13"/>
        </w:numPr>
        <w:ind w:left="0" w:firstLine="0"/>
      </w:pPr>
      <w:bookmarkStart w:id="232" w:name="_Toc527370822"/>
      <w:bookmarkEnd w:id="231"/>
      <w:r w:rsidRPr="00A87EC2">
        <w:lastRenderedPageBreak/>
        <w:t xml:space="preserve">Объекты </w:t>
      </w:r>
      <w:r w:rsidR="00E47F82">
        <w:t>местного значения городского округа и городского поселения</w:t>
      </w:r>
      <w:r w:rsidRPr="00A87EC2">
        <w:t xml:space="preserve"> в области предупреждения чрезвычайных ситуаций и ликвидации их последствий</w:t>
      </w:r>
      <w:bookmarkEnd w:id="232"/>
    </w:p>
    <w:p w:rsidR="00F03FDF" w:rsidRPr="00A87EC2" w:rsidRDefault="00F03FDF" w:rsidP="00F03FDF">
      <w:pPr>
        <w:snapToGrid w:val="0"/>
        <w:ind w:firstLine="683"/>
      </w:pPr>
      <w:r w:rsidRPr="00A87EC2">
        <w:t xml:space="preserve">При подготовке документов территориального планирования для объектов </w:t>
      </w:r>
      <w:r w:rsidR="00E47F82">
        <w:t>местного значения городского округа и городского поселения</w:t>
      </w:r>
      <w:r w:rsidRPr="00A87EC2">
        <w:t xml:space="preserve"> в области предупреждения чрезвычайных ситуаций для пожарной охраны необходимо руководствоваться Федеральным </w:t>
      </w:r>
      <w:hyperlink r:id="rId13" w:history="1">
        <w:r w:rsidRPr="00A87EC2">
          <w:t>законом</w:t>
        </w:r>
      </w:hyperlink>
      <w:r w:rsidRPr="00A87EC2">
        <w:t xml:space="preserve"> от 22.07.2008 </w:t>
      </w:r>
      <w:r w:rsidR="00663CB9" w:rsidRPr="00A87EC2">
        <w:t>№ </w:t>
      </w:r>
      <w:r w:rsidRPr="00A87EC2">
        <w:t xml:space="preserve">123-ФЗ «Технический регламент о требованиях пожарной безопасности». 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w:t>
      </w:r>
      <w:r w:rsidR="00663CB9" w:rsidRPr="00A87EC2">
        <w:t>№ </w:t>
      </w:r>
      <w:r w:rsidRPr="00A87EC2">
        <w:t>36.</w:t>
      </w:r>
    </w:p>
    <w:p w:rsidR="00903D2A" w:rsidRDefault="00F03FDF" w:rsidP="0063516D">
      <w:pPr>
        <w:rPr>
          <w:rFonts w:eastAsia="Times New Roman" w:cs="Arial"/>
          <w:bCs/>
          <w:szCs w:val="26"/>
        </w:rPr>
      </w:pPr>
      <w:r w:rsidRPr="00A87EC2">
        <w:t xml:space="preserve">Аварийно-спасательные службы и (или) аварийно-спасательные формирования </w:t>
      </w:r>
      <w:r w:rsidR="00E47F82">
        <w:t>местного значения городского округа и городского поселения</w:t>
      </w:r>
      <w:r w:rsidRPr="00A87EC2">
        <w:t xml:space="preserve"> создаются по ре</w:t>
      </w:r>
      <w:r w:rsidR="0063516D" w:rsidRPr="00A87EC2">
        <w:t xml:space="preserve">шению муниципальных образований, в соответствии с </w:t>
      </w:r>
      <w:r w:rsidR="00903D2A">
        <w:rPr>
          <w:rFonts w:eastAsia="Times New Roman" w:cs="Arial"/>
          <w:bCs/>
          <w:szCs w:val="26"/>
        </w:rPr>
        <w:t>п</w:t>
      </w:r>
      <w:r w:rsidR="00903D2A" w:rsidRPr="00903D2A">
        <w:rPr>
          <w:rFonts w:eastAsia="Times New Roman" w:cs="Arial"/>
          <w:bCs/>
          <w:szCs w:val="26"/>
        </w:rPr>
        <w:t>остановление</w:t>
      </w:r>
      <w:r w:rsidR="00903D2A">
        <w:rPr>
          <w:rFonts w:eastAsia="Times New Roman" w:cs="Arial"/>
          <w:bCs/>
          <w:szCs w:val="26"/>
        </w:rPr>
        <w:t>м</w:t>
      </w:r>
      <w:r w:rsidR="00903D2A" w:rsidRPr="00903D2A">
        <w:rPr>
          <w:rFonts w:eastAsia="Times New Roman" w:cs="Arial"/>
          <w:bCs/>
          <w:szCs w:val="26"/>
        </w:rPr>
        <w:t xml:space="preserve">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r w:rsidR="00903D2A">
        <w:rPr>
          <w:rFonts w:eastAsia="Times New Roman" w:cs="Arial"/>
          <w:bCs/>
          <w:szCs w:val="26"/>
        </w:rPr>
        <w:t>.</w:t>
      </w:r>
    </w:p>
    <w:p w:rsidR="00B2384B" w:rsidRPr="00B2384B" w:rsidRDefault="00B2384B" w:rsidP="00B2384B">
      <w:pPr>
        <w:snapToGrid w:val="0"/>
        <w:ind w:firstLine="683"/>
      </w:pPr>
      <w:r>
        <w:t xml:space="preserve">При проектировании и размещении объектов </w:t>
      </w:r>
      <w:r w:rsidR="00E47F82">
        <w:t>местного значения городского округа и городского поселения</w:t>
      </w:r>
      <w:r>
        <w:t xml:space="preserve"> необходимо учитывать требования</w:t>
      </w:r>
      <w:r w:rsidRPr="00B2384B">
        <w:t>, предъявляемые к таким объектам соответствующими нормативными документами, а также требования раздела «Защита населения и территорий от воздействия чрезвычайных ситуаций природного и техногенного характера» РНГП Республики Тыва.</w:t>
      </w:r>
    </w:p>
    <w:p w:rsidR="00FB7B60" w:rsidRPr="00A87EC2" w:rsidRDefault="00FB7B60" w:rsidP="005E03B7">
      <w:pPr>
        <w:pStyle w:val="20"/>
        <w:numPr>
          <w:ilvl w:val="1"/>
          <w:numId w:val="13"/>
        </w:numPr>
        <w:ind w:left="0" w:firstLine="0"/>
      </w:pPr>
      <w:bookmarkStart w:id="233" w:name="_Toc527370823"/>
      <w:r w:rsidRPr="00A87EC2">
        <w:t xml:space="preserve">Объекты </w:t>
      </w:r>
      <w:r w:rsidR="00E47F82">
        <w:t>местного значения городского округа и городского поселения</w:t>
      </w:r>
      <w:r w:rsidRPr="00A87EC2">
        <w:t xml:space="preserve"> в области ритуальных услуг</w:t>
      </w:r>
      <w:bookmarkEnd w:id="233"/>
    </w:p>
    <w:p w:rsidR="00FB7B60" w:rsidRPr="00A87EC2" w:rsidRDefault="00FB7B60" w:rsidP="005E03B7">
      <w:pPr>
        <w:keepNext/>
        <w:spacing w:before="120"/>
        <w:jc w:val="right"/>
        <w:rPr>
          <w:b/>
          <w:i/>
        </w:rPr>
      </w:pPr>
      <w:r w:rsidRPr="00A87EC2">
        <w:rPr>
          <w:b/>
          <w:i/>
        </w:rPr>
        <w:t xml:space="preserve">Таблица </w:t>
      </w:r>
      <w:r w:rsidR="00C31A91" w:rsidRPr="00A87EC2">
        <w:rPr>
          <w:b/>
          <w:i/>
        </w:rPr>
        <w:t>2.</w:t>
      </w:r>
      <w:r w:rsidR="0068192B">
        <w:rPr>
          <w:b/>
          <w:i/>
        </w:rPr>
        <w:t>9</w:t>
      </w:r>
    </w:p>
    <w:p w:rsidR="00FB7B60" w:rsidRPr="00A87EC2" w:rsidRDefault="00FB7B60" w:rsidP="005E03B7">
      <w:pPr>
        <w:keepNext/>
        <w:spacing w:after="120"/>
        <w:ind w:firstLine="0"/>
        <w:jc w:val="center"/>
        <w:rPr>
          <w:b/>
          <w:i/>
        </w:rPr>
      </w:pPr>
      <w:r w:rsidRPr="00A87EC2">
        <w:rPr>
          <w:b/>
          <w:i/>
        </w:rPr>
        <w:t xml:space="preserve">Обоснование расчетных показателей, устанавливаемых для объектов </w:t>
      </w:r>
      <w:r w:rsidR="00E47F82">
        <w:rPr>
          <w:b/>
          <w:i/>
        </w:rPr>
        <w:t>местного значения городского округа и городского поселения</w:t>
      </w:r>
      <w:r w:rsidRPr="00A87EC2">
        <w:rPr>
          <w:b/>
          <w:i/>
        </w:rPr>
        <w:t xml:space="preserve"> в области ритуальных услуг</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126"/>
        <w:gridCol w:w="5812"/>
      </w:tblGrid>
      <w:tr w:rsidR="00FB7B60" w:rsidRPr="00A87EC2" w:rsidTr="005E03B7">
        <w:trPr>
          <w:tblHeader/>
        </w:trPr>
        <w:tc>
          <w:tcPr>
            <w:tcW w:w="1403"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2126"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812" w:type="dxa"/>
            <w:shd w:val="clear" w:color="auto" w:fill="D9D9D9" w:themeFill="background1" w:themeFillShade="D9"/>
          </w:tcPr>
          <w:p w:rsidR="00FB7B60" w:rsidRPr="00A87EC2" w:rsidRDefault="00FB7B60" w:rsidP="005E03B7">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1C540D" w:rsidRPr="00A87EC2" w:rsidTr="005E03B7">
        <w:tc>
          <w:tcPr>
            <w:tcW w:w="1403" w:type="dxa"/>
            <w:vMerge w:val="restart"/>
            <w:shd w:val="clear" w:color="auto" w:fill="F2F2F2" w:themeFill="background1" w:themeFillShade="F2"/>
          </w:tcPr>
          <w:p w:rsidR="001C540D" w:rsidRPr="00A87EC2" w:rsidRDefault="001C540D" w:rsidP="00810E4B">
            <w:pPr>
              <w:pStyle w:val="aff6"/>
              <w:ind w:firstLine="0"/>
              <w:jc w:val="left"/>
              <w:rPr>
                <w:sz w:val="20"/>
                <w:szCs w:val="20"/>
                <w:lang w:val="ru-RU"/>
              </w:rPr>
            </w:pPr>
            <w:r w:rsidRPr="00A87EC2">
              <w:rPr>
                <w:sz w:val="20"/>
                <w:szCs w:val="20"/>
                <w:lang w:val="ru-RU"/>
              </w:rPr>
              <w:t>Кладбище традиционного захоронения</w:t>
            </w: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rsidR="001C540D" w:rsidRPr="00A87EC2" w:rsidRDefault="001C540D" w:rsidP="00903D2A">
            <w:pPr>
              <w:pStyle w:val="aff6"/>
              <w:ind w:firstLine="0"/>
              <w:rPr>
                <w:sz w:val="20"/>
                <w:szCs w:val="20"/>
                <w:lang w:val="ru-RU"/>
              </w:rPr>
            </w:pPr>
            <w:r w:rsidRPr="00A87EC2">
              <w:rPr>
                <w:sz w:val="20"/>
                <w:szCs w:val="20"/>
                <w:lang w:val="ru-RU"/>
              </w:rPr>
              <w:t>Размер земельного участка</w:t>
            </w:r>
            <w:r w:rsidR="00903D2A">
              <w:rPr>
                <w:sz w:val="20"/>
                <w:szCs w:val="20"/>
                <w:lang w:val="ru-RU"/>
              </w:rPr>
              <w:t xml:space="preserve"> для</w:t>
            </w:r>
            <w:r w:rsidRPr="00A87EC2">
              <w:rPr>
                <w:sz w:val="20"/>
                <w:szCs w:val="20"/>
                <w:lang w:val="ru-RU"/>
              </w:rPr>
              <w:t xml:space="preserve"> </w:t>
            </w:r>
            <w:r w:rsidR="00903D2A" w:rsidRPr="00A87EC2">
              <w:rPr>
                <w:sz w:val="20"/>
                <w:szCs w:val="20"/>
                <w:lang w:val="ru-RU"/>
              </w:rPr>
              <w:t xml:space="preserve">традиционного захоронения </w:t>
            </w:r>
            <w:r w:rsidRPr="00A87EC2">
              <w:rPr>
                <w:sz w:val="20"/>
                <w:szCs w:val="20"/>
                <w:lang w:val="ru-RU"/>
              </w:rPr>
              <w:t xml:space="preserve">принят 0,24 га на </w:t>
            </w:r>
            <w:r w:rsidR="00903D2A">
              <w:rPr>
                <w:sz w:val="20"/>
                <w:szCs w:val="20"/>
                <w:lang w:val="ru-RU"/>
              </w:rPr>
              <w:t xml:space="preserve">1000 </w:t>
            </w:r>
            <w:r w:rsidRPr="00A87EC2">
              <w:rPr>
                <w:sz w:val="20"/>
                <w:szCs w:val="20"/>
                <w:lang w:val="ru-RU"/>
              </w:rPr>
              <w:t>чел. в соответствии с Приложением Д СП 42.13330.2016 «СНиП 2.07.01-89*» Планировка и застройка городских и сельских поселе</w:t>
            </w:r>
            <w:r w:rsidR="00740219" w:rsidRPr="00A87EC2">
              <w:rPr>
                <w:sz w:val="20"/>
                <w:szCs w:val="20"/>
                <w:lang w:val="ru-RU"/>
              </w:rPr>
              <w:t>ний. Актуализированная редакция</w:t>
            </w:r>
            <w:r w:rsidRPr="00A87EC2">
              <w:rPr>
                <w:sz w:val="20"/>
                <w:szCs w:val="20"/>
                <w:lang w:val="ru-RU"/>
              </w:rPr>
              <w:t xml:space="preserve"> (утв. Приказом Минстроя России от 30.12.2016 </w:t>
            </w:r>
            <w:r w:rsidR="00663CB9" w:rsidRPr="00A87EC2">
              <w:rPr>
                <w:sz w:val="20"/>
                <w:szCs w:val="20"/>
                <w:lang w:val="ru-RU"/>
              </w:rPr>
              <w:t>№ </w:t>
            </w:r>
            <w:r w:rsidRPr="00A87EC2">
              <w:rPr>
                <w:sz w:val="20"/>
                <w:szCs w:val="20"/>
                <w:lang w:val="ru-RU"/>
              </w:rPr>
              <w:t>1034/ пр)</w:t>
            </w:r>
            <w:r w:rsidR="00903D2A">
              <w:rPr>
                <w:sz w:val="20"/>
                <w:szCs w:val="20"/>
                <w:lang w:val="ru-RU"/>
              </w:rPr>
              <w:t xml:space="preserve"> и Приложением 9 РНГП Республики Тыва.</w:t>
            </w:r>
          </w:p>
        </w:tc>
      </w:tr>
      <w:tr w:rsidR="001C540D" w:rsidRPr="00A87EC2" w:rsidTr="005E03B7">
        <w:tc>
          <w:tcPr>
            <w:tcW w:w="1403" w:type="dxa"/>
            <w:vMerge/>
            <w:shd w:val="clear" w:color="auto" w:fill="F2F2F2" w:themeFill="background1" w:themeFillShade="F2"/>
          </w:tcPr>
          <w:p w:rsidR="001C540D" w:rsidRPr="00A87EC2" w:rsidRDefault="001C540D" w:rsidP="00810E4B">
            <w:pPr>
              <w:pStyle w:val="aff6"/>
              <w:ind w:firstLine="0"/>
              <w:jc w:val="left"/>
              <w:rPr>
                <w:sz w:val="20"/>
                <w:szCs w:val="20"/>
                <w:lang w:val="ru-RU"/>
              </w:rPr>
            </w:pPr>
          </w:p>
        </w:tc>
        <w:tc>
          <w:tcPr>
            <w:tcW w:w="2126" w:type="dxa"/>
          </w:tcPr>
          <w:p w:rsidR="001C540D" w:rsidRPr="00A87EC2" w:rsidRDefault="001C540D" w:rsidP="00810E4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rsidR="001C540D" w:rsidRPr="00A87EC2" w:rsidRDefault="00903D2A" w:rsidP="00903D2A">
            <w:pPr>
              <w:pStyle w:val="aff6"/>
              <w:ind w:firstLine="0"/>
              <w:jc w:val="center"/>
              <w:rPr>
                <w:sz w:val="20"/>
                <w:szCs w:val="20"/>
                <w:lang w:val="ru-RU"/>
              </w:rPr>
            </w:pPr>
            <w:r>
              <w:rPr>
                <w:sz w:val="20"/>
                <w:szCs w:val="20"/>
                <w:lang w:val="ru-RU"/>
              </w:rPr>
              <w:t>Не нормируется</w:t>
            </w:r>
          </w:p>
        </w:tc>
      </w:tr>
      <w:tr w:rsidR="005E03B7" w:rsidRPr="00A87EC2" w:rsidTr="005E03B7">
        <w:tc>
          <w:tcPr>
            <w:tcW w:w="1403" w:type="dxa"/>
            <w:vMerge w:val="restart"/>
            <w:shd w:val="clear" w:color="auto" w:fill="F2F2F2" w:themeFill="background1" w:themeFillShade="F2"/>
          </w:tcPr>
          <w:p w:rsidR="005E03B7" w:rsidRPr="00A87EC2" w:rsidRDefault="005E03B7" w:rsidP="005E03B7">
            <w:pPr>
              <w:pStyle w:val="aff6"/>
              <w:ind w:firstLine="0"/>
              <w:jc w:val="left"/>
              <w:rPr>
                <w:sz w:val="20"/>
                <w:szCs w:val="20"/>
                <w:lang w:val="ru-RU"/>
              </w:rPr>
            </w:pPr>
            <w:r w:rsidRPr="00903D2A">
              <w:rPr>
                <w:sz w:val="20"/>
                <w:szCs w:val="20"/>
                <w:lang w:val="ru-RU"/>
              </w:rPr>
              <w:t>Кладбище урновых захоронений после кремации</w:t>
            </w: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812" w:type="dxa"/>
          </w:tcPr>
          <w:p w:rsidR="005E03B7" w:rsidRDefault="005E03B7" w:rsidP="005E03B7">
            <w:pPr>
              <w:pStyle w:val="aff6"/>
              <w:ind w:firstLine="0"/>
              <w:rPr>
                <w:sz w:val="20"/>
                <w:szCs w:val="20"/>
                <w:lang w:val="ru-RU"/>
              </w:rPr>
            </w:pPr>
            <w:r w:rsidRPr="00A87EC2">
              <w:rPr>
                <w:sz w:val="20"/>
                <w:szCs w:val="20"/>
                <w:lang w:val="ru-RU"/>
              </w:rPr>
              <w:t>Размер земельного участка</w:t>
            </w:r>
            <w:r>
              <w:rPr>
                <w:sz w:val="20"/>
                <w:szCs w:val="20"/>
                <w:lang w:val="ru-RU"/>
              </w:rPr>
              <w:t xml:space="preserve"> для</w:t>
            </w:r>
            <w:r w:rsidRPr="00A87EC2">
              <w:rPr>
                <w:sz w:val="20"/>
                <w:szCs w:val="20"/>
                <w:lang w:val="ru-RU"/>
              </w:rPr>
              <w:t xml:space="preserve"> </w:t>
            </w:r>
            <w:r w:rsidRPr="00903D2A">
              <w:rPr>
                <w:sz w:val="20"/>
                <w:szCs w:val="20"/>
                <w:lang w:val="ru-RU"/>
              </w:rPr>
              <w:t>урновых захоронений после кремации</w:t>
            </w:r>
            <w:r w:rsidRPr="00A87EC2">
              <w:rPr>
                <w:sz w:val="20"/>
                <w:szCs w:val="20"/>
                <w:lang w:val="ru-RU"/>
              </w:rPr>
              <w:t xml:space="preserve"> принят 0,</w:t>
            </w:r>
            <w:r>
              <w:rPr>
                <w:sz w:val="20"/>
                <w:szCs w:val="20"/>
                <w:lang w:val="ru-RU"/>
              </w:rPr>
              <w:t>02</w:t>
            </w:r>
            <w:r w:rsidRPr="00A87EC2">
              <w:rPr>
                <w:sz w:val="20"/>
                <w:szCs w:val="20"/>
                <w:lang w:val="ru-RU"/>
              </w:rPr>
              <w:t xml:space="preserve"> га на </w:t>
            </w:r>
            <w:r>
              <w:rPr>
                <w:sz w:val="20"/>
                <w:szCs w:val="20"/>
                <w:lang w:val="ru-RU"/>
              </w:rPr>
              <w:t xml:space="preserve">1000 </w:t>
            </w:r>
            <w:r w:rsidRPr="00A87EC2">
              <w:rPr>
                <w:sz w:val="20"/>
                <w:szCs w:val="20"/>
                <w:lang w:val="ru-RU"/>
              </w:rPr>
              <w:t>чел. в соответствии с Приложением Д СП 42.13330.2016 «СНиП 2.07.01-89*» Планировка и застройка городских и сельских поселений. Актуализированная редакция (утв. Приказом Минстроя России от 30.12.2016 № 1034/ пр)</w:t>
            </w:r>
            <w:r>
              <w:rPr>
                <w:sz w:val="20"/>
                <w:szCs w:val="20"/>
                <w:lang w:val="ru-RU"/>
              </w:rPr>
              <w:t xml:space="preserve"> и Приложением 9 РНГП Республики Тыва.</w:t>
            </w:r>
          </w:p>
        </w:tc>
      </w:tr>
      <w:tr w:rsidR="005E03B7" w:rsidRPr="00A87EC2" w:rsidTr="005E03B7">
        <w:tc>
          <w:tcPr>
            <w:tcW w:w="1403" w:type="dxa"/>
            <w:vMerge/>
            <w:shd w:val="clear" w:color="auto" w:fill="F2F2F2" w:themeFill="background1" w:themeFillShade="F2"/>
          </w:tcPr>
          <w:p w:rsidR="005E03B7" w:rsidRPr="00903D2A" w:rsidRDefault="005E03B7" w:rsidP="005E03B7">
            <w:pPr>
              <w:pStyle w:val="aff6"/>
              <w:ind w:firstLine="0"/>
              <w:jc w:val="left"/>
              <w:rPr>
                <w:sz w:val="20"/>
                <w:szCs w:val="20"/>
                <w:lang w:val="ru-RU"/>
              </w:rPr>
            </w:pPr>
          </w:p>
        </w:tc>
        <w:tc>
          <w:tcPr>
            <w:tcW w:w="2126" w:type="dxa"/>
          </w:tcPr>
          <w:p w:rsidR="005E03B7" w:rsidRPr="00A87EC2" w:rsidRDefault="005E03B7" w:rsidP="005E03B7">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812" w:type="dxa"/>
          </w:tcPr>
          <w:p w:rsidR="005E03B7" w:rsidRPr="00A87EC2" w:rsidRDefault="005E03B7" w:rsidP="005E03B7">
            <w:pPr>
              <w:pStyle w:val="aff6"/>
              <w:ind w:firstLine="0"/>
              <w:jc w:val="center"/>
              <w:rPr>
                <w:sz w:val="20"/>
                <w:szCs w:val="20"/>
                <w:lang w:val="ru-RU"/>
              </w:rPr>
            </w:pPr>
            <w:r>
              <w:rPr>
                <w:sz w:val="20"/>
                <w:szCs w:val="20"/>
                <w:lang w:val="ru-RU"/>
              </w:rPr>
              <w:t>Не нормируется</w:t>
            </w:r>
          </w:p>
        </w:tc>
      </w:tr>
    </w:tbl>
    <w:p w:rsidR="00CE74C4" w:rsidRPr="00A87EC2" w:rsidRDefault="00CE74C4" w:rsidP="00E82A3E">
      <w:pPr>
        <w:pStyle w:val="20"/>
        <w:numPr>
          <w:ilvl w:val="1"/>
          <w:numId w:val="13"/>
        </w:numPr>
        <w:ind w:left="0" w:firstLine="0"/>
      </w:pPr>
      <w:bookmarkStart w:id="234" w:name="_Toc527370824"/>
      <w:r w:rsidRPr="00A87EC2">
        <w:lastRenderedPageBreak/>
        <w:t xml:space="preserve">Объекты </w:t>
      </w:r>
      <w:r w:rsidR="00E47F82">
        <w:t>местного значения городского округа и городского поселения</w:t>
      </w:r>
      <w:r w:rsidRPr="00A87EC2">
        <w:t xml:space="preserve"> в области культуры и искусства</w:t>
      </w:r>
      <w:bookmarkEnd w:id="234"/>
    </w:p>
    <w:p w:rsidR="00CE74C4" w:rsidRPr="00A87EC2" w:rsidRDefault="00CE74C4" w:rsidP="001B14E3">
      <w:pPr>
        <w:keepNext/>
        <w:spacing w:before="120"/>
        <w:jc w:val="right"/>
        <w:rPr>
          <w:b/>
          <w:i/>
        </w:rPr>
      </w:pPr>
      <w:r w:rsidRPr="00A87EC2">
        <w:rPr>
          <w:b/>
          <w:i/>
        </w:rPr>
        <w:t xml:space="preserve">Таблица </w:t>
      </w:r>
      <w:r w:rsidR="00530C27" w:rsidRPr="00A87EC2">
        <w:rPr>
          <w:b/>
          <w:i/>
        </w:rPr>
        <w:t>2</w:t>
      </w:r>
      <w:r w:rsidR="00C31A91" w:rsidRPr="00A87EC2">
        <w:rPr>
          <w:b/>
          <w:i/>
        </w:rPr>
        <w:t>.</w:t>
      </w:r>
      <w:r w:rsidR="0068192B">
        <w:rPr>
          <w:b/>
          <w:i/>
        </w:rPr>
        <w:t>10</w:t>
      </w:r>
    </w:p>
    <w:p w:rsidR="00CE74C4" w:rsidRPr="00A87EC2" w:rsidRDefault="003324FD" w:rsidP="001B14E3">
      <w:pPr>
        <w:keepNext/>
        <w:spacing w:after="120"/>
        <w:ind w:firstLine="0"/>
        <w:jc w:val="center"/>
        <w:rPr>
          <w:b/>
          <w:i/>
        </w:rPr>
      </w:pPr>
      <w:bookmarkStart w:id="235" w:name="OLE_LINK1008"/>
      <w:bookmarkStart w:id="236" w:name="OLE_LINK1009"/>
      <w:bookmarkStart w:id="237" w:name="OLE_LINK1010"/>
      <w:r w:rsidRPr="00A87EC2">
        <w:rPr>
          <w:b/>
          <w:i/>
        </w:rPr>
        <w:t xml:space="preserve">Обоснование расчетных показателей, устанавливаемых для объектов </w:t>
      </w:r>
      <w:bookmarkEnd w:id="235"/>
      <w:bookmarkEnd w:id="236"/>
      <w:bookmarkEnd w:id="237"/>
      <w:r w:rsidR="00E47F82">
        <w:rPr>
          <w:b/>
          <w:i/>
        </w:rPr>
        <w:t>местного значения городского округа и городского поселения</w:t>
      </w:r>
      <w:r w:rsidR="00CE74C4" w:rsidRPr="00A87EC2">
        <w:rPr>
          <w:b/>
          <w:i/>
        </w:rPr>
        <w:t xml:space="preserve"> в области культуры и искусства</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01"/>
        <w:gridCol w:w="6422"/>
      </w:tblGrid>
      <w:tr w:rsidR="00EC4E39" w:rsidRPr="00A87EC2" w:rsidTr="00740219">
        <w:trPr>
          <w:tblHeader/>
        </w:trPr>
        <w:tc>
          <w:tcPr>
            <w:tcW w:w="1403"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Наименование вида объекта</w:t>
            </w:r>
          </w:p>
        </w:tc>
        <w:tc>
          <w:tcPr>
            <w:tcW w:w="1701"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Тип расчетного показателя</w:t>
            </w:r>
          </w:p>
        </w:tc>
        <w:tc>
          <w:tcPr>
            <w:tcW w:w="6422" w:type="dxa"/>
            <w:shd w:val="clear" w:color="auto" w:fill="D9D9D9" w:themeFill="background1" w:themeFillShade="D9"/>
          </w:tcPr>
          <w:p w:rsidR="00EC4E39" w:rsidRPr="00A87EC2" w:rsidRDefault="00EC4E39" w:rsidP="00961E5B">
            <w:pPr>
              <w:pStyle w:val="aff6"/>
              <w:ind w:firstLine="0"/>
              <w:jc w:val="center"/>
              <w:rPr>
                <w:b/>
                <w:i/>
                <w:sz w:val="20"/>
                <w:szCs w:val="20"/>
                <w:lang w:val="ru-RU"/>
              </w:rPr>
            </w:pPr>
            <w:r w:rsidRPr="00A87EC2">
              <w:rPr>
                <w:b/>
                <w:i/>
                <w:sz w:val="20"/>
                <w:szCs w:val="20"/>
                <w:lang w:val="ru-RU"/>
              </w:rPr>
              <w:t>Значение расчетного показателя</w:t>
            </w:r>
          </w:p>
        </w:tc>
      </w:tr>
      <w:tr w:rsidR="00EC4E39" w:rsidRPr="00A87EC2" w:rsidTr="00740219">
        <w:tc>
          <w:tcPr>
            <w:tcW w:w="1403" w:type="dxa"/>
            <w:vMerge w:val="restart"/>
            <w:shd w:val="clear" w:color="auto" w:fill="F2F2F2" w:themeFill="background1" w:themeFillShade="F2"/>
          </w:tcPr>
          <w:p w:rsidR="00EC4E39" w:rsidRPr="00A87EC2" w:rsidRDefault="00EC4E39" w:rsidP="00961E5B">
            <w:pPr>
              <w:pStyle w:val="aff6"/>
              <w:ind w:firstLine="0"/>
              <w:jc w:val="left"/>
              <w:rPr>
                <w:sz w:val="20"/>
                <w:szCs w:val="20"/>
                <w:lang w:val="ru-RU"/>
              </w:rPr>
            </w:pPr>
            <w:r w:rsidRPr="00A87EC2">
              <w:rPr>
                <w:sz w:val="20"/>
                <w:szCs w:val="20"/>
                <w:lang w:val="ru-RU"/>
              </w:rPr>
              <w:t>Точка доступа к полнотекстовым информационным ресурсам</w:t>
            </w:r>
          </w:p>
        </w:tc>
        <w:tc>
          <w:tcPr>
            <w:tcW w:w="1701"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EC4E39" w:rsidRPr="00131A82" w:rsidRDefault="00EE0F18" w:rsidP="00131A82">
            <w:pPr>
              <w:pStyle w:val="aff6"/>
              <w:ind w:firstLine="0"/>
              <w:rPr>
                <w:sz w:val="20"/>
                <w:szCs w:val="20"/>
                <w:lang w:val="ru-RU"/>
              </w:rPr>
            </w:pPr>
            <w:r w:rsidRPr="00A87EC2">
              <w:rPr>
                <w:sz w:val="20"/>
                <w:szCs w:val="20"/>
                <w:lang w:val="ru-RU"/>
              </w:rPr>
              <w:t xml:space="preserve">Количество точек </w:t>
            </w:r>
            <w:r>
              <w:rPr>
                <w:sz w:val="20"/>
                <w:szCs w:val="20"/>
                <w:lang w:val="ru-RU"/>
              </w:rPr>
              <w:t>на муниципальное образование</w:t>
            </w:r>
            <w:r w:rsidRPr="00EE0F18">
              <w:rPr>
                <w:sz w:val="20"/>
                <w:szCs w:val="20"/>
                <w:lang w:val="ru-RU"/>
              </w:rPr>
              <w:t xml:space="preserve"> </w:t>
            </w:r>
            <w:r>
              <w:rPr>
                <w:sz w:val="20"/>
                <w:szCs w:val="20"/>
                <w:lang w:val="ru-RU"/>
              </w:rPr>
              <w:t>принято</w:t>
            </w:r>
            <w:r w:rsidR="00B87E87" w:rsidRPr="00B87E87">
              <w:rPr>
                <w:sz w:val="20"/>
                <w:szCs w:val="20"/>
                <w:lang w:val="ru-RU"/>
              </w:rPr>
              <w:t xml:space="preserve"> </w:t>
            </w:r>
            <w:r w:rsidR="00EC4E39" w:rsidRPr="00A87EC2">
              <w:rPr>
                <w:sz w:val="20"/>
                <w:szCs w:val="20"/>
                <w:lang w:val="ru-RU"/>
              </w:rPr>
              <w:t xml:space="preserve">в соответствии с таблицей 1 </w:t>
            </w:r>
            <w:r w:rsidR="00131A82" w:rsidRPr="00131A82">
              <w:rPr>
                <w:sz w:val="20"/>
                <w:szCs w:val="20"/>
                <w:lang w:val="ru-RU"/>
              </w:rPr>
              <w:t>Распоряжения Минкультуры России от 02.08.2017 №</w:t>
            </w:r>
            <w:r w:rsidR="00131A82">
              <w:rPr>
                <w:sz w:val="20"/>
                <w:szCs w:val="20"/>
              </w:rPr>
              <w:t> </w:t>
            </w:r>
            <w:r w:rsidR="00131A82" w:rsidRPr="00131A82">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Start w:id="238" w:name="OLE_LINK463"/>
            <w:bookmarkStart w:id="239" w:name="OLE_LINK464"/>
            <w:r>
              <w:rPr>
                <w:sz w:val="20"/>
                <w:szCs w:val="20"/>
                <w:lang w:val="ru-RU"/>
              </w:rPr>
              <w:t xml:space="preserve"> (не менее 2 точек на городской округ и не менее 1 точки на городское поселение)</w:t>
            </w:r>
            <w:r w:rsidR="00131A82">
              <w:rPr>
                <w:sz w:val="20"/>
                <w:szCs w:val="20"/>
                <w:lang w:val="ru-RU"/>
              </w:rPr>
              <w:t>.</w:t>
            </w:r>
          </w:p>
        </w:tc>
      </w:tr>
      <w:tr w:rsidR="00EC4E39" w:rsidRPr="00A87EC2" w:rsidTr="00740219">
        <w:tc>
          <w:tcPr>
            <w:tcW w:w="1403" w:type="dxa"/>
            <w:vMerge/>
            <w:shd w:val="clear" w:color="auto" w:fill="F2F2F2" w:themeFill="background1" w:themeFillShade="F2"/>
          </w:tcPr>
          <w:p w:rsidR="00EC4E39" w:rsidRPr="00A87EC2" w:rsidRDefault="00EC4E39" w:rsidP="00961E5B">
            <w:pPr>
              <w:pStyle w:val="aff6"/>
              <w:ind w:firstLine="0"/>
              <w:jc w:val="left"/>
              <w:rPr>
                <w:sz w:val="20"/>
                <w:szCs w:val="20"/>
                <w:lang w:val="ru-RU"/>
              </w:rPr>
            </w:pPr>
          </w:p>
        </w:tc>
        <w:tc>
          <w:tcPr>
            <w:tcW w:w="1701" w:type="dxa"/>
          </w:tcPr>
          <w:p w:rsidR="00EC4E39" w:rsidRPr="00A87EC2" w:rsidRDefault="00EC4E39" w:rsidP="00961E5B">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bookmarkEnd w:id="238"/>
        <w:bookmarkEnd w:id="239"/>
        <w:tc>
          <w:tcPr>
            <w:tcW w:w="6422" w:type="dxa"/>
          </w:tcPr>
          <w:p w:rsidR="00EC4E39" w:rsidRPr="00B87E87" w:rsidRDefault="00B87E87" w:rsidP="00A72CFF">
            <w:pPr>
              <w:pStyle w:val="aff6"/>
              <w:ind w:firstLine="0"/>
              <w:jc w:val="left"/>
              <w:rPr>
                <w:sz w:val="20"/>
                <w:szCs w:val="20"/>
                <w:lang w:val="ru-RU"/>
              </w:rPr>
            </w:pPr>
            <w:r w:rsidRPr="00B87E87">
              <w:rPr>
                <w:sz w:val="20"/>
                <w:szCs w:val="20"/>
                <w:lang w:val="ru-RU"/>
              </w:rPr>
              <w:t>Транспортная</w:t>
            </w:r>
            <w:r w:rsidR="00EE0F18">
              <w:rPr>
                <w:sz w:val="20"/>
                <w:szCs w:val="20"/>
                <w:lang w:val="ru-RU"/>
              </w:rPr>
              <w:t xml:space="preserve"> доступность 40 мин. для городского округа; транспортная</w:t>
            </w:r>
            <w:r w:rsidRPr="00B87E87">
              <w:rPr>
                <w:sz w:val="20"/>
                <w:szCs w:val="20"/>
                <w:lang w:val="ru-RU"/>
              </w:rPr>
              <w:t xml:space="preserve"> и пешеходная (шаговая) доступность</w:t>
            </w:r>
            <w:r w:rsidR="00EE0F18">
              <w:rPr>
                <w:sz w:val="20"/>
                <w:szCs w:val="20"/>
                <w:lang w:val="ru-RU"/>
              </w:rPr>
              <w:t xml:space="preserve"> 30 мин. для городского поселения</w:t>
            </w:r>
            <w:r w:rsidRPr="00B87E87">
              <w:rPr>
                <w:sz w:val="20"/>
                <w:szCs w:val="20"/>
                <w:lang w:val="ru-RU"/>
              </w:rPr>
              <w:t xml:space="preserve"> </w:t>
            </w:r>
            <w:r w:rsidR="00EE0F18">
              <w:rPr>
                <w:sz w:val="20"/>
                <w:szCs w:val="20"/>
                <w:lang w:val="ru-RU"/>
              </w:rPr>
              <w:t>приняты</w:t>
            </w:r>
            <w:r w:rsidRPr="00B87E87">
              <w:rPr>
                <w:sz w:val="20"/>
                <w:szCs w:val="20"/>
                <w:lang w:val="ru-RU"/>
              </w:rPr>
              <w:t xml:space="preserve"> в соответствии с таблицей </w:t>
            </w:r>
            <w:r>
              <w:rPr>
                <w:sz w:val="20"/>
                <w:szCs w:val="20"/>
                <w:lang w:val="ru-RU"/>
              </w:rPr>
              <w:t>1</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A72CFF" w:rsidRPr="00A87EC2" w:rsidTr="00663CB9">
        <w:tc>
          <w:tcPr>
            <w:tcW w:w="1403" w:type="dxa"/>
            <w:vMerge w:val="restart"/>
            <w:shd w:val="clear" w:color="auto" w:fill="F2F2F2" w:themeFill="background1" w:themeFillShade="F2"/>
          </w:tcPr>
          <w:p w:rsidR="00A72CFF" w:rsidRPr="00C85A47" w:rsidRDefault="00A72CFF" w:rsidP="00EE0F18">
            <w:pPr>
              <w:pStyle w:val="aff6"/>
              <w:ind w:firstLine="0"/>
              <w:jc w:val="left"/>
              <w:rPr>
                <w:sz w:val="20"/>
                <w:szCs w:val="20"/>
                <w:lang w:val="ru-RU"/>
              </w:rPr>
            </w:pPr>
            <w:r w:rsidRPr="00C85A47">
              <w:rPr>
                <w:sz w:val="20"/>
                <w:szCs w:val="20"/>
                <w:lang w:val="ru-RU"/>
              </w:rPr>
              <w:t>Общедоступная библиотека</w:t>
            </w:r>
          </w:p>
        </w:tc>
        <w:tc>
          <w:tcPr>
            <w:tcW w:w="1701" w:type="dxa"/>
          </w:tcPr>
          <w:p w:rsidR="00A72CFF" w:rsidRPr="00A87EC2" w:rsidRDefault="00A72CFF" w:rsidP="00EE0F18">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A72CFF" w:rsidRDefault="00A72CFF" w:rsidP="00EE0F18">
            <w:pPr>
              <w:pStyle w:val="Default"/>
              <w:rPr>
                <w:color w:val="auto"/>
                <w:sz w:val="20"/>
                <w:szCs w:val="20"/>
              </w:rPr>
            </w:pPr>
            <w:r>
              <w:rPr>
                <w:color w:val="auto"/>
                <w:sz w:val="20"/>
                <w:szCs w:val="20"/>
              </w:rPr>
              <w:t>1 объект на 20 тыс. чел. в городском округе принят</w:t>
            </w:r>
            <w:r w:rsidRPr="00722162">
              <w:rPr>
                <w:color w:val="auto"/>
                <w:sz w:val="20"/>
                <w:szCs w:val="20"/>
              </w:rPr>
              <w:t xml:space="preserve">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tc>
      </w:tr>
      <w:tr w:rsidR="00A72CFF" w:rsidRPr="00A87EC2" w:rsidTr="00663CB9">
        <w:tc>
          <w:tcPr>
            <w:tcW w:w="1403" w:type="dxa"/>
            <w:vMerge/>
            <w:shd w:val="clear" w:color="auto" w:fill="F2F2F2" w:themeFill="background1" w:themeFillShade="F2"/>
          </w:tcPr>
          <w:p w:rsidR="00A72CFF" w:rsidRPr="00C85A47" w:rsidRDefault="00A72CFF" w:rsidP="00EE0F18">
            <w:pPr>
              <w:pStyle w:val="aff6"/>
              <w:ind w:firstLine="0"/>
              <w:jc w:val="left"/>
              <w:rPr>
                <w:sz w:val="20"/>
                <w:szCs w:val="20"/>
                <w:lang w:val="ru-RU"/>
              </w:rPr>
            </w:pPr>
          </w:p>
        </w:tc>
        <w:tc>
          <w:tcPr>
            <w:tcW w:w="1701" w:type="dxa"/>
          </w:tcPr>
          <w:p w:rsidR="00A72CFF" w:rsidRPr="00A87EC2" w:rsidRDefault="00A72CFF" w:rsidP="00EE0F18">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A72CFF" w:rsidRPr="00A87EC2" w:rsidTr="00663CB9">
        <w:tc>
          <w:tcPr>
            <w:tcW w:w="1403" w:type="dxa"/>
            <w:vMerge w:val="restart"/>
            <w:shd w:val="clear" w:color="auto" w:fill="F2F2F2" w:themeFill="background1" w:themeFillShade="F2"/>
          </w:tcPr>
          <w:p w:rsidR="00A72CFF" w:rsidRPr="00C85A47" w:rsidRDefault="00A72CFF" w:rsidP="00A72CFF">
            <w:pPr>
              <w:pStyle w:val="aff6"/>
              <w:ind w:firstLine="0"/>
              <w:jc w:val="left"/>
              <w:rPr>
                <w:sz w:val="20"/>
                <w:szCs w:val="20"/>
                <w:lang w:val="ru-RU"/>
              </w:rPr>
            </w:pPr>
            <w:r w:rsidRPr="0036561A">
              <w:rPr>
                <w:sz w:val="20"/>
                <w:szCs w:val="20"/>
                <w:lang w:val="ru-RU"/>
              </w:rPr>
              <w:t>Детская библиотека</w:t>
            </w:r>
          </w:p>
        </w:tc>
        <w:tc>
          <w:tcPr>
            <w:tcW w:w="1701"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A72CFF" w:rsidRDefault="00A72CFF" w:rsidP="00A72CFF">
            <w:pPr>
              <w:pStyle w:val="Default"/>
              <w:rPr>
                <w:color w:val="auto"/>
                <w:sz w:val="20"/>
                <w:szCs w:val="20"/>
              </w:rPr>
            </w:pPr>
            <w:r>
              <w:rPr>
                <w:color w:val="auto"/>
                <w:sz w:val="20"/>
                <w:szCs w:val="20"/>
              </w:rPr>
              <w:t>1 объект на 10 тыс. детей в городском округе принят</w:t>
            </w:r>
            <w:r w:rsidRPr="00722162">
              <w:rPr>
                <w:color w:val="auto"/>
                <w:sz w:val="20"/>
                <w:szCs w:val="20"/>
              </w:rPr>
              <w:t xml:space="preserve">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tc>
      </w:tr>
      <w:tr w:rsidR="00A72CFF" w:rsidRPr="00A87EC2" w:rsidTr="00663CB9">
        <w:tc>
          <w:tcPr>
            <w:tcW w:w="1403" w:type="dxa"/>
            <w:vMerge/>
            <w:shd w:val="clear" w:color="auto" w:fill="F2F2F2" w:themeFill="background1" w:themeFillShade="F2"/>
          </w:tcPr>
          <w:p w:rsidR="00A72CFF" w:rsidRPr="00C85A47" w:rsidRDefault="00A72CFF" w:rsidP="00A72CFF">
            <w:pPr>
              <w:pStyle w:val="aff6"/>
              <w:ind w:firstLine="0"/>
              <w:jc w:val="left"/>
              <w:rPr>
                <w:sz w:val="20"/>
                <w:szCs w:val="20"/>
                <w:lang w:val="ru-RU"/>
              </w:rPr>
            </w:pPr>
          </w:p>
        </w:tc>
        <w:tc>
          <w:tcPr>
            <w:tcW w:w="1701"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A72CFF" w:rsidRDefault="00A72CFF" w:rsidP="00A72CFF">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1</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A72CFF" w:rsidRPr="00A87EC2" w:rsidTr="00663CB9">
        <w:tc>
          <w:tcPr>
            <w:tcW w:w="1403" w:type="dxa"/>
            <w:vMerge w:val="restart"/>
            <w:shd w:val="clear" w:color="auto" w:fill="F2F2F2" w:themeFill="background1" w:themeFillShade="F2"/>
          </w:tcPr>
          <w:p w:rsidR="00A72CFF" w:rsidRPr="00A87EC2" w:rsidRDefault="00A72CFF" w:rsidP="00A72CFF">
            <w:pPr>
              <w:pStyle w:val="aff6"/>
              <w:ind w:firstLine="0"/>
              <w:jc w:val="left"/>
              <w:rPr>
                <w:sz w:val="20"/>
                <w:szCs w:val="20"/>
                <w:lang w:val="ru-RU"/>
              </w:rPr>
            </w:pPr>
            <w:bookmarkStart w:id="240" w:name="_Hlk490346143"/>
            <w:r w:rsidRPr="00C85A47">
              <w:rPr>
                <w:sz w:val="20"/>
                <w:szCs w:val="20"/>
                <w:lang w:val="ru-RU"/>
              </w:rPr>
              <w:t>Общедоступная библиотека с детским отделением</w:t>
            </w:r>
          </w:p>
        </w:tc>
        <w:tc>
          <w:tcPr>
            <w:tcW w:w="1701"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A72CFF" w:rsidRPr="00722162" w:rsidRDefault="00A72CFF" w:rsidP="00A72CFF">
            <w:pPr>
              <w:pStyle w:val="Default"/>
              <w:rPr>
                <w:color w:val="auto"/>
                <w:sz w:val="20"/>
                <w:szCs w:val="20"/>
              </w:rPr>
            </w:pPr>
            <w:bookmarkStart w:id="241" w:name="OLE_LINK652"/>
            <w:bookmarkStart w:id="242" w:name="OLE_LINK653"/>
            <w:bookmarkStart w:id="243" w:name="OLE_LINK654"/>
            <w:r>
              <w:rPr>
                <w:color w:val="auto"/>
                <w:sz w:val="20"/>
                <w:szCs w:val="20"/>
              </w:rPr>
              <w:t xml:space="preserve">1 объект на 10 тыс. чел. в городском поселении </w:t>
            </w:r>
            <w:r w:rsidRPr="00722162">
              <w:rPr>
                <w:color w:val="auto"/>
                <w:sz w:val="20"/>
                <w:szCs w:val="20"/>
              </w:rPr>
              <w:t xml:space="preserve">принят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bookmarkEnd w:id="241"/>
            <w:bookmarkEnd w:id="242"/>
            <w:bookmarkEnd w:id="243"/>
          </w:p>
        </w:tc>
      </w:tr>
      <w:tr w:rsidR="00A72CFF" w:rsidRPr="00A87EC2" w:rsidTr="00663CB9">
        <w:tc>
          <w:tcPr>
            <w:tcW w:w="1403" w:type="dxa"/>
            <w:vMerge/>
            <w:shd w:val="clear" w:color="auto" w:fill="F2F2F2" w:themeFill="background1" w:themeFillShade="F2"/>
          </w:tcPr>
          <w:p w:rsidR="00A72CFF" w:rsidRPr="00A87EC2" w:rsidRDefault="00A72CFF" w:rsidP="00A72CFF">
            <w:pPr>
              <w:pStyle w:val="aff6"/>
              <w:ind w:firstLine="0"/>
              <w:jc w:val="left"/>
              <w:rPr>
                <w:sz w:val="20"/>
                <w:szCs w:val="20"/>
                <w:lang w:val="ru-RU"/>
              </w:rPr>
            </w:pPr>
          </w:p>
        </w:tc>
        <w:tc>
          <w:tcPr>
            <w:tcW w:w="1701" w:type="dxa"/>
          </w:tcPr>
          <w:p w:rsidR="00A72CFF" w:rsidRPr="00A87EC2" w:rsidRDefault="00A72CFF" w:rsidP="00A72CFF">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A72CFF" w:rsidRPr="00722162" w:rsidRDefault="00A72CFF" w:rsidP="00A72CFF">
            <w:pPr>
              <w:pStyle w:val="Default"/>
              <w:rPr>
                <w:color w:val="auto"/>
                <w:sz w:val="20"/>
                <w:szCs w:val="20"/>
              </w:rPr>
            </w:pPr>
            <w:bookmarkStart w:id="244" w:name="OLE_LINK650"/>
            <w:bookmarkStart w:id="245"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w:t>
            </w:r>
            <w:r>
              <w:rPr>
                <w:color w:val="auto"/>
                <w:sz w:val="20"/>
                <w:szCs w:val="20"/>
              </w:rPr>
              <w:t>30</w:t>
            </w:r>
            <w:r w:rsidRPr="00722162">
              <w:rPr>
                <w:color w:val="auto"/>
                <w:sz w:val="20"/>
                <w:szCs w:val="20"/>
              </w:rPr>
              <w:t xml:space="preserve"> мин. </w:t>
            </w:r>
            <w:r>
              <w:rPr>
                <w:color w:val="auto"/>
                <w:sz w:val="20"/>
                <w:szCs w:val="20"/>
              </w:rPr>
              <w:t xml:space="preserve">для городского поселения </w:t>
            </w:r>
            <w:r w:rsidRPr="00722162">
              <w:rPr>
                <w:color w:val="auto"/>
                <w:sz w:val="20"/>
                <w:szCs w:val="20"/>
              </w:rPr>
              <w:t xml:space="preserve">принята в соответствии с таблицей 1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44"/>
            <w:bookmarkEnd w:id="245"/>
          </w:p>
        </w:tc>
      </w:tr>
      <w:bookmarkEnd w:id="240"/>
      <w:tr w:rsidR="00A873BA" w:rsidRPr="00A87EC2" w:rsidTr="00663CB9">
        <w:tc>
          <w:tcPr>
            <w:tcW w:w="1403" w:type="dxa"/>
            <w:vMerge w:val="restart"/>
            <w:shd w:val="clear" w:color="auto" w:fill="F2F2F2" w:themeFill="background1" w:themeFillShade="F2"/>
          </w:tcPr>
          <w:p w:rsidR="00A873BA" w:rsidRDefault="00A873BA" w:rsidP="00465C7D">
            <w:pPr>
              <w:pStyle w:val="aff6"/>
              <w:ind w:firstLine="0"/>
              <w:jc w:val="left"/>
              <w:rPr>
                <w:sz w:val="20"/>
                <w:szCs w:val="20"/>
                <w:lang w:val="ru-RU"/>
              </w:rPr>
            </w:pPr>
            <w:r>
              <w:rPr>
                <w:sz w:val="20"/>
                <w:szCs w:val="20"/>
                <w:lang w:val="ru-RU"/>
              </w:rPr>
              <w:lastRenderedPageBreak/>
              <w:t>Краеведческий музей</w:t>
            </w:r>
          </w:p>
        </w:tc>
        <w:tc>
          <w:tcPr>
            <w:tcW w:w="1701" w:type="dxa"/>
          </w:tcPr>
          <w:p w:rsidR="00A873BA" w:rsidRPr="00A87EC2" w:rsidRDefault="00A873BA" w:rsidP="00465C7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A873BA" w:rsidRDefault="00A873BA" w:rsidP="004A0A33">
            <w:pPr>
              <w:pStyle w:val="Default"/>
              <w:rPr>
                <w:color w:val="auto"/>
                <w:sz w:val="20"/>
                <w:szCs w:val="20"/>
              </w:rPr>
            </w:pPr>
            <w:r>
              <w:rPr>
                <w:color w:val="auto"/>
                <w:sz w:val="20"/>
                <w:szCs w:val="20"/>
              </w:rPr>
              <w:t xml:space="preserve">1 объект на городской округ или городское поселение принят </w:t>
            </w:r>
            <w:r w:rsidRPr="00722162">
              <w:rPr>
                <w:color w:val="auto"/>
                <w:sz w:val="20"/>
                <w:szCs w:val="20"/>
              </w:rPr>
              <w:t xml:space="preserve">в соответствии с таблицей </w:t>
            </w:r>
            <w:r>
              <w:rPr>
                <w:color w:val="auto"/>
                <w:sz w:val="20"/>
                <w:szCs w:val="20"/>
              </w:rPr>
              <w:t>2</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tc>
      </w:tr>
      <w:tr w:rsidR="00A873BA" w:rsidRPr="00A87EC2" w:rsidTr="00663CB9">
        <w:tc>
          <w:tcPr>
            <w:tcW w:w="1403" w:type="dxa"/>
            <w:vMerge/>
            <w:shd w:val="clear" w:color="auto" w:fill="F2F2F2" w:themeFill="background1" w:themeFillShade="F2"/>
          </w:tcPr>
          <w:p w:rsidR="00A873BA" w:rsidRDefault="00A873BA" w:rsidP="00A873BA">
            <w:pPr>
              <w:pStyle w:val="aff6"/>
              <w:ind w:firstLine="0"/>
              <w:jc w:val="left"/>
              <w:rPr>
                <w:sz w:val="20"/>
                <w:szCs w:val="20"/>
                <w:lang w:val="ru-RU"/>
              </w:rPr>
            </w:pPr>
          </w:p>
        </w:tc>
        <w:tc>
          <w:tcPr>
            <w:tcW w:w="1701"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и 30 мин. для городского поселения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A873BA" w:rsidRPr="00A87EC2" w:rsidTr="00663CB9">
        <w:tc>
          <w:tcPr>
            <w:tcW w:w="1403" w:type="dxa"/>
            <w:vMerge w:val="restart"/>
            <w:shd w:val="clear" w:color="auto" w:fill="F2F2F2" w:themeFill="background1" w:themeFillShade="F2"/>
          </w:tcPr>
          <w:p w:rsidR="00A873BA" w:rsidRDefault="00A873BA" w:rsidP="00A873BA">
            <w:pPr>
              <w:pStyle w:val="aff6"/>
              <w:ind w:firstLine="0"/>
              <w:jc w:val="left"/>
              <w:rPr>
                <w:sz w:val="20"/>
                <w:szCs w:val="20"/>
                <w:lang w:val="ru-RU"/>
              </w:rPr>
            </w:pPr>
            <w:r>
              <w:rPr>
                <w:sz w:val="20"/>
                <w:szCs w:val="20"/>
                <w:lang w:val="ru-RU"/>
              </w:rPr>
              <w:t>Тематический музей</w:t>
            </w:r>
          </w:p>
        </w:tc>
        <w:tc>
          <w:tcPr>
            <w:tcW w:w="1701"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A873BA" w:rsidRDefault="00A873BA" w:rsidP="00A873BA">
            <w:pPr>
              <w:pStyle w:val="Default"/>
              <w:rPr>
                <w:color w:val="auto"/>
                <w:sz w:val="20"/>
                <w:szCs w:val="20"/>
              </w:rPr>
            </w:pPr>
            <w:r>
              <w:rPr>
                <w:color w:val="auto"/>
                <w:sz w:val="20"/>
                <w:szCs w:val="20"/>
              </w:rPr>
              <w:t xml:space="preserve">1 объект на городской округ принят </w:t>
            </w:r>
            <w:r w:rsidRPr="00722162">
              <w:rPr>
                <w:color w:val="auto"/>
                <w:sz w:val="20"/>
                <w:szCs w:val="20"/>
              </w:rPr>
              <w:t xml:space="preserve">в соответствии с таблицей </w:t>
            </w:r>
            <w:r>
              <w:rPr>
                <w:color w:val="auto"/>
                <w:sz w:val="20"/>
                <w:szCs w:val="20"/>
              </w:rPr>
              <w:t>2</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w:t>
            </w:r>
          </w:p>
        </w:tc>
      </w:tr>
      <w:tr w:rsidR="00A873BA" w:rsidRPr="00A87EC2" w:rsidTr="00663CB9">
        <w:tc>
          <w:tcPr>
            <w:tcW w:w="1403" w:type="dxa"/>
            <w:vMerge/>
            <w:shd w:val="clear" w:color="auto" w:fill="F2F2F2" w:themeFill="background1" w:themeFillShade="F2"/>
          </w:tcPr>
          <w:p w:rsidR="00A873BA" w:rsidRDefault="00A873BA" w:rsidP="00A873BA">
            <w:pPr>
              <w:pStyle w:val="aff6"/>
              <w:ind w:firstLine="0"/>
              <w:jc w:val="left"/>
              <w:rPr>
                <w:sz w:val="20"/>
                <w:szCs w:val="20"/>
                <w:lang w:val="ru-RU"/>
              </w:rPr>
            </w:pPr>
          </w:p>
        </w:tc>
        <w:tc>
          <w:tcPr>
            <w:tcW w:w="1701"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A873BA"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2</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A873BA" w:rsidRPr="00A87EC2" w:rsidTr="00663CB9">
        <w:tc>
          <w:tcPr>
            <w:tcW w:w="1403" w:type="dxa"/>
            <w:vMerge w:val="restart"/>
            <w:shd w:val="clear" w:color="auto" w:fill="F2F2F2" w:themeFill="background1" w:themeFillShade="F2"/>
          </w:tcPr>
          <w:p w:rsidR="00A873BA" w:rsidRPr="00B87E87" w:rsidRDefault="00A873BA" w:rsidP="00A873BA">
            <w:pPr>
              <w:pStyle w:val="aff6"/>
              <w:ind w:firstLine="0"/>
              <w:jc w:val="left"/>
              <w:rPr>
                <w:sz w:val="20"/>
                <w:szCs w:val="20"/>
                <w:lang w:val="ru-RU"/>
              </w:rPr>
            </w:pPr>
            <w:r>
              <w:rPr>
                <w:sz w:val="20"/>
                <w:szCs w:val="20"/>
                <w:lang w:val="ru-RU"/>
              </w:rPr>
              <w:t>Театр</w:t>
            </w:r>
          </w:p>
        </w:tc>
        <w:tc>
          <w:tcPr>
            <w:tcW w:w="1701"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A873BA" w:rsidRDefault="00A873BA" w:rsidP="00A873BA">
            <w:pPr>
              <w:pStyle w:val="Default"/>
              <w:rPr>
                <w:color w:val="auto"/>
                <w:sz w:val="20"/>
                <w:szCs w:val="20"/>
              </w:rPr>
            </w:pPr>
            <w:r>
              <w:rPr>
                <w:color w:val="auto"/>
                <w:sz w:val="20"/>
                <w:szCs w:val="20"/>
              </w:rPr>
              <w:t xml:space="preserve">1 объект для городского округа город Кызыл (как для городского округа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3</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 xml:space="preserve">. </w:t>
            </w:r>
          </w:p>
          <w:p w:rsidR="00A873BA" w:rsidRPr="00722162" w:rsidRDefault="00A873BA" w:rsidP="00C378DD">
            <w:pPr>
              <w:pStyle w:val="Default"/>
              <w:rPr>
                <w:color w:val="auto"/>
                <w:sz w:val="20"/>
                <w:szCs w:val="20"/>
              </w:rPr>
            </w:pPr>
            <w:r>
              <w:rPr>
                <w:color w:val="auto"/>
                <w:sz w:val="20"/>
                <w:szCs w:val="20"/>
              </w:rPr>
              <w:t xml:space="preserve">Количество посадочных мест в размере 6 мест на 1000 жителей принято </w:t>
            </w:r>
            <w:r w:rsidRPr="00B90C87">
              <w:rPr>
                <w:color w:val="auto"/>
                <w:sz w:val="20"/>
                <w:szCs w:val="20"/>
              </w:rPr>
              <w:t xml:space="preserve">в соответствии с Приложением к Распоряжению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A873BA" w:rsidRPr="00A87EC2" w:rsidTr="00663CB9">
        <w:tc>
          <w:tcPr>
            <w:tcW w:w="1403" w:type="dxa"/>
            <w:vMerge/>
            <w:shd w:val="clear" w:color="auto" w:fill="F2F2F2" w:themeFill="background1" w:themeFillShade="F2"/>
          </w:tcPr>
          <w:p w:rsidR="00A873BA" w:rsidRPr="00A87EC2" w:rsidRDefault="00A873BA" w:rsidP="00A873BA">
            <w:pPr>
              <w:pStyle w:val="aff6"/>
              <w:ind w:firstLine="0"/>
              <w:jc w:val="left"/>
              <w:rPr>
                <w:sz w:val="20"/>
                <w:szCs w:val="20"/>
                <w:lang w:val="ru-RU"/>
              </w:rPr>
            </w:pPr>
          </w:p>
        </w:tc>
        <w:tc>
          <w:tcPr>
            <w:tcW w:w="1701" w:type="dxa"/>
          </w:tcPr>
          <w:p w:rsidR="00A873BA" w:rsidRPr="00A87EC2" w:rsidRDefault="00A873BA" w:rsidP="00A873BA">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A873BA" w:rsidRPr="00722162" w:rsidRDefault="00A873BA" w:rsidP="00A873BA">
            <w:pPr>
              <w:pStyle w:val="Default"/>
              <w:rPr>
                <w:color w:val="auto"/>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378DD" w:rsidRPr="00A87EC2" w:rsidTr="00663CB9">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Pr>
                <w:sz w:val="20"/>
                <w:szCs w:val="20"/>
                <w:lang w:val="ru-RU"/>
              </w:rPr>
              <w:t>Концертный зал</w:t>
            </w: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C378DD" w:rsidRDefault="00C378DD" w:rsidP="00C378DD">
            <w:pPr>
              <w:pStyle w:val="Default"/>
              <w:rPr>
                <w:color w:val="auto"/>
                <w:sz w:val="20"/>
                <w:szCs w:val="20"/>
              </w:rPr>
            </w:pPr>
            <w:r>
              <w:rPr>
                <w:color w:val="auto"/>
                <w:sz w:val="20"/>
                <w:szCs w:val="20"/>
              </w:rPr>
              <w:t xml:space="preserve">1 объект для городского округа принят </w:t>
            </w:r>
            <w:r w:rsidRPr="00722162">
              <w:rPr>
                <w:color w:val="auto"/>
                <w:sz w:val="20"/>
                <w:szCs w:val="20"/>
              </w:rPr>
              <w:t xml:space="preserve">в соответствии с таблицей </w:t>
            </w:r>
            <w:r>
              <w:rPr>
                <w:color w:val="auto"/>
                <w:sz w:val="20"/>
                <w:szCs w:val="20"/>
              </w:rPr>
              <w:t>4</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 xml:space="preserve">. </w:t>
            </w:r>
          </w:p>
          <w:p w:rsidR="00C378DD" w:rsidRPr="00B87E87" w:rsidRDefault="00C378DD" w:rsidP="00C378DD">
            <w:pPr>
              <w:pStyle w:val="Default"/>
              <w:rPr>
                <w:sz w:val="20"/>
                <w:szCs w:val="20"/>
              </w:rPr>
            </w:pPr>
            <w:r>
              <w:rPr>
                <w:color w:val="auto"/>
                <w:sz w:val="20"/>
                <w:szCs w:val="20"/>
              </w:rPr>
              <w:t xml:space="preserve">Количество посадочных мест в размере 6 мест на 1000 жителей для городского округа Кызыл принято </w:t>
            </w:r>
            <w:r w:rsidRPr="00B90C87">
              <w:rPr>
                <w:color w:val="auto"/>
                <w:sz w:val="20"/>
                <w:szCs w:val="20"/>
              </w:rPr>
              <w:t xml:space="preserve">в соответствии с Приложением к Распоряжению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(для </w:t>
            </w:r>
            <w:r>
              <w:rPr>
                <w:color w:val="auto"/>
                <w:sz w:val="20"/>
                <w:szCs w:val="20"/>
              </w:rPr>
              <w:t>городских округов</w:t>
            </w:r>
            <w:r w:rsidRPr="00B90C87">
              <w:rPr>
                <w:color w:val="auto"/>
                <w:sz w:val="20"/>
                <w:szCs w:val="20"/>
              </w:rPr>
              <w:t xml:space="preserve"> с</w:t>
            </w:r>
            <w:r>
              <w:rPr>
                <w:color w:val="auto"/>
                <w:sz w:val="20"/>
                <w:szCs w:val="20"/>
              </w:rPr>
              <w:t xml:space="preserve"> численностью населения от 100 000 до 149 999 чел.</w:t>
            </w:r>
            <w:r w:rsidRPr="00B90C87">
              <w:rPr>
                <w:color w:val="auto"/>
                <w:sz w:val="20"/>
                <w:szCs w:val="20"/>
              </w:rPr>
              <w:t>).</w:t>
            </w:r>
          </w:p>
        </w:tc>
      </w:tr>
      <w:tr w:rsidR="00C378DD" w:rsidRPr="00A87EC2" w:rsidTr="00663CB9">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 xml:space="preserve">Расчетный показатель максимально </w:t>
            </w:r>
            <w:r w:rsidRPr="00A87EC2">
              <w:rPr>
                <w:sz w:val="20"/>
                <w:szCs w:val="20"/>
                <w:lang w:val="ru-RU"/>
              </w:rPr>
              <w:lastRenderedPageBreak/>
              <w:t>допустимого уровня территориальной доступности</w:t>
            </w:r>
          </w:p>
        </w:tc>
        <w:tc>
          <w:tcPr>
            <w:tcW w:w="6422" w:type="dxa"/>
          </w:tcPr>
          <w:p w:rsidR="00C378DD" w:rsidRPr="00B87E87" w:rsidRDefault="00C378DD" w:rsidP="00C378DD">
            <w:pPr>
              <w:pStyle w:val="Default"/>
              <w:rPr>
                <w:sz w:val="20"/>
                <w:szCs w:val="20"/>
              </w:rPr>
            </w:pPr>
            <w:r w:rsidRPr="00B87E87">
              <w:rPr>
                <w:sz w:val="20"/>
                <w:szCs w:val="20"/>
              </w:rPr>
              <w:lastRenderedPageBreak/>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87E87">
              <w:rPr>
                <w:sz w:val="20"/>
                <w:szCs w:val="20"/>
              </w:rPr>
              <w:lastRenderedPageBreak/>
              <w:t>№</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378DD" w:rsidRPr="00A87EC2" w:rsidTr="00663CB9">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Pr>
                <w:sz w:val="20"/>
                <w:szCs w:val="20"/>
                <w:lang w:val="ru-RU"/>
              </w:rPr>
              <w:lastRenderedPageBreak/>
              <w:t>Цирковая площадка</w:t>
            </w: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C378DD" w:rsidRPr="00C378DD" w:rsidRDefault="00C378DD" w:rsidP="00C378DD">
            <w:pPr>
              <w:pStyle w:val="Default"/>
              <w:rPr>
                <w:color w:val="auto"/>
                <w:sz w:val="20"/>
                <w:szCs w:val="20"/>
              </w:rPr>
            </w:pPr>
            <w:r>
              <w:rPr>
                <w:color w:val="auto"/>
                <w:sz w:val="20"/>
                <w:szCs w:val="20"/>
              </w:rPr>
              <w:t xml:space="preserve">1 объект для городского округа город Кызыл (как для городского округа с численностью населения более 100 тыс. чел.) принят </w:t>
            </w:r>
            <w:r w:rsidRPr="00722162">
              <w:rPr>
                <w:color w:val="auto"/>
                <w:sz w:val="20"/>
                <w:szCs w:val="20"/>
              </w:rPr>
              <w:t xml:space="preserve">в соответствии с таблицей </w:t>
            </w:r>
            <w:r>
              <w:rPr>
                <w:color w:val="auto"/>
                <w:sz w:val="20"/>
                <w:szCs w:val="20"/>
              </w:rPr>
              <w:t>5</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color w:val="auto"/>
                <w:sz w:val="20"/>
                <w:szCs w:val="20"/>
              </w:rPr>
              <w:t xml:space="preserve">. </w:t>
            </w:r>
          </w:p>
        </w:tc>
      </w:tr>
      <w:tr w:rsidR="00C378DD" w:rsidRPr="00A87EC2" w:rsidTr="00663CB9">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C378DD" w:rsidRPr="00B87E87" w:rsidRDefault="00C378DD" w:rsidP="00C378DD">
            <w:pPr>
              <w:pStyle w:val="Default"/>
              <w:rPr>
                <w:sz w:val="20"/>
                <w:szCs w:val="20"/>
              </w:rPr>
            </w:pPr>
            <w:r w:rsidRPr="00B87E87">
              <w:rPr>
                <w:sz w:val="20"/>
                <w:szCs w:val="20"/>
              </w:rPr>
              <w:t>Транспортная</w:t>
            </w:r>
            <w:r>
              <w:rPr>
                <w:sz w:val="20"/>
                <w:szCs w:val="20"/>
              </w:rPr>
              <w:t xml:space="preserve"> доступность 40 мин. для городского округа принята</w:t>
            </w:r>
            <w:r w:rsidRPr="00B87E87">
              <w:rPr>
                <w:sz w:val="20"/>
                <w:szCs w:val="20"/>
              </w:rPr>
              <w:t xml:space="preserve"> в соответствии с таблицей </w:t>
            </w:r>
            <w:r>
              <w:rPr>
                <w:sz w:val="20"/>
                <w:szCs w:val="20"/>
              </w:rPr>
              <w:t>3</w:t>
            </w:r>
            <w:r w:rsidRPr="00B87E87">
              <w:rPr>
                <w:sz w:val="20"/>
                <w:szCs w:val="20"/>
              </w:rPr>
              <w:t xml:space="preserve"> Распоряжения Минкультуры России от 02.08.2017 №</w:t>
            </w:r>
            <w:r w:rsidRPr="00B90C87">
              <w:rPr>
                <w:sz w:val="20"/>
                <w:szCs w:val="20"/>
              </w:rPr>
              <w:t> </w:t>
            </w:r>
            <w:r w:rsidRPr="00B87E87">
              <w:rPr>
                <w:sz w:val="20"/>
                <w:szCs w:val="20"/>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378DD" w:rsidRPr="00A87EC2" w:rsidTr="00663CB9">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sidRPr="003D0668">
              <w:rPr>
                <w:sz w:val="20"/>
                <w:szCs w:val="20"/>
                <w:lang w:val="ru-RU"/>
              </w:rPr>
              <w:t>Дом культуры (клуб)</w:t>
            </w: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C378DD" w:rsidRPr="00B90C87" w:rsidRDefault="00C378DD" w:rsidP="00C378DD">
            <w:pPr>
              <w:pStyle w:val="Default"/>
              <w:rPr>
                <w:color w:val="auto"/>
                <w:sz w:val="20"/>
                <w:szCs w:val="20"/>
              </w:rPr>
            </w:pPr>
            <w:r w:rsidRPr="00B90C87">
              <w:rPr>
                <w:color w:val="auto"/>
                <w:sz w:val="20"/>
                <w:szCs w:val="20"/>
              </w:rPr>
              <w:t xml:space="preserve">1 объект в </w:t>
            </w:r>
            <w:r>
              <w:rPr>
                <w:color w:val="auto"/>
                <w:sz w:val="20"/>
                <w:szCs w:val="20"/>
              </w:rPr>
              <w:t xml:space="preserve">городском округе и 1 объект на 10 тыс. чел. в городском поселении </w:t>
            </w:r>
            <w:r w:rsidRPr="00B90C87">
              <w:rPr>
                <w:color w:val="auto"/>
                <w:sz w:val="20"/>
                <w:szCs w:val="20"/>
              </w:rPr>
              <w:t>принят</w:t>
            </w:r>
            <w:r>
              <w:rPr>
                <w:color w:val="auto"/>
                <w:sz w:val="20"/>
                <w:szCs w:val="20"/>
              </w:rPr>
              <w:t>ы</w:t>
            </w:r>
            <w:r w:rsidRPr="00B90C87">
              <w:rPr>
                <w:color w:val="auto"/>
                <w:sz w:val="20"/>
                <w:szCs w:val="20"/>
              </w:rPr>
              <w:t xml:space="preserve"> в соответствии с таблицей 6 Распоряжения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C378DD" w:rsidRPr="00B90C87" w:rsidRDefault="00C378DD" w:rsidP="00C378DD">
            <w:pPr>
              <w:pStyle w:val="Default"/>
              <w:rPr>
                <w:color w:val="auto"/>
                <w:sz w:val="20"/>
                <w:szCs w:val="20"/>
              </w:rPr>
            </w:pPr>
            <w:r>
              <w:rPr>
                <w:color w:val="auto"/>
                <w:sz w:val="20"/>
                <w:szCs w:val="20"/>
              </w:rPr>
              <w:t>Количество</w:t>
            </w:r>
            <w:r w:rsidRPr="00B90C87">
              <w:rPr>
                <w:color w:val="auto"/>
                <w:sz w:val="20"/>
                <w:szCs w:val="20"/>
              </w:rPr>
              <w:t xml:space="preserve"> посадочных мест (в совокупном количестве учреждений клубного типа) на 1 тыс. жителей принято в соответствии с Приложением к Распоряжению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(для </w:t>
            </w:r>
            <w:r>
              <w:rPr>
                <w:color w:val="auto"/>
                <w:sz w:val="20"/>
                <w:szCs w:val="20"/>
              </w:rPr>
              <w:t>городских округов и городских</w:t>
            </w:r>
            <w:r w:rsidRPr="00B90C87">
              <w:rPr>
                <w:color w:val="auto"/>
                <w:sz w:val="20"/>
                <w:szCs w:val="20"/>
              </w:rPr>
              <w:t xml:space="preserve"> поселений с</w:t>
            </w:r>
            <w:r>
              <w:rPr>
                <w:color w:val="auto"/>
                <w:sz w:val="20"/>
                <w:szCs w:val="20"/>
              </w:rPr>
              <w:t xml:space="preserve"> различной численностью населения</w:t>
            </w:r>
            <w:r w:rsidRPr="00B90C87">
              <w:rPr>
                <w:color w:val="auto"/>
                <w:sz w:val="20"/>
                <w:szCs w:val="20"/>
              </w:rPr>
              <w:t>).</w:t>
            </w:r>
          </w:p>
          <w:p w:rsidR="00C378DD" w:rsidRPr="00A87EC2" w:rsidRDefault="00C378DD" w:rsidP="00C378DD">
            <w:pPr>
              <w:pStyle w:val="aff6"/>
              <w:ind w:firstLine="0"/>
              <w:rPr>
                <w:sz w:val="20"/>
                <w:szCs w:val="20"/>
                <w:lang w:val="ru-RU"/>
              </w:rPr>
            </w:pPr>
            <w:bookmarkStart w:id="246" w:name="OLE_LINK666"/>
            <w:bookmarkStart w:id="247" w:name="OLE_LINK667"/>
            <w:r w:rsidRPr="00B87E87">
              <w:rPr>
                <w:sz w:val="20"/>
                <w:szCs w:val="20"/>
                <w:lang w:val="ru-RU"/>
              </w:rPr>
              <w:t>При этом минимальная доля мест для людей на креслах-колясках в зрительных залах и других зрелищных объектах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246"/>
            <w:bookmarkEnd w:id="247"/>
          </w:p>
        </w:tc>
      </w:tr>
      <w:tr w:rsidR="00C378DD" w:rsidRPr="00A87EC2" w:rsidTr="00663CB9">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C378DD" w:rsidRPr="00B87E87" w:rsidRDefault="00C378DD" w:rsidP="00C378DD">
            <w:pPr>
              <w:pStyle w:val="aff6"/>
              <w:ind w:firstLine="0"/>
              <w:rPr>
                <w:sz w:val="20"/>
                <w:szCs w:val="20"/>
                <w:lang w:val="ru-RU"/>
              </w:rPr>
            </w:pPr>
            <w:r w:rsidRPr="00B87E87">
              <w:rPr>
                <w:sz w:val="20"/>
                <w:szCs w:val="20"/>
                <w:lang w:val="ru-RU"/>
              </w:rPr>
              <w:t xml:space="preserve">Транспортная доступность </w:t>
            </w:r>
            <w:r>
              <w:rPr>
                <w:sz w:val="20"/>
                <w:szCs w:val="20"/>
                <w:lang w:val="ru-RU"/>
              </w:rPr>
              <w:t xml:space="preserve">40 мин. в городском округе и </w:t>
            </w:r>
            <w:r w:rsidRPr="00B87E87">
              <w:rPr>
                <w:sz w:val="20"/>
                <w:szCs w:val="20"/>
                <w:lang w:val="ru-RU"/>
              </w:rPr>
              <w:t>30 мин.</w:t>
            </w:r>
            <w:r>
              <w:rPr>
                <w:sz w:val="20"/>
                <w:szCs w:val="20"/>
                <w:lang w:val="ru-RU"/>
              </w:rPr>
              <w:t xml:space="preserve"> в городском поселении</w:t>
            </w:r>
            <w:r w:rsidRPr="00B87E87">
              <w:rPr>
                <w:sz w:val="20"/>
                <w:szCs w:val="20"/>
                <w:lang w:val="ru-RU"/>
              </w:rPr>
              <w:t xml:space="preserve"> принята в соответствии с таблицей 6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378DD" w:rsidRPr="00A87EC2" w:rsidTr="00663CB9">
        <w:tc>
          <w:tcPr>
            <w:tcW w:w="1403" w:type="dxa"/>
            <w:vMerge w:val="restart"/>
            <w:shd w:val="clear" w:color="auto" w:fill="F2F2F2" w:themeFill="background1" w:themeFillShade="F2"/>
          </w:tcPr>
          <w:p w:rsidR="00C378DD" w:rsidRPr="00A87EC2" w:rsidRDefault="00C378DD" w:rsidP="00C378DD">
            <w:pPr>
              <w:pStyle w:val="aff6"/>
              <w:ind w:firstLine="0"/>
              <w:jc w:val="left"/>
              <w:rPr>
                <w:sz w:val="20"/>
                <w:szCs w:val="20"/>
                <w:lang w:val="ru-RU"/>
              </w:rPr>
            </w:pPr>
            <w:r>
              <w:rPr>
                <w:sz w:val="20"/>
                <w:szCs w:val="20"/>
                <w:lang w:val="ru-RU"/>
              </w:rPr>
              <w:t>Кинозал</w:t>
            </w: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422" w:type="dxa"/>
          </w:tcPr>
          <w:p w:rsidR="00C378DD" w:rsidRPr="00B87E87" w:rsidRDefault="00C378DD" w:rsidP="00C378DD">
            <w:pPr>
              <w:pStyle w:val="aff6"/>
              <w:ind w:firstLine="0"/>
              <w:rPr>
                <w:sz w:val="20"/>
                <w:szCs w:val="20"/>
                <w:lang w:val="ru-RU"/>
              </w:rPr>
            </w:pPr>
            <w:r w:rsidRPr="00B87E87">
              <w:rPr>
                <w:sz w:val="20"/>
                <w:szCs w:val="20"/>
                <w:lang w:val="ru-RU"/>
              </w:rPr>
              <w:t xml:space="preserve">1 объект на </w:t>
            </w:r>
            <w:r>
              <w:rPr>
                <w:sz w:val="20"/>
                <w:szCs w:val="20"/>
                <w:lang w:val="ru-RU"/>
              </w:rPr>
              <w:t>20 тыс. чел. в городском округе и 1 объект на городское поселение независимо от численности населения</w:t>
            </w:r>
            <w:r w:rsidRPr="00B87E87">
              <w:rPr>
                <w:sz w:val="20"/>
                <w:szCs w:val="20"/>
                <w:lang w:val="ru-RU"/>
              </w:rPr>
              <w:t xml:space="preserve"> принят</w:t>
            </w:r>
            <w:r>
              <w:rPr>
                <w:sz w:val="20"/>
                <w:szCs w:val="20"/>
                <w:lang w:val="ru-RU"/>
              </w:rPr>
              <w:t>ы</w:t>
            </w:r>
            <w:r w:rsidRPr="00B87E87">
              <w:rPr>
                <w:sz w:val="20"/>
                <w:szCs w:val="20"/>
                <w:lang w:val="ru-RU"/>
              </w:rPr>
              <w:t xml:space="preserve"> в соответствии с таблицей </w:t>
            </w:r>
            <w:r>
              <w:rPr>
                <w:sz w:val="20"/>
                <w:szCs w:val="20"/>
                <w:lang w:val="ru-RU"/>
              </w:rPr>
              <w:t>9</w:t>
            </w:r>
            <w:r w:rsidRPr="00B87E87">
              <w:rPr>
                <w:sz w:val="20"/>
                <w:szCs w:val="20"/>
                <w:lang w:val="ru-RU"/>
              </w:rPr>
              <w:t xml:space="preserve">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C378DD" w:rsidRPr="00A87EC2" w:rsidTr="00663CB9">
        <w:tc>
          <w:tcPr>
            <w:tcW w:w="1403" w:type="dxa"/>
            <w:vMerge/>
            <w:shd w:val="clear" w:color="auto" w:fill="F2F2F2" w:themeFill="background1" w:themeFillShade="F2"/>
          </w:tcPr>
          <w:p w:rsidR="00C378DD" w:rsidRPr="00A87EC2" w:rsidRDefault="00C378DD" w:rsidP="00C378DD">
            <w:pPr>
              <w:pStyle w:val="aff6"/>
              <w:ind w:firstLine="0"/>
              <w:jc w:val="left"/>
              <w:rPr>
                <w:sz w:val="20"/>
                <w:szCs w:val="20"/>
                <w:lang w:val="ru-RU"/>
              </w:rPr>
            </w:pPr>
          </w:p>
        </w:tc>
        <w:tc>
          <w:tcPr>
            <w:tcW w:w="1701" w:type="dxa"/>
          </w:tcPr>
          <w:p w:rsidR="00C378DD" w:rsidRPr="00A87EC2" w:rsidRDefault="00C378DD" w:rsidP="00C378DD">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422" w:type="dxa"/>
          </w:tcPr>
          <w:p w:rsidR="00C378DD" w:rsidRPr="00A87EC2" w:rsidRDefault="00C378DD" w:rsidP="00C378DD">
            <w:pPr>
              <w:pStyle w:val="aff6"/>
              <w:ind w:firstLine="0"/>
              <w:jc w:val="left"/>
              <w:rPr>
                <w:sz w:val="20"/>
                <w:szCs w:val="20"/>
                <w:lang w:val="ru-RU"/>
              </w:rPr>
            </w:pPr>
            <w:r w:rsidRPr="00B87E87">
              <w:rPr>
                <w:sz w:val="20"/>
                <w:szCs w:val="20"/>
                <w:lang w:val="ru-RU"/>
              </w:rPr>
              <w:t>Транспортная доступность 30 мин.</w:t>
            </w:r>
            <w:r>
              <w:rPr>
                <w:sz w:val="20"/>
                <w:szCs w:val="20"/>
                <w:lang w:val="ru-RU"/>
              </w:rPr>
              <w:t xml:space="preserve"> в городском поселении</w:t>
            </w:r>
            <w:r w:rsidRPr="00B87E87">
              <w:rPr>
                <w:sz w:val="20"/>
                <w:szCs w:val="20"/>
                <w:lang w:val="ru-RU"/>
              </w:rPr>
              <w:t xml:space="preserve"> принята в соответствии с таблицей 6 Распоряжения Минкультуры России от 02.08.2017 №</w:t>
            </w:r>
            <w:r w:rsidRPr="00B90C87">
              <w:rPr>
                <w:sz w:val="20"/>
                <w:szCs w:val="20"/>
              </w:rPr>
              <w:t> </w:t>
            </w:r>
            <w:r w:rsidRPr="00B87E87">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z w:val="20"/>
                <w:szCs w:val="20"/>
                <w:lang w:val="ru-RU"/>
              </w:rPr>
              <w:t xml:space="preserve"> Транспортная доступность в городском округе не нормируется.</w:t>
            </w:r>
          </w:p>
        </w:tc>
      </w:tr>
    </w:tbl>
    <w:p w:rsidR="00773998" w:rsidRPr="00B90C87" w:rsidRDefault="00773998" w:rsidP="00773998">
      <w:pPr>
        <w:pStyle w:val="20"/>
        <w:numPr>
          <w:ilvl w:val="1"/>
          <w:numId w:val="13"/>
        </w:numPr>
        <w:ind w:left="0" w:firstLine="0"/>
      </w:pPr>
      <w:bookmarkStart w:id="248" w:name="_Toc516743095"/>
      <w:bookmarkStart w:id="249" w:name="_Toc527370825"/>
      <w:r w:rsidRPr="00B90C87">
        <w:lastRenderedPageBreak/>
        <w:t xml:space="preserve">Объекты </w:t>
      </w:r>
      <w:r w:rsidR="00E47F82">
        <w:t>местного значения городского округа и городского поселения</w:t>
      </w:r>
      <w:r w:rsidRPr="00B90C87">
        <w:t xml:space="preserve"> в области благоустройства и озеленения территории поселения</w:t>
      </w:r>
      <w:bookmarkEnd w:id="248"/>
      <w:bookmarkEnd w:id="249"/>
    </w:p>
    <w:p w:rsidR="00773998" w:rsidRPr="00B90C87" w:rsidRDefault="00773998" w:rsidP="00773998">
      <w:pPr>
        <w:keepNext/>
        <w:spacing w:before="120"/>
        <w:jc w:val="right"/>
        <w:rPr>
          <w:b/>
          <w:i/>
        </w:rPr>
      </w:pPr>
      <w:r w:rsidRPr="00B90C87">
        <w:rPr>
          <w:b/>
          <w:i/>
        </w:rPr>
        <w:t>Таблица 2.</w:t>
      </w:r>
      <w:r w:rsidR="0068192B">
        <w:rPr>
          <w:b/>
          <w:i/>
        </w:rPr>
        <w:t>11</w:t>
      </w:r>
    </w:p>
    <w:p w:rsidR="00773998" w:rsidRPr="00B90C87" w:rsidRDefault="00773998" w:rsidP="00773998">
      <w:pPr>
        <w:keepNext/>
        <w:spacing w:after="120"/>
        <w:ind w:firstLine="0"/>
        <w:jc w:val="center"/>
        <w:rPr>
          <w:b/>
          <w:i/>
        </w:rPr>
      </w:pPr>
      <w:r w:rsidRPr="00B90C87">
        <w:rPr>
          <w:b/>
          <w:i/>
        </w:rPr>
        <w:t xml:space="preserve">Обоснование расчетных показателей, устанавливаемых для объектов </w:t>
      </w:r>
      <w:r w:rsidR="00E47F82">
        <w:rPr>
          <w:b/>
          <w:i/>
        </w:rPr>
        <w:t>местного значения городского округа и городского поселения</w:t>
      </w:r>
      <w:r w:rsidRPr="00B90C87">
        <w:rPr>
          <w:b/>
          <w:i/>
        </w:rPr>
        <w:t xml:space="preserve"> в области благоустройства и озеленения территории поселения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126"/>
        <w:gridCol w:w="5811"/>
      </w:tblGrid>
      <w:tr w:rsidR="00773998" w:rsidRPr="00B90C87" w:rsidTr="009F0775">
        <w:trPr>
          <w:cantSplit/>
          <w:tblHeader/>
        </w:trPr>
        <w:tc>
          <w:tcPr>
            <w:tcW w:w="1446" w:type="dxa"/>
            <w:shd w:val="clear" w:color="auto" w:fill="D9D9D9" w:themeFill="background1" w:themeFillShade="D9"/>
          </w:tcPr>
          <w:p w:rsidR="00773998" w:rsidRPr="00B90C87" w:rsidRDefault="00773998" w:rsidP="009F0775">
            <w:pPr>
              <w:pStyle w:val="aff6"/>
              <w:keepNext/>
              <w:ind w:firstLine="0"/>
              <w:jc w:val="center"/>
              <w:rPr>
                <w:b/>
                <w:i/>
                <w:sz w:val="20"/>
                <w:szCs w:val="20"/>
                <w:lang w:val="ru-RU"/>
              </w:rPr>
            </w:pPr>
            <w:r w:rsidRPr="00B90C87">
              <w:rPr>
                <w:b/>
                <w:i/>
                <w:sz w:val="20"/>
                <w:szCs w:val="20"/>
                <w:lang w:val="ru-RU"/>
              </w:rPr>
              <w:t>Наименование вида объекта</w:t>
            </w:r>
          </w:p>
        </w:tc>
        <w:tc>
          <w:tcPr>
            <w:tcW w:w="2126" w:type="dxa"/>
            <w:shd w:val="clear" w:color="auto" w:fill="D9D9D9" w:themeFill="background1" w:themeFillShade="D9"/>
          </w:tcPr>
          <w:p w:rsidR="00773998" w:rsidRPr="00B90C87" w:rsidRDefault="00773998" w:rsidP="009F0775">
            <w:pPr>
              <w:pStyle w:val="aff6"/>
              <w:keepNext/>
              <w:ind w:firstLine="0"/>
              <w:jc w:val="center"/>
              <w:rPr>
                <w:b/>
                <w:i/>
                <w:sz w:val="20"/>
                <w:szCs w:val="20"/>
                <w:lang w:val="ru-RU"/>
              </w:rPr>
            </w:pPr>
            <w:r w:rsidRPr="00B90C87">
              <w:rPr>
                <w:b/>
                <w:i/>
                <w:sz w:val="20"/>
                <w:szCs w:val="20"/>
                <w:lang w:val="ru-RU"/>
              </w:rPr>
              <w:t>Тип расчетного показателя</w:t>
            </w:r>
          </w:p>
        </w:tc>
        <w:tc>
          <w:tcPr>
            <w:tcW w:w="5811" w:type="dxa"/>
            <w:shd w:val="clear" w:color="auto" w:fill="D9D9D9" w:themeFill="background1" w:themeFillShade="D9"/>
          </w:tcPr>
          <w:p w:rsidR="00773998" w:rsidRPr="00B90C87" w:rsidRDefault="00773998" w:rsidP="009F0775">
            <w:pPr>
              <w:pStyle w:val="aff6"/>
              <w:keepNext/>
              <w:ind w:firstLine="0"/>
              <w:jc w:val="center"/>
              <w:rPr>
                <w:b/>
                <w:i/>
                <w:sz w:val="20"/>
                <w:szCs w:val="20"/>
                <w:lang w:val="ru-RU"/>
              </w:rPr>
            </w:pPr>
            <w:r w:rsidRPr="00B90C87">
              <w:rPr>
                <w:b/>
                <w:i/>
                <w:sz w:val="20"/>
                <w:szCs w:val="20"/>
                <w:lang w:val="ru-RU"/>
              </w:rPr>
              <w:t>Обоснование расчетного показателя</w:t>
            </w:r>
          </w:p>
        </w:tc>
      </w:tr>
      <w:tr w:rsidR="00F572D6" w:rsidRPr="00B90C87" w:rsidTr="009F0775">
        <w:trPr>
          <w:cantSplit/>
        </w:trPr>
        <w:tc>
          <w:tcPr>
            <w:tcW w:w="1446" w:type="dxa"/>
            <w:vMerge w:val="restart"/>
            <w:shd w:val="clear" w:color="auto" w:fill="F2F2F2" w:themeFill="background1" w:themeFillShade="F2"/>
          </w:tcPr>
          <w:p w:rsidR="00F572D6" w:rsidRPr="00EB0AF0" w:rsidRDefault="00F572D6" w:rsidP="00F572D6">
            <w:pPr>
              <w:pStyle w:val="aff6"/>
              <w:ind w:firstLine="0"/>
              <w:jc w:val="left"/>
              <w:rPr>
                <w:sz w:val="20"/>
                <w:szCs w:val="20"/>
                <w:lang w:val="ru-RU"/>
              </w:rPr>
            </w:pPr>
            <w:r w:rsidRPr="00EB0AF0">
              <w:rPr>
                <w:sz w:val="20"/>
                <w:szCs w:val="20"/>
                <w:lang w:val="ru-RU"/>
              </w:rPr>
              <w:t>Парк культуры и отдыха</w:t>
            </w:r>
          </w:p>
        </w:tc>
        <w:tc>
          <w:tcPr>
            <w:tcW w:w="2126" w:type="dxa"/>
          </w:tcPr>
          <w:p w:rsidR="00F572D6" w:rsidRPr="00EB0AF0" w:rsidRDefault="00F572D6" w:rsidP="00F572D6">
            <w:pPr>
              <w:pStyle w:val="aff6"/>
              <w:ind w:firstLine="0"/>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5811" w:type="dxa"/>
          </w:tcPr>
          <w:p w:rsidR="00F572D6" w:rsidRPr="00EB0AF0" w:rsidRDefault="00265DD7" w:rsidP="00F572D6">
            <w:pPr>
              <w:pStyle w:val="aff6"/>
              <w:ind w:firstLine="0"/>
              <w:jc w:val="left"/>
              <w:rPr>
                <w:sz w:val="20"/>
                <w:szCs w:val="20"/>
                <w:lang w:val="ru-RU"/>
              </w:rPr>
            </w:pPr>
            <w:bookmarkStart w:id="250" w:name="OLE_LINK1108"/>
            <w:bookmarkStart w:id="251" w:name="OLE_LINK1109"/>
            <w:r w:rsidRPr="00EB0AF0">
              <w:rPr>
                <w:sz w:val="20"/>
                <w:szCs w:val="20"/>
                <w:lang w:val="ru-RU"/>
              </w:rPr>
              <w:t>1 объект на 30 000 чел. для городского округа принят в соответствии с таблицей 7 Распоряжения Минкультуры России от 02.08.2017 №</w:t>
            </w:r>
            <w:r w:rsidRPr="00EB0AF0">
              <w:rPr>
                <w:sz w:val="20"/>
                <w:szCs w:val="20"/>
              </w:rPr>
              <w:t> </w:t>
            </w:r>
            <w:r w:rsidRPr="00EB0AF0">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50"/>
            <w:bookmarkEnd w:id="251"/>
          </w:p>
        </w:tc>
      </w:tr>
      <w:tr w:rsidR="00F572D6" w:rsidRPr="00B90C87" w:rsidTr="009F0775">
        <w:trPr>
          <w:cantSplit/>
        </w:trPr>
        <w:tc>
          <w:tcPr>
            <w:tcW w:w="1446" w:type="dxa"/>
            <w:vMerge/>
            <w:shd w:val="clear" w:color="auto" w:fill="F2F2F2" w:themeFill="background1" w:themeFillShade="F2"/>
          </w:tcPr>
          <w:p w:rsidR="00F572D6" w:rsidRPr="00EB0AF0" w:rsidRDefault="00F572D6" w:rsidP="00F572D6">
            <w:pPr>
              <w:pStyle w:val="aff6"/>
              <w:ind w:firstLine="0"/>
              <w:jc w:val="left"/>
              <w:rPr>
                <w:sz w:val="20"/>
                <w:szCs w:val="20"/>
                <w:lang w:val="ru-RU"/>
              </w:rPr>
            </w:pPr>
          </w:p>
        </w:tc>
        <w:tc>
          <w:tcPr>
            <w:tcW w:w="2126" w:type="dxa"/>
          </w:tcPr>
          <w:p w:rsidR="00F572D6" w:rsidRPr="00EB0AF0" w:rsidRDefault="00F572D6" w:rsidP="00F572D6">
            <w:pPr>
              <w:pStyle w:val="aff6"/>
              <w:ind w:firstLine="0"/>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5811" w:type="dxa"/>
          </w:tcPr>
          <w:p w:rsidR="00F572D6" w:rsidRPr="00EB0AF0" w:rsidRDefault="00265DD7" w:rsidP="00265DD7">
            <w:pPr>
              <w:pStyle w:val="aff6"/>
              <w:ind w:firstLine="0"/>
              <w:jc w:val="left"/>
              <w:rPr>
                <w:sz w:val="20"/>
                <w:szCs w:val="20"/>
                <w:lang w:val="ru-RU"/>
              </w:rPr>
            </w:pPr>
            <w:r w:rsidRPr="00EB0AF0">
              <w:rPr>
                <w:sz w:val="20"/>
                <w:szCs w:val="20"/>
                <w:lang w:val="ru-RU"/>
              </w:rPr>
              <w:t>Транспортная доступность 40 мин. в городском округе принята в соответствии с таблицей 6 Распоряжения Минкультуры России от 02.08.2017 №</w:t>
            </w:r>
            <w:r w:rsidRPr="00EB0AF0">
              <w:rPr>
                <w:sz w:val="20"/>
                <w:szCs w:val="20"/>
              </w:rPr>
              <w:t> </w:t>
            </w:r>
            <w:r w:rsidRPr="00EB0AF0">
              <w:rPr>
                <w:sz w:val="20"/>
                <w:szCs w:val="20"/>
                <w:lang w:val="ru-RU"/>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EB0AF0" w:rsidRPr="00B90C87" w:rsidTr="009F0775">
        <w:trPr>
          <w:cantSplit/>
        </w:trPr>
        <w:tc>
          <w:tcPr>
            <w:tcW w:w="1446" w:type="dxa"/>
            <w:vMerge w:val="restart"/>
            <w:shd w:val="clear" w:color="auto" w:fill="F2F2F2" w:themeFill="background1" w:themeFillShade="F2"/>
          </w:tcPr>
          <w:p w:rsidR="00EB0AF0" w:rsidRPr="00EB0AF0" w:rsidRDefault="00EB0AF0" w:rsidP="00EB0AF0">
            <w:pPr>
              <w:pStyle w:val="aff6"/>
              <w:ind w:firstLine="0"/>
              <w:jc w:val="left"/>
              <w:rPr>
                <w:sz w:val="20"/>
                <w:szCs w:val="20"/>
                <w:lang w:val="ru-RU"/>
              </w:rPr>
            </w:pPr>
            <w:bookmarkStart w:id="252" w:name="_Hlk527120516"/>
            <w:r w:rsidRPr="00EB0AF0">
              <w:rPr>
                <w:sz w:val="20"/>
                <w:szCs w:val="20"/>
                <w:lang w:val="ru-RU"/>
              </w:rPr>
              <w:t>Парк</w:t>
            </w:r>
          </w:p>
        </w:tc>
        <w:tc>
          <w:tcPr>
            <w:tcW w:w="2126" w:type="dxa"/>
          </w:tcPr>
          <w:p w:rsidR="00EB0AF0" w:rsidRPr="00EB0AF0" w:rsidRDefault="00EB0AF0" w:rsidP="00EB0AF0">
            <w:pPr>
              <w:pStyle w:val="aff6"/>
              <w:ind w:firstLine="0"/>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5811" w:type="dxa"/>
          </w:tcPr>
          <w:p w:rsidR="00EB0AF0" w:rsidRPr="00EB0AF0" w:rsidRDefault="00EB0AF0" w:rsidP="00EB0AF0">
            <w:pPr>
              <w:pStyle w:val="aff6"/>
              <w:ind w:firstLine="0"/>
              <w:jc w:val="left"/>
              <w:rPr>
                <w:sz w:val="20"/>
                <w:szCs w:val="20"/>
                <w:lang w:val="ru-RU"/>
              </w:rPr>
            </w:pPr>
            <w:r w:rsidRPr="00EB0AF0">
              <w:rPr>
                <w:sz w:val="20"/>
                <w:szCs w:val="20"/>
                <w:lang w:val="ru-RU"/>
              </w:rPr>
              <w:t>В соответствии с таблицей 9.2 СП 42.13330.2016 «Градостроительство. Планировка и застройка городских и сельских поселений. Актуализированная редакция СНиП 2.07.01-89*» и п. 2.7.16 РНГП Республики Тыва устанавливается минимальный показатель площади парков:</w:t>
            </w:r>
          </w:p>
          <w:p w:rsidR="00EB0AF0" w:rsidRPr="00EB0AF0" w:rsidRDefault="00EB0AF0" w:rsidP="00EB0AF0">
            <w:pPr>
              <w:pStyle w:val="aff6"/>
              <w:numPr>
                <w:ilvl w:val="0"/>
                <w:numId w:val="49"/>
              </w:numPr>
              <w:ind w:left="398"/>
              <w:jc w:val="left"/>
              <w:rPr>
                <w:sz w:val="20"/>
                <w:szCs w:val="20"/>
                <w:lang w:val="ru-RU"/>
              </w:rPr>
            </w:pPr>
            <w:r w:rsidRPr="00EB0AF0">
              <w:rPr>
                <w:sz w:val="20"/>
                <w:szCs w:val="20"/>
                <w:lang w:val="ru-RU"/>
              </w:rPr>
              <w:t>для города Кызыл площадь парков (общегородских территорий рекреационного назначения) принята 10 м</w:t>
            </w:r>
            <w:r w:rsidRPr="00EB0AF0">
              <w:rPr>
                <w:sz w:val="20"/>
                <w:szCs w:val="20"/>
                <w:vertAlign w:val="superscript"/>
                <w:lang w:val="ru-RU"/>
              </w:rPr>
              <w:t>2</w:t>
            </w:r>
            <w:r w:rsidRPr="00EB0AF0">
              <w:rPr>
                <w:sz w:val="20"/>
                <w:szCs w:val="20"/>
                <w:lang w:val="ru-RU"/>
              </w:rPr>
              <w:t>/чел., для жилых районов 6 м</w:t>
            </w:r>
            <w:r w:rsidRPr="00EB0AF0">
              <w:rPr>
                <w:sz w:val="20"/>
                <w:szCs w:val="20"/>
                <w:vertAlign w:val="superscript"/>
                <w:lang w:val="ru-RU"/>
              </w:rPr>
              <w:t>2</w:t>
            </w:r>
            <w:r w:rsidRPr="00EB0AF0">
              <w:rPr>
                <w:sz w:val="20"/>
                <w:szCs w:val="20"/>
                <w:lang w:val="ru-RU"/>
              </w:rPr>
              <w:t>/чел.;</w:t>
            </w:r>
          </w:p>
          <w:p w:rsidR="00EB0AF0" w:rsidRPr="00EB0AF0" w:rsidRDefault="00EB0AF0" w:rsidP="00EB0AF0">
            <w:pPr>
              <w:pStyle w:val="aff6"/>
              <w:numPr>
                <w:ilvl w:val="0"/>
                <w:numId w:val="49"/>
              </w:numPr>
              <w:ind w:left="398"/>
              <w:jc w:val="left"/>
              <w:rPr>
                <w:sz w:val="20"/>
                <w:szCs w:val="20"/>
                <w:lang w:val="ru-RU"/>
              </w:rPr>
            </w:pPr>
            <w:r w:rsidRPr="00EB0AF0">
              <w:rPr>
                <w:sz w:val="20"/>
                <w:szCs w:val="20"/>
                <w:lang w:val="ru-RU"/>
              </w:rPr>
              <w:t>для города Ак-Довурак и городов городских поселений площадь парков (общегородских территорий рекреационного назначения) принята 10 м</w:t>
            </w:r>
            <w:r w:rsidRPr="00EB0AF0">
              <w:rPr>
                <w:sz w:val="20"/>
                <w:szCs w:val="20"/>
                <w:vertAlign w:val="superscript"/>
                <w:lang w:val="ru-RU"/>
              </w:rPr>
              <w:t>2</w:t>
            </w:r>
            <w:r w:rsidRPr="00EB0AF0">
              <w:rPr>
                <w:sz w:val="20"/>
                <w:szCs w:val="20"/>
                <w:lang w:val="ru-RU"/>
              </w:rPr>
              <w:t>/чел. (как для городов с численностью населения менее 20 тыс. чел.);</w:t>
            </w:r>
          </w:p>
          <w:p w:rsidR="00EB0AF0" w:rsidRPr="00EB0AF0" w:rsidRDefault="00EB0AF0" w:rsidP="00EB0AF0">
            <w:pPr>
              <w:pStyle w:val="aff6"/>
              <w:numPr>
                <w:ilvl w:val="0"/>
                <w:numId w:val="49"/>
              </w:numPr>
              <w:ind w:left="398"/>
              <w:jc w:val="left"/>
              <w:rPr>
                <w:sz w:val="20"/>
                <w:szCs w:val="20"/>
                <w:lang w:val="ru-RU"/>
              </w:rPr>
            </w:pPr>
            <w:r w:rsidRPr="00EB0AF0">
              <w:rPr>
                <w:sz w:val="20"/>
                <w:szCs w:val="20"/>
                <w:lang w:val="ru-RU"/>
              </w:rPr>
              <w:t>для сельских населенных пунктов, входящих в состав городских поселений, площадь парков принята 12 м</w:t>
            </w:r>
            <w:r w:rsidRPr="00EB0AF0">
              <w:rPr>
                <w:sz w:val="20"/>
                <w:szCs w:val="20"/>
                <w:vertAlign w:val="superscript"/>
                <w:lang w:val="ru-RU"/>
              </w:rPr>
              <w:t>2</w:t>
            </w:r>
            <w:r w:rsidRPr="00EB0AF0">
              <w:rPr>
                <w:sz w:val="20"/>
                <w:szCs w:val="20"/>
                <w:lang w:val="ru-RU"/>
              </w:rPr>
              <w:t>/чел.</w:t>
            </w:r>
          </w:p>
        </w:tc>
      </w:tr>
      <w:tr w:rsidR="00EB0AF0" w:rsidRPr="00B90C87" w:rsidTr="009F0775">
        <w:trPr>
          <w:cantSplit/>
        </w:trPr>
        <w:tc>
          <w:tcPr>
            <w:tcW w:w="1446" w:type="dxa"/>
            <w:vMerge/>
            <w:shd w:val="clear" w:color="auto" w:fill="F2F2F2" w:themeFill="background1" w:themeFillShade="F2"/>
          </w:tcPr>
          <w:p w:rsidR="00EB0AF0" w:rsidRPr="00EB0AF0" w:rsidRDefault="00EB0AF0" w:rsidP="00EB0AF0">
            <w:pPr>
              <w:pStyle w:val="aff6"/>
              <w:ind w:firstLine="0"/>
              <w:jc w:val="left"/>
              <w:rPr>
                <w:sz w:val="20"/>
                <w:szCs w:val="20"/>
                <w:lang w:val="ru-RU"/>
              </w:rPr>
            </w:pPr>
          </w:p>
        </w:tc>
        <w:tc>
          <w:tcPr>
            <w:tcW w:w="2126" w:type="dxa"/>
          </w:tcPr>
          <w:p w:rsidR="00EB0AF0" w:rsidRPr="00EB0AF0" w:rsidRDefault="00EB0AF0" w:rsidP="00EB0AF0">
            <w:pPr>
              <w:pStyle w:val="aff6"/>
              <w:ind w:firstLine="0"/>
              <w:rPr>
                <w:sz w:val="20"/>
                <w:szCs w:val="20"/>
                <w:lang w:val="ru-RU"/>
              </w:rPr>
            </w:pPr>
            <w:r w:rsidRPr="00EB0AF0">
              <w:rPr>
                <w:sz w:val="20"/>
                <w:szCs w:val="20"/>
                <w:lang w:val="ru-RU"/>
              </w:rPr>
              <w:t>Расчетный показатель максимально допустимого уровня территориальной доступности</w:t>
            </w:r>
          </w:p>
        </w:tc>
        <w:tc>
          <w:tcPr>
            <w:tcW w:w="5811" w:type="dxa"/>
          </w:tcPr>
          <w:p w:rsidR="00EB0AF0" w:rsidRPr="00EB0AF0" w:rsidRDefault="00EB0AF0" w:rsidP="00EB0AF0">
            <w:pPr>
              <w:pStyle w:val="aff6"/>
              <w:ind w:firstLine="0"/>
              <w:jc w:val="left"/>
              <w:rPr>
                <w:sz w:val="20"/>
                <w:szCs w:val="20"/>
                <w:lang w:val="ru-RU"/>
              </w:rPr>
            </w:pPr>
            <w:r w:rsidRPr="00EB0AF0">
              <w:rPr>
                <w:sz w:val="20"/>
                <w:szCs w:val="20"/>
                <w:lang w:val="ru-RU"/>
              </w:rPr>
              <w:t>Транспортная доступность принята 15 мин. в соответствии с п. 9.9 СП 42.13330.2016 «Градостроительство. Планировка и застройка городских и сельских поселений. Актуализированная редакция СНиП 2.07.01-89*».</w:t>
            </w:r>
          </w:p>
        </w:tc>
      </w:tr>
      <w:tr w:rsidR="00EB0AF0" w:rsidRPr="00B90C87" w:rsidTr="009F0775">
        <w:trPr>
          <w:cantSplit/>
        </w:trPr>
        <w:tc>
          <w:tcPr>
            <w:tcW w:w="1446" w:type="dxa"/>
            <w:vMerge w:val="restart"/>
            <w:shd w:val="clear" w:color="auto" w:fill="F2F2F2" w:themeFill="background1" w:themeFillShade="F2"/>
          </w:tcPr>
          <w:p w:rsidR="00EB0AF0" w:rsidRPr="004E32F5" w:rsidRDefault="00EB0AF0" w:rsidP="00EB0AF0">
            <w:pPr>
              <w:pStyle w:val="aff6"/>
              <w:ind w:firstLine="0"/>
              <w:jc w:val="left"/>
              <w:rPr>
                <w:sz w:val="20"/>
                <w:szCs w:val="20"/>
                <w:lang w:val="ru-RU"/>
              </w:rPr>
            </w:pPr>
            <w:r w:rsidRPr="004E32F5">
              <w:rPr>
                <w:sz w:val="20"/>
                <w:szCs w:val="20"/>
                <w:lang w:val="ru-RU"/>
              </w:rPr>
              <w:t>Озелененные территории общего пользования</w:t>
            </w:r>
          </w:p>
        </w:tc>
        <w:tc>
          <w:tcPr>
            <w:tcW w:w="2126" w:type="dxa"/>
          </w:tcPr>
          <w:p w:rsidR="00EB0AF0" w:rsidRPr="00EB0AF0" w:rsidRDefault="00EB0AF0" w:rsidP="00EB0AF0">
            <w:pPr>
              <w:pStyle w:val="aff6"/>
              <w:ind w:firstLine="0"/>
              <w:rPr>
                <w:sz w:val="20"/>
                <w:szCs w:val="20"/>
                <w:lang w:val="ru-RU"/>
              </w:rPr>
            </w:pPr>
            <w:r w:rsidRPr="00EB0AF0">
              <w:rPr>
                <w:sz w:val="20"/>
                <w:szCs w:val="20"/>
                <w:lang w:val="ru-RU"/>
              </w:rPr>
              <w:t>Расчетный показатель минимально допустимого уровня обеспеченности</w:t>
            </w:r>
          </w:p>
        </w:tc>
        <w:tc>
          <w:tcPr>
            <w:tcW w:w="5811" w:type="dxa"/>
          </w:tcPr>
          <w:p w:rsidR="00EB0AF0" w:rsidRPr="00EB0AF0" w:rsidRDefault="00EB0AF0" w:rsidP="00EB0AF0">
            <w:pPr>
              <w:pStyle w:val="aff6"/>
              <w:ind w:firstLine="0"/>
              <w:jc w:val="left"/>
              <w:rPr>
                <w:sz w:val="20"/>
                <w:szCs w:val="20"/>
                <w:lang w:val="ru-RU"/>
              </w:rPr>
            </w:pPr>
            <w:r w:rsidRPr="00EB0AF0">
              <w:rPr>
                <w:sz w:val="20"/>
                <w:szCs w:val="20"/>
                <w:lang w:val="ru-RU"/>
              </w:rPr>
              <w:t>В соответствии с таблицей 9.2 СП 42.13330.2016 «Градостроительство. Планировка и застройка городских и сельских поселений. Актуализированная редакция СНиП 2.07.01-89*» и п. 2.7.16 РНГП Республики Тыва устанавливается минимальный показатель площади озелененной территории общего пользования:</w:t>
            </w:r>
          </w:p>
          <w:p w:rsidR="00EB0AF0" w:rsidRPr="00EB0AF0" w:rsidRDefault="00EB0AF0" w:rsidP="00EB0AF0">
            <w:pPr>
              <w:pStyle w:val="aff6"/>
              <w:numPr>
                <w:ilvl w:val="0"/>
                <w:numId w:val="49"/>
              </w:numPr>
              <w:ind w:left="398"/>
              <w:jc w:val="left"/>
              <w:rPr>
                <w:sz w:val="20"/>
                <w:szCs w:val="20"/>
                <w:lang w:val="ru-RU"/>
              </w:rPr>
            </w:pPr>
            <w:bookmarkStart w:id="253" w:name="OLE_LINK1113"/>
            <w:bookmarkStart w:id="254" w:name="OLE_LINK1114"/>
            <w:r w:rsidRPr="00EB0AF0">
              <w:rPr>
                <w:sz w:val="20"/>
                <w:szCs w:val="20"/>
                <w:lang w:val="ru-RU"/>
              </w:rPr>
              <w:t>для жилых районов города Кызыл 6 м</w:t>
            </w:r>
            <w:r w:rsidRPr="00EB0AF0">
              <w:rPr>
                <w:sz w:val="20"/>
                <w:szCs w:val="20"/>
                <w:vertAlign w:val="superscript"/>
                <w:lang w:val="ru-RU"/>
              </w:rPr>
              <w:t>2</w:t>
            </w:r>
            <w:r w:rsidRPr="00EB0AF0">
              <w:rPr>
                <w:sz w:val="20"/>
                <w:szCs w:val="20"/>
                <w:lang w:val="ru-RU"/>
              </w:rPr>
              <w:t>/чел.</w:t>
            </w:r>
            <w:bookmarkEnd w:id="253"/>
            <w:bookmarkEnd w:id="254"/>
          </w:p>
        </w:tc>
      </w:tr>
      <w:tr w:rsidR="00EB0AF0" w:rsidRPr="00B90C87" w:rsidTr="009F0775">
        <w:trPr>
          <w:cantSplit/>
        </w:trPr>
        <w:tc>
          <w:tcPr>
            <w:tcW w:w="1446" w:type="dxa"/>
            <w:vMerge/>
            <w:shd w:val="clear" w:color="auto" w:fill="F2F2F2" w:themeFill="background1" w:themeFillShade="F2"/>
          </w:tcPr>
          <w:p w:rsidR="00EB0AF0" w:rsidRPr="004E32F5" w:rsidRDefault="00EB0AF0" w:rsidP="00EB0AF0">
            <w:pPr>
              <w:pStyle w:val="aff6"/>
              <w:ind w:firstLine="0"/>
              <w:jc w:val="left"/>
              <w:rPr>
                <w:sz w:val="20"/>
                <w:szCs w:val="20"/>
                <w:lang w:val="ru-RU"/>
              </w:rPr>
            </w:pPr>
          </w:p>
        </w:tc>
        <w:tc>
          <w:tcPr>
            <w:tcW w:w="2126" w:type="dxa"/>
          </w:tcPr>
          <w:p w:rsidR="00EB0AF0" w:rsidRPr="004E32F5" w:rsidRDefault="00EB0AF0" w:rsidP="00EB0AF0">
            <w:pPr>
              <w:pStyle w:val="aff6"/>
              <w:ind w:firstLine="0"/>
              <w:rPr>
                <w:sz w:val="20"/>
                <w:szCs w:val="20"/>
                <w:lang w:val="ru-RU"/>
              </w:rPr>
            </w:pPr>
            <w:r w:rsidRPr="004E32F5">
              <w:rPr>
                <w:sz w:val="20"/>
                <w:szCs w:val="20"/>
                <w:lang w:val="ru-RU"/>
              </w:rPr>
              <w:t>Расчетный показатель максимально допустимого уровня территориальной доступности</w:t>
            </w:r>
          </w:p>
        </w:tc>
        <w:tc>
          <w:tcPr>
            <w:tcW w:w="5811" w:type="dxa"/>
          </w:tcPr>
          <w:p w:rsidR="00EB0AF0" w:rsidRPr="004E32F5" w:rsidRDefault="00EB0AF0" w:rsidP="00EB0AF0">
            <w:pPr>
              <w:pStyle w:val="aff6"/>
              <w:ind w:firstLine="0"/>
              <w:jc w:val="left"/>
              <w:rPr>
                <w:sz w:val="20"/>
                <w:szCs w:val="20"/>
                <w:lang w:val="ru-RU"/>
              </w:rPr>
            </w:pPr>
            <w:r w:rsidRPr="004E32F5">
              <w:rPr>
                <w:sz w:val="20"/>
                <w:szCs w:val="20"/>
                <w:lang w:val="ru-RU"/>
              </w:rPr>
              <w:t>Транспортная доступность принята 15 мин. в соответствии с п. 9.9 СП 42.13330.2016 «Градостроительство. Планировка и застройка городских и сельских поселений. Актуализированная редакция СНиП 2.07.01-89*».</w:t>
            </w:r>
          </w:p>
        </w:tc>
      </w:tr>
      <w:bookmarkEnd w:id="252"/>
      <w:tr w:rsidR="00EB0AF0" w:rsidRPr="00B90C87" w:rsidTr="009F0775">
        <w:trPr>
          <w:cantSplit/>
        </w:trPr>
        <w:tc>
          <w:tcPr>
            <w:tcW w:w="1446" w:type="dxa"/>
            <w:vMerge w:val="restart"/>
            <w:shd w:val="clear" w:color="auto" w:fill="F2F2F2" w:themeFill="background1" w:themeFillShade="F2"/>
          </w:tcPr>
          <w:p w:rsidR="00EB0AF0" w:rsidRPr="00B90C87" w:rsidRDefault="00EB0AF0" w:rsidP="00EB0AF0">
            <w:pPr>
              <w:pStyle w:val="aff6"/>
              <w:ind w:firstLine="0"/>
              <w:jc w:val="left"/>
              <w:rPr>
                <w:sz w:val="20"/>
                <w:szCs w:val="20"/>
                <w:lang w:val="ru-RU"/>
              </w:rPr>
            </w:pPr>
            <w:r w:rsidRPr="00B90C87">
              <w:rPr>
                <w:sz w:val="20"/>
                <w:szCs w:val="20"/>
                <w:lang w:val="ru-RU"/>
              </w:rPr>
              <w:t>Площадки для игр детей, отдыха взрослого населения и занятий физкультурой</w:t>
            </w:r>
          </w:p>
        </w:tc>
        <w:tc>
          <w:tcPr>
            <w:tcW w:w="2126" w:type="dxa"/>
          </w:tcPr>
          <w:p w:rsidR="00EB0AF0" w:rsidRPr="00B90C87" w:rsidRDefault="00EB0AF0" w:rsidP="00EB0AF0">
            <w:pPr>
              <w:pStyle w:val="aff6"/>
              <w:ind w:firstLine="0"/>
              <w:rPr>
                <w:sz w:val="20"/>
                <w:szCs w:val="20"/>
                <w:lang w:val="ru-RU"/>
              </w:rPr>
            </w:pPr>
            <w:r w:rsidRPr="00B90C87">
              <w:rPr>
                <w:sz w:val="20"/>
                <w:szCs w:val="20"/>
                <w:lang w:val="ru-RU"/>
              </w:rPr>
              <w:t>Расчетный показатель минимально допустимого уровня обеспеченности</w:t>
            </w:r>
          </w:p>
        </w:tc>
        <w:tc>
          <w:tcPr>
            <w:tcW w:w="5811" w:type="dxa"/>
          </w:tcPr>
          <w:p w:rsidR="00EB0AF0" w:rsidRDefault="00EB0AF0" w:rsidP="00EB0AF0">
            <w:pPr>
              <w:pStyle w:val="aff6"/>
              <w:ind w:firstLine="0"/>
              <w:jc w:val="left"/>
              <w:rPr>
                <w:sz w:val="20"/>
                <w:szCs w:val="20"/>
                <w:lang w:val="ru-RU"/>
              </w:rPr>
            </w:pPr>
            <w:r w:rsidRPr="00B90C87">
              <w:rPr>
                <w:sz w:val="20"/>
                <w:szCs w:val="20"/>
                <w:lang w:val="ru-RU"/>
              </w:rPr>
              <w:t>Площадь территории не менее 10% от площади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r w:rsidRPr="005F7E35">
              <w:rPr>
                <w:sz w:val="20"/>
                <w:szCs w:val="20"/>
                <w:lang w:val="ru-RU"/>
              </w:rPr>
              <w:t xml:space="preserve"> </w:t>
            </w:r>
            <w:r>
              <w:rPr>
                <w:sz w:val="20"/>
                <w:szCs w:val="20"/>
                <w:lang w:val="ru-RU"/>
              </w:rPr>
              <w:t>и п. 2.3.15 РНГП Республики Тыва</w:t>
            </w:r>
            <w:r w:rsidRPr="00B90C87">
              <w:rPr>
                <w:sz w:val="20"/>
                <w:szCs w:val="20"/>
                <w:lang w:val="ru-RU"/>
              </w:rPr>
              <w:t>.</w:t>
            </w:r>
          </w:p>
          <w:p w:rsidR="00EB0AF0" w:rsidRPr="00B90C87" w:rsidRDefault="00EB0AF0" w:rsidP="00EB0AF0">
            <w:pPr>
              <w:pStyle w:val="aff6"/>
              <w:ind w:firstLine="0"/>
              <w:jc w:val="left"/>
              <w:rPr>
                <w:sz w:val="20"/>
                <w:szCs w:val="20"/>
                <w:lang w:val="ru-RU"/>
              </w:rPr>
            </w:pPr>
            <w:r>
              <w:rPr>
                <w:sz w:val="20"/>
                <w:szCs w:val="20"/>
                <w:lang w:val="ru-RU"/>
              </w:rPr>
              <w:t>П</w:t>
            </w:r>
            <w:r w:rsidRPr="00773998">
              <w:rPr>
                <w:sz w:val="20"/>
                <w:szCs w:val="20"/>
                <w:lang w:val="ru-RU"/>
              </w:rPr>
              <w:t xml:space="preserve">лощади нормируемых элементов дворовой территории </w:t>
            </w:r>
            <w:r>
              <w:rPr>
                <w:sz w:val="20"/>
                <w:szCs w:val="20"/>
                <w:lang w:val="ru-RU"/>
              </w:rPr>
              <w:t>приняты</w:t>
            </w:r>
            <w:r w:rsidRPr="00773998">
              <w:rPr>
                <w:sz w:val="20"/>
                <w:szCs w:val="20"/>
                <w:lang w:val="ru-RU"/>
              </w:rPr>
              <w:t xml:space="preserve"> в соответствии с нормами, </w:t>
            </w:r>
            <w:r>
              <w:rPr>
                <w:sz w:val="20"/>
                <w:szCs w:val="20"/>
                <w:lang w:val="ru-RU"/>
              </w:rPr>
              <w:t>установленными</w:t>
            </w:r>
            <w:r w:rsidRPr="00773998">
              <w:rPr>
                <w:sz w:val="20"/>
                <w:szCs w:val="20"/>
                <w:lang w:val="ru-RU"/>
              </w:rPr>
              <w:t xml:space="preserve"> в таблице 11</w:t>
            </w:r>
            <w:r>
              <w:rPr>
                <w:sz w:val="20"/>
                <w:szCs w:val="20"/>
                <w:lang w:val="ru-RU"/>
              </w:rPr>
              <w:t xml:space="preserve"> РНГП Республики Тыва.</w:t>
            </w:r>
          </w:p>
        </w:tc>
      </w:tr>
      <w:tr w:rsidR="00EB0AF0" w:rsidRPr="00B90C87" w:rsidTr="009F0775">
        <w:trPr>
          <w:cantSplit/>
        </w:trPr>
        <w:tc>
          <w:tcPr>
            <w:tcW w:w="1446" w:type="dxa"/>
            <w:vMerge/>
            <w:shd w:val="clear" w:color="auto" w:fill="F2F2F2" w:themeFill="background1" w:themeFillShade="F2"/>
          </w:tcPr>
          <w:p w:rsidR="00EB0AF0" w:rsidRPr="00B90C87" w:rsidRDefault="00EB0AF0" w:rsidP="00EB0AF0">
            <w:pPr>
              <w:pStyle w:val="aff6"/>
              <w:ind w:firstLine="0"/>
              <w:jc w:val="left"/>
              <w:rPr>
                <w:sz w:val="20"/>
                <w:szCs w:val="20"/>
                <w:lang w:val="ru-RU"/>
              </w:rPr>
            </w:pPr>
          </w:p>
        </w:tc>
        <w:tc>
          <w:tcPr>
            <w:tcW w:w="2126" w:type="dxa"/>
          </w:tcPr>
          <w:p w:rsidR="00EB0AF0" w:rsidRPr="00B90C87" w:rsidRDefault="00EB0AF0" w:rsidP="00EB0AF0">
            <w:pPr>
              <w:pStyle w:val="aff6"/>
              <w:ind w:firstLine="0"/>
              <w:rPr>
                <w:sz w:val="20"/>
                <w:szCs w:val="20"/>
                <w:lang w:val="ru-RU"/>
              </w:rPr>
            </w:pPr>
            <w:r w:rsidRPr="00B90C87">
              <w:rPr>
                <w:sz w:val="20"/>
                <w:szCs w:val="20"/>
                <w:lang w:val="ru-RU"/>
              </w:rPr>
              <w:t>Расчетный показатель максимально допустимого уровня территориальной доступности</w:t>
            </w:r>
          </w:p>
        </w:tc>
        <w:tc>
          <w:tcPr>
            <w:tcW w:w="5811" w:type="dxa"/>
          </w:tcPr>
          <w:p w:rsidR="00EB0AF0" w:rsidRPr="00B90C87" w:rsidRDefault="00EB0AF0" w:rsidP="00EB0AF0">
            <w:pPr>
              <w:pStyle w:val="aff6"/>
              <w:ind w:firstLine="0"/>
              <w:jc w:val="left"/>
              <w:rPr>
                <w:sz w:val="20"/>
                <w:szCs w:val="20"/>
                <w:lang w:val="ru-RU"/>
              </w:rPr>
            </w:pPr>
            <w:r w:rsidRPr="00B90C87">
              <w:rPr>
                <w:sz w:val="20"/>
                <w:szCs w:val="20"/>
                <w:lang w:val="ru-RU"/>
              </w:rPr>
              <w:t>Пешеходная доступность в границах квартала (микрорайона)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w:t>
            </w:r>
          </w:p>
        </w:tc>
      </w:tr>
    </w:tbl>
    <w:p w:rsidR="007153F9" w:rsidRPr="00A87EC2" w:rsidRDefault="007153F9" w:rsidP="00751C0B">
      <w:pPr>
        <w:pStyle w:val="20"/>
        <w:numPr>
          <w:ilvl w:val="1"/>
          <w:numId w:val="13"/>
        </w:numPr>
        <w:ind w:left="0" w:firstLine="0"/>
      </w:pPr>
      <w:bookmarkStart w:id="255" w:name="_Toc527370826"/>
      <w:r w:rsidRPr="00A87EC2">
        <w:t xml:space="preserve">Объекты </w:t>
      </w:r>
      <w:r w:rsidR="00E47F82">
        <w:t>местного значения городского округа и городского поселения</w:t>
      </w:r>
      <w:r w:rsidRPr="00A87EC2">
        <w:t xml:space="preserve"> в области </w:t>
      </w:r>
      <w:r w:rsidR="00751C0B" w:rsidRPr="00751C0B">
        <w:t>общественного питания, торговли и бытового обслуживания</w:t>
      </w:r>
      <w:bookmarkEnd w:id="255"/>
    </w:p>
    <w:p w:rsidR="00095F0C" w:rsidRPr="00A87EC2" w:rsidRDefault="00095F0C" w:rsidP="00751C0B">
      <w:pPr>
        <w:keepNext/>
        <w:spacing w:before="120"/>
        <w:jc w:val="right"/>
        <w:rPr>
          <w:b/>
          <w:i/>
        </w:rPr>
      </w:pPr>
      <w:r w:rsidRPr="00A87EC2">
        <w:rPr>
          <w:b/>
          <w:i/>
        </w:rPr>
        <w:t>Таб</w:t>
      </w:r>
      <w:bookmarkStart w:id="256" w:name="OLE_LINK1103"/>
      <w:bookmarkStart w:id="257" w:name="OLE_LINK1104"/>
      <w:r w:rsidRPr="00A87EC2">
        <w:rPr>
          <w:b/>
          <w:i/>
        </w:rPr>
        <w:t xml:space="preserve">лица </w:t>
      </w:r>
      <w:r w:rsidR="00C31A91" w:rsidRPr="00A87EC2">
        <w:rPr>
          <w:b/>
          <w:i/>
        </w:rPr>
        <w:t>2.</w:t>
      </w:r>
      <w:r w:rsidR="0068192B">
        <w:rPr>
          <w:b/>
          <w:i/>
        </w:rPr>
        <w:t>12</w:t>
      </w:r>
    </w:p>
    <w:p w:rsidR="00095F0C" w:rsidRPr="00A87EC2" w:rsidRDefault="00095F0C" w:rsidP="00751C0B">
      <w:pPr>
        <w:keepNext/>
        <w:spacing w:after="120"/>
        <w:ind w:firstLine="0"/>
        <w:jc w:val="center"/>
        <w:rPr>
          <w:b/>
          <w:i/>
        </w:rPr>
      </w:pPr>
      <w:bookmarkStart w:id="258" w:name="OLE_LINK1100"/>
      <w:bookmarkStart w:id="259" w:name="OLE_LINK1101"/>
      <w:bookmarkStart w:id="260" w:name="OLE_LINK1102"/>
      <w:r w:rsidRPr="00A87EC2">
        <w:rPr>
          <w:b/>
          <w:i/>
        </w:rPr>
        <w:t>Обоснование расчетных показателей, устанавливаемых дл</w:t>
      </w:r>
      <w:bookmarkEnd w:id="256"/>
      <w:bookmarkEnd w:id="257"/>
      <w:r w:rsidRPr="00A87EC2">
        <w:rPr>
          <w:b/>
          <w:i/>
        </w:rPr>
        <w:t xml:space="preserve">я объектов </w:t>
      </w:r>
      <w:bookmarkEnd w:id="258"/>
      <w:bookmarkEnd w:id="259"/>
      <w:bookmarkEnd w:id="260"/>
      <w:r w:rsidR="00E47F82">
        <w:rPr>
          <w:b/>
          <w:i/>
        </w:rPr>
        <w:t>местного значения городского округа и городского поселения</w:t>
      </w:r>
      <w:r w:rsidRPr="00A87EC2">
        <w:rPr>
          <w:b/>
          <w:i/>
        </w:rPr>
        <w:t xml:space="preserve"> в области </w:t>
      </w:r>
      <w:r w:rsidR="00751C0B" w:rsidRPr="00032992">
        <w:rPr>
          <w:b/>
          <w:i/>
        </w:rPr>
        <w:t>общественного питания, торговли и бытового обслуживания</w:t>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744"/>
        <w:gridCol w:w="6236"/>
      </w:tblGrid>
      <w:tr w:rsidR="00095F0C" w:rsidRPr="00A87EC2" w:rsidTr="00C31A91">
        <w:trPr>
          <w:tblHeader/>
        </w:trPr>
        <w:tc>
          <w:tcPr>
            <w:tcW w:w="1403"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744"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6" w:type="dxa"/>
            <w:shd w:val="clear" w:color="auto" w:fill="D9D9D9" w:themeFill="background1" w:themeFillShade="D9"/>
          </w:tcPr>
          <w:p w:rsidR="00095F0C" w:rsidRPr="00A87EC2" w:rsidRDefault="00095F0C" w:rsidP="00751C0B">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общественного питания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343CB4">
            <w:pPr>
              <w:pStyle w:val="aff6"/>
              <w:ind w:firstLine="0"/>
              <w:rPr>
                <w:sz w:val="20"/>
                <w:szCs w:val="20"/>
                <w:lang w:val="ru-RU"/>
              </w:rPr>
            </w:pPr>
            <w:r w:rsidRPr="00722162">
              <w:rPr>
                <w:sz w:val="20"/>
                <w:szCs w:val="20"/>
                <w:lang w:val="ru-RU"/>
              </w:rPr>
              <w:t xml:space="preserve">Обеспеченность предприятиями общественного питания в 40 посадочных мест на 1000 человек принята в соответствии с Приложением Д </w:t>
            </w:r>
            <w:r w:rsidRPr="005E36D3">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r>
              <w:rPr>
                <w:sz w:val="20"/>
                <w:szCs w:val="20"/>
                <w:lang w:val="ru-RU"/>
              </w:rPr>
              <w:t xml:space="preserve"> и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2C188D" w:rsidP="005037E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таблиц</w:t>
            </w:r>
            <w:r w:rsidR="005037E4">
              <w:rPr>
                <w:sz w:val="20"/>
                <w:szCs w:val="20"/>
                <w:lang w:val="ru-RU"/>
              </w:rPr>
              <w:t xml:space="preserve">ей </w:t>
            </w:r>
            <w:r>
              <w:rPr>
                <w:sz w:val="20"/>
                <w:szCs w:val="20"/>
                <w:lang w:val="ru-RU"/>
              </w:rPr>
              <w:t>32 РНГП Республики Тыва.</w:t>
            </w:r>
            <w:r w:rsidR="00F0088F">
              <w:rPr>
                <w:sz w:val="20"/>
                <w:szCs w:val="20"/>
                <w:lang w:val="ru-RU"/>
              </w:rPr>
              <w:t xml:space="preserve"> </w:t>
            </w:r>
            <w:r w:rsidR="00F0088F"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F0088F">
              <w:rPr>
                <w:color w:val="000000"/>
                <w:sz w:val="20"/>
                <w:szCs w:val="20"/>
                <w:lang w:val="ru-RU"/>
              </w:rPr>
              <w:t xml:space="preserve"> </w:t>
            </w:r>
            <w:r w:rsidR="00F0088F"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 торговли</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73087E">
            <w:pPr>
              <w:pStyle w:val="aff6"/>
              <w:ind w:firstLine="0"/>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торговых объектов в размере 100 м</w:t>
            </w:r>
            <w:r>
              <w:rPr>
                <w:sz w:val="20"/>
                <w:szCs w:val="20"/>
                <w:vertAlign w:val="superscript"/>
                <w:lang w:val="ru-RU"/>
              </w:rPr>
              <w:t>2</w:t>
            </w:r>
            <w:r>
              <w:rPr>
                <w:sz w:val="20"/>
                <w:szCs w:val="20"/>
                <w:lang w:val="ru-RU"/>
              </w:rPr>
              <w:t xml:space="preserve"> на 1000 чел. для магазинов продовольственных товаров и </w:t>
            </w:r>
            <w:r w:rsidR="0073087E">
              <w:rPr>
                <w:sz w:val="20"/>
                <w:szCs w:val="20"/>
                <w:lang w:val="ru-RU"/>
              </w:rPr>
              <w:t>180</w:t>
            </w:r>
            <w:r>
              <w:rPr>
                <w:sz w:val="20"/>
                <w:szCs w:val="20"/>
                <w:lang w:val="ru-RU"/>
              </w:rPr>
              <w:t xml:space="preserve"> м</w:t>
            </w:r>
            <w:r>
              <w:rPr>
                <w:sz w:val="20"/>
                <w:szCs w:val="20"/>
                <w:vertAlign w:val="superscript"/>
                <w:lang w:val="ru-RU"/>
              </w:rPr>
              <w:t>2</w:t>
            </w:r>
            <w:r>
              <w:rPr>
                <w:sz w:val="20"/>
                <w:szCs w:val="20"/>
                <w:lang w:val="ru-RU"/>
              </w:rPr>
              <w:t xml:space="preserve"> на 1000 чел. для магазинов непродовольственных товаров принята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5037E4"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 xml:space="preserve">таблицей 32 РНГП Республики Тыва.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r w:rsidR="00751C0B" w:rsidRPr="00A87EC2" w:rsidTr="00C31A91">
        <w:tc>
          <w:tcPr>
            <w:tcW w:w="1403" w:type="dxa"/>
            <w:vMerge w:val="restart"/>
            <w:shd w:val="clear" w:color="auto" w:fill="F2F2F2" w:themeFill="background1" w:themeFillShade="F2"/>
          </w:tcPr>
          <w:p w:rsidR="00751C0B" w:rsidRPr="00A87EC2" w:rsidRDefault="00751C0B" w:rsidP="00343CB4">
            <w:pPr>
              <w:pStyle w:val="aff6"/>
              <w:ind w:firstLine="0"/>
              <w:rPr>
                <w:sz w:val="20"/>
                <w:szCs w:val="20"/>
                <w:lang w:val="ru-RU"/>
              </w:rPr>
            </w:pPr>
            <w:r>
              <w:rPr>
                <w:sz w:val="20"/>
                <w:szCs w:val="20"/>
                <w:lang w:val="ru-RU"/>
              </w:rPr>
              <w:t>Предприятия</w:t>
            </w:r>
            <w:r w:rsidRPr="00903F22">
              <w:rPr>
                <w:sz w:val="20"/>
                <w:szCs w:val="20"/>
                <w:lang w:val="ru-RU"/>
              </w:rPr>
              <w:t xml:space="preserve"> бытового обслуживани</w:t>
            </w:r>
            <w:r>
              <w:rPr>
                <w:sz w:val="20"/>
                <w:szCs w:val="20"/>
                <w:lang w:val="ru-RU"/>
              </w:rPr>
              <w:t>я</w:t>
            </w:r>
          </w:p>
        </w:tc>
        <w:tc>
          <w:tcPr>
            <w:tcW w:w="1744" w:type="dxa"/>
          </w:tcPr>
          <w:p w:rsidR="00751C0B" w:rsidRPr="00903F22" w:rsidRDefault="00751C0B" w:rsidP="00343CB4">
            <w:pPr>
              <w:pStyle w:val="aff6"/>
              <w:keepNext/>
              <w:ind w:firstLine="0"/>
              <w:rPr>
                <w:sz w:val="20"/>
                <w:szCs w:val="20"/>
                <w:lang w:val="ru-RU"/>
              </w:rPr>
            </w:pPr>
            <w:r w:rsidRPr="00903F22">
              <w:rPr>
                <w:sz w:val="20"/>
                <w:szCs w:val="20"/>
                <w:lang w:val="ru-RU"/>
              </w:rPr>
              <w:t>Расчетный показатель минимально допустимого уровня обеспеченности</w:t>
            </w:r>
          </w:p>
        </w:tc>
        <w:tc>
          <w:tcPr>
            <w:tcW w:w="6236" w:type="dxa"/>
          </w:tcPr>
          <w:p w:rsidR="00751C0B" w:rsidRPr="00A87EC2" w:rsidRDefault="002C188D" w:rsidP="0073087E">
            <w:pPr>
              <w:pStyle w:val="aff6"/>
              <w:ind w:firstLine="0"/>
              <w:rPr>
                <w:sz w:val="20"/>
                <w:szCs w:val="20"/>
                <w:lang w:val="ru-RU"/>
              </w:rPr>
            </w:pPr>
            <w:r>
              <w:rPr>
                <w:sz w:val="20"/>
                <w:szCs w:val="20"/>
                <w:lang w:val="ru-RU"/>
              </w:rPr>
              <w:t xml:space="preserve">Количество рабочих мест на предприятиях бытового обслуживания в количестве </w:t>
            </w:r>
            <w:r w:rsidR="0073087E">
              <w:rPr>
                <w:sz w:val="20"/>
                <w:szCs w:val="20"/>
                <w:lang w:val="ru-RU"/>
              </w:rPr>
              <w:t>5</w:t>
            </w:r>
            <w:r>
              <w:rPr>
                <w:sz w:val="20"/>
                <w:szCs w:val="20"/>
                <w:lang w:val="ru-RU"/>
              </w:rPr>
              <w:t xml:space="preserve"> раб. мест на 1000 чел. принято в соответствии с Приложением 9 РНГП Республики Тыва.</w:t>
            </w:r>
          </w:p>
        </w:tc>
      </w:tr>
      <w:tr w:rsidR="00751C0B" w:rsidRPr="00A87EC2" w:rsidTr="00C31A91">
        <w:tc>
          <w:tcPr>
            <w:tcW w:w="1403" w:type="dxa"/>
            <w:vMerge/>
            <w:shd w:val="clear" w:color="auto" w:fill="F2F2F2" w:themeFill="background1" w:themeFillShade="F2"/>
          </w:tcPr>
          <w:p w:rsidR="00751C0B" w:rsidRPr="00A87EC2" w:rsidRDefault="00751C0B" w:rsidP="00343CB4">
            <w:pPr>
              <w:pStyle w:val="aff6"/>
              <w:ind w:firstLine="0"/>
              <w:rPr>
                <w:sz w:val="20"/>
                <w:szCs w:val="20"/>
                <w:lang w:val="ru-RU"/>
              </w:rPr>
            </w:pPr>
          </w:p>
        </w:tc>
        <w:tc>
          <w:tcPr>
            <w:tcW w:w="1744" w:type="dxa"/>
          </w:tcPr>
          <w:p w:rsidR="00751C0B" w:rsidRPr="00903F22" w:rsidRDefault="00751C0B" w:rsidP="00343CB4">
            <w:pPr>
              <w:pStyle w:val="aff6"/>
              <w:ind w:firstLine="0"/>
              <w:rPr>
                <w:sz w:val="20"/>
                <w:szCs w:val="20"/>
                <w:lang w:val="ru-RU"/>
              </w:rPr>
            </w:pPr>
            <w:r w:rsidRPr="00903F22">
              <w:rPr>
                <w:sz w:val="20"/>
                <w:szCs w:val="20"/>
                <w:lang w:val="ru-RU"/>
              </w:rPr>
              <w:t>Расчетный показатель максимально допустимого уровня территориальной доступности</w:t>
            </w:r>
          </w:p>
        </w:tc>
        <w:tc>
          <w:tcPr>
            <w:tcW w:w="6236" w:type="dxa"/>
          </w:tcPr>
          <w:p w:rsidR="00751C0B" w:rsidRPr="00A87EC2" w:rsidRDefault="005037E4" w:rsidP="00343CB4">
            <w:pPr>
              <w:pStyle w:val="aff6"/>
              <w:ind w:firstLine="0"/>
              <w:rPr>
                <w:sz w:val="20"/>
                <w:szCs w:val="20"/>
                <w:lang w:val="ru-RU"/>
              </w:rPr>
            </w:pPr>
            <w:r w:rsidRPr="00722162">
              <w:rPr>
                <w:sz w:val="20"/>
                <w:szCs w:val="20"/>
                <w:lang w:val="ru-RU"/>
              </w:rPr>
              <w:t xml:space="preserve">Пешеходная доступность </w:t>
            </w:r>
            <w:r>
              <w:rPr>
                <w:sz w:val="20"/>
                <w:szCs w:val="20"/>
                <w:lang w:val="ru-RU"/>
              </w:rPr>
              <w:t>800</w:t>
            </w:r>
            <w:r w:rsidRPr="00722162">
              <w:rPr>
                <w:sz w:val="20"/>
                <w:szCs w:val="20"/>
                <w:lang w:val="ru-RU"/>
              </w:rPr>
              <w:t xml:space="preserve"> м принята в соответствии с </w:t>
            </w:r>
            <w:r>
              <w:rPr>
                <w:sz w:val="20"/>
                <w:szCs w:val="20"/>
                <w:lang w:val="ru-RU"/>
              </w:rPr>
              <w:t xml:space="preserve">таблицей 32 РНГП Республики Тыва. </w:t>
            </w:r>
            <w:r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Pr>
                <w:color w:val="000000"/>
                <w:sz w:val="20"/>
                <w:szCs w:val="20"/>
                <w:lang w:val="ru-RU"/>
              </w:rPr>
              <w:t xml:space="preserve"> </w:t>
            </w:r>
            <w:r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tc>
      </w:tr>
    </w:tbl>
    <w:p w:rsidR="00A55A38" w:rsidRPr="00B60BA7" w:rsidRDefault="00A55A38" w:rsidP="00A55A38">
      <w:pPr>
        <w:pStyle w:val="20"/>
        <w:numPr>
          <w:ilvl w:val="1"/>
          <w:numId w:val="13"/>
        </w:numPr>
        <w:ind w:left="0" w:firstLine="0"/>
      </w:pPr>
      <w:bookmarkStart w:id="261" w:name="_Toc499048456"/>
      <w:bookmarkStart w:id="262" w:name="_Toc500672295"/>
      <w:bookmarkStart w:id="263" w:name="_Toc516743098"/>
      <w:bookmarkStart w:id="264" w:name="_Toc527370827"/>
      <w:r w:rsidRPr="00B60BA7">
        <w:lastRenderedPageBreak/>
        <w:t xml:space="preserve">Объекты </w:t>
      </w:r>
      <w:r w:rsidR="00E47F82">
        <w:t>местного значения городского округа и городского поселения</w:t>
      </w:r>
      <w:r w:rsidRPr="00B60BA7">
        <w:t xml:space="preserve"> в области жилищного строительства</w:t>
      </w:r>
      <w:bookmarkEnd w:id="261"/>
      <w:bookmarkEnd w:id="262"/>
      <w:bookmarkEnd w:id="263"/>
      <w:bookmarkEnd w:id="264"/>
    </w:p>
    <w:p w:rsidR="00A55A38" w:rsidRPr="00B60BA7" w:rsidRDefault="00A55A38" w:rsidP="00A55A38">
      <w:pPr>
        <w:keepNext/>
        <w:spacing w:before="120"/>
        <w:jc w:val="right"/>
        <w:rPr>
          <w:b/>
          <w:i/>
        </w:rPr>
      </w:pPr>
      <w:r w:rsidRPr="00B60BA7">
        <w:rPr>
          <w:b/>
          <w:i/>
        </w:rPr>
        <w:t>Таблица 2.</w:t>
      </w:r>
      <w:r w:rsidR="0068192B">
        <w:rPr>
          <w:b/>
          <w:i/>
        </w:rPr>
        <w:t>13</w:t>
      </w:r>
    </w:p>
    <w:p w:rsidR="00A55A38" w:rsidRPr="00B60BA7" w:rsidRDefault="00A55A38" w:rsidP="00A55A38">
      <w:pPr>
        <w:keepNext/>
        <w:spacing w:after="120"/>
        <w:ind w:firstLine="0"/>
        <w:jc w:val="center"/>
        <w:rPr>
          <w:b/>
          <w:i/>
        </w:rPr>
      </w:pPr>
      <w:r w:rsidRPr="00B60BA7">
        <w:rPr>
          <w:b/>
          <w:i/>
        </w:rPr>
        <w:t xml:space="preserve">Обоснование расчетных показателей, устанавливаемых для объектов </w:t>
      </w:r>
      <w:r w:rsidR="00E47F82">
        <w:rPr>
          <w:b/>
          <w:i/>
        </w:rPr>
        <w:t>местного значения городского округа и городского поселения</w:t>
      </w:r>
      <w:r w:rsidRPr="00B60BA7">
        <w:rPr>
          <w:b/>
          <w:i/>
        </w:rPr>
        <w:t xml:space="preserve"> в области жилищного строительства </w:t>
      </w:r>
    </w:p>
    <w:tbl>
      <w:tblPr>
        <w:tblW w:w="927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545"/>
        <w:gridCol w:w="2205"/>
        <w:gridCol w:w="5529"/>
      </w:tblGrid>
      <w:tr w:rsidR="00A55A38" w:rsidRPr="00B60BA7" w:rsidTr="006C677F">
        <w:trPr>
          <w:cantSplit/>
          <w:trHeight w:val="202"/>
        </w:trPr>
        <w:tc>
          <w:tcPr>
            <w:tcW w:w="1545" w:type="dxa"/>
            <w:shd w:val="clear" w:color="auto" w:fill="D9D9D9" w:themeFill="background1" w:themeFillShade="D9"/>
          </w:tcPr>
          <w:p w:rsidR="00A55A38" w:rsidRPr="00B60BA7" w:rsidRDefault="00A55A38" w:rsidP="009F0775">
            <w:pPr>
              <w:pStyle w:val="Default"/>
              <w:keepNext/>
              <w:jc w:val="center"/>
              <w:rPr>
                <w:i/>
                <w:sz w:val="20"/>
                <w:szCs w:val="20"/>
              </w:rPr>
            </w:pPr>
            <w:r w:rsidRPr="00B60BA7">
              <w:rPr>
                <w:b/>
                <w:bCs/>
                <w:i/>
                <w:sz w:val="20"/>
                <w:szCs w:val="20"/>
              </w:rPr>
              <w:t>Наименование вида объекта</w:t>
            </w:r>
          </w:p>
        </w:tc>
        <w:tc>
          <w:tcPr>
            <w:tcW w:w="2205" w:type="dxa"/>
            <w:shd w:val="clear" w:color="auto" w:fill="D9D9D9" w:themeFill="background1" w:themeFillShade="D9"/>
          </w:tcPr>
          <w:p w:rsidR="00A55A38" w:rsidRPr="00B60BA7" w:rsidRDefault="00A55A38" w:rsidP="009F0775">
            <w:pPr>
              <w:pStyle w:val="Default"/>
              <w:keepNext/>
              <w:jc w:val="center"/>
              <w:rPr>
                <w:b/>
                <w:bCs/>
                <w:i/>
                <w:sz w:val="20"/>
                <w:szCs w:val="20"/>
              </w:rPr>
            </w:pPr>
            <w:r w:rsidRPr="00B60BA7">
              <w:rPr>
                <w:b/>
                <w:i/>
                <w:sz w:val="20"/>
                <w:szCs w:val="20"/>
              </w:rPr>
              <w:t>Тип расчетного показателя</w:t>
            </w:r>
          </w:p>
        </w:tc>
        <w:tc>
          <w:tcPr>
            <w:tcW w:w="5529" w:type="dxa"/>
            <w:shd w:val="clear" w:color="auto" w:fill="D9D9D9" w:themeFill="background1" w:themeFillShade="D9"/>
          </w:tcPr>
          <w:p w:rsidR="00A55A38" w:rsidRPr="00B60BA7" w:rsidRDefault="00A55A38" w:rsidP="009F0775">
            <w:pPr>
              <w:pStyle w:val="Default"/>
              <w:keepNext/>
              <w:jc w:val="center"/>
              <w:rPr>
                <w:i/>
                <w:sz w:val="20"/>
                <w:szCs w:val="20"/>
              </w:rPr>
            </w:pPr>
            <w:r w:rsidRPr="00B60BA7">
              <w:rPr>
                <w:b/>
                <w:bCs/>
                <w:i/>
                <w:sz w:val="20"/>
                <w:szCs w:val="20"/>
              </w:rPr>
              <w:t>Обоснование расчетного показателя</w:t>
            </w:r>
          </w:p>
        </w:tc>
      </w:tr>
      <w:tr w:rsidR="00A55A38" w:rsidRPr="00B60BA7" w:rsidTr="006C677F">
        <w:trPr>
          <w:cantSplit/>
          <w:trHeight w:val="549"/>
        </w:trPr>
        <w:tc>
          <w:tcPr>
            <w:tcW w:w="1545" w:type="dxa"/>
            <w:vMerge w:val="restart"/>
            <w:shd w:val="clear" w:color="auto" w:fill="F2F2F2" w:themeFill="background1" w:themeFillShade="F2"/>
          </w:tcPr>
          <w:p w:rsidR="00A55A38" w:rsidRPr="00B60BA7" w:rsidRDefault="00A55A38" w:rsidP="006E2C17">
            <w:pPr>
              <w:pStyle w:val="Default"/>
              <w:jc w:val="both"/>
              <w:rPr>
                <w:sz w:val="20"/>
                <w:szCs w:val="20"/>
              </w:rPr>
            </w:pPr>
            <w:r w:rsidRPr="00B60BA7">
              <w:rPr>
                <w:sz w:val="20"/>
                <w:szCs w:val="20"/>
              </w:rPr>
              <w:t>Жилые помещения</w:t>
            </w: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минимально допустимого уровня обеспеченности</w:t>
            </w:r>
          </w:p>
        </w:tc>
        <w:tc>
          <w:tcPr>
            <w:tcW w:w="5529" w:type="dxa"/>
          </w:tcPr>
          <w:p w:rsidR="00A55A38" w:rsidRDefault="00A55A38" w:rsidP="006E2C17">
            <w:pPr>
              <w:pStyle w:val="Default"/>
              <w:jc w:val="both"/>
              <w:rPr>
                <w:sz w:val="20"/>
                <w:szCs w:val="20"/>
              </w:rPr>
            </w:pPr>
            <w:r w:rsidRPr="00B60BA7">
              <w:rPr>
                <w:sz w:val="20"/>
                <w:szCs w:val="20"/>
              </w:rPr>
              <w:t>Норма предоставления площади жилого помещения по договору социального найма устанавливается в соответствии с нормативными актами органов местного самоуправления.</w:t>
            </w:r>
          </w:p>
          <w:p w:rsidR="00A55A38" w:rsidRPr="00B60BA7" w:rsidRDefault="00A55A38" w:rsidP="006E2C17">
            <w:pPr>
              <w:pStyle w:val="Default"/>
              <w:jc w:val="both"/>
              <w:rPr>
                <w:sz w:val="20"/>
                <w:szCs w:val="20"/>
              </w:rPr>
            </w:pPr>
            <w:r w:rsidRPr="008734D4">
              <w:rPr>
                <w:sz w:val="20"/>
                <w:szCs w:val="20"/>
              </w:rPr>
              <w:t>Расчетная минимальная обеспеченность общей площадью жилых помещений</w:t>
            </w:r>
            <w:r>
              <w:rPr>
                <w:sz w:val="20"/>
                <w:szCs w:val="20"/>
              </w:rPr>
              <w:t xml:space="preserve"> </w:t>
            </w:r>
            <w:r w:rsidRPr="00A55A38">
              <w:rPr>
                <w:sz w:val="20"/>
                <w:szCs w:val="20"/>
              </w:rPr>
              <w:t xml:space="preserve">в </w:t>
            </w:r>
            <w:r w:rsidR="006C677F">
              <w:rPr>
                <w:sz w:val="20"/>
                <w:szCs w:val="20"/>
              </w:rPr>
              <w:t xml:space="preserve">городских и </w:t>
            </w:r>
            <w:r w:rsidRPr="00A55A38">
              <w:rPr>
                <w:sz w:val="20"/>
                <w:szCs w:val="20"/>
              </w:rPr>
              <w:t>сельских населенных пунктах</w:t>
            </w:r>
            <w:r>
              <w:rPr>
                <w:sz w:val="20"/>
                <w:szCs w:val="20"/>
              </w:rPr>
              <w:t xml:space="preserve"> принята в соответствии с таблицей 4 РНГП Республики Тыва.</w:t>
            </w:r>
          </w:p>
        </w:tc>
      </w:tr>
      <w:tr w:rsidR="00A55A38" w:rsidRPr="00B60BA7" w:rsidTr="006C677F">
        <w:trPr>
          <w:cantSplit/>
          <w:trHeight w:val="36"/>
        </w:trPr>
        <w:tc>
          <w:tcPr>
            <w:tcW w:w="1545" w:type="dxa"/>
            <w:vMerge/>
            <w:shd w:val="clear" w:color="auto" w:fill="F2F2F2" w:themeFill="background1" w:themeFillShade="F2"/>
          </w:tcPr>
          <w:p w:rsidR="00A55A38" w:rsidRPr="00B60BA7" w:rsidRDefault="00A55A38" w:rsidP="006E2C17">
            <w:pPr>
              <w:pStyle w:val="Default"/>
              <w:jc w:val="both"/>
              <w:rPr>
                <w:sz w:val="20"/>
                <w:szCs w:val="20"/>
              </w:rPr>
            </w:pPr>
          </w:p>
        </w:tc>
        <w:tc>
          <w:tcPr>
            <w:tcW w:w="2205" w:type="dxa"/>
          </w:tcPr>
          <w:p w:rsidR="00A55A38" w:rsidRPr="00B60BA7" w:rsidRDefault="00A55A38" w:rsidP="006E2C17">
            <w:pPr>
              <w:pStyle w:val="Default"/>
              <w:jc w:val="both"/>
              <w:rPr>
                <w:sz w:val="20"/>
                <w:szCs w:val="20"/>
              </w:rPr>
            </w:pPr>
            <w:r w:rsidRPr="00B60BA7">
              <w:rPr>
                <w:sz w:val="20"/>
                <w:szCs w:val="20"/>
              </w:rPr>
              <w:t>Расчетный показатель максимально допустимого уровня территориальной доступности</w:t>
            </w:r>
          </w:p>
        </w:tc>
        <w:tc>
          <w:tcPr>
            <w:tcW w:w="5529" w:type="dxa"/>
          </w:tcPr>
          <w:p w:rsidR="00A55A38" w:rsidRPr="00B60BA7" w:rsidRDefault="00A55A38" w:rsidP="006E2C17">
            <w:pPr>
              <w:pStyle w:val="Default"/>
              <w:jc w:val="center"/>
              <w:rPr>
                <w:sz w:val="20"/>
                <w:szCs w:val="20"/>
              </w:rPr>
            </w:pPr>
            <w:r w:rsidRPr="00B60BA7">
              <w:rPr>
                <w:sz w:val="20"/>
                <w:szCs w:val="20"/>
              </w:rPr>
              <w:t>Не нормируется</w:t>
            </w:r>
          </w:p>
        </w:tc>
      </w:tr>
    </w:tbl>
    <w:p w:rsidR="007153F9" w:rsidRPr="00A87EC2" w:rsidRDefault="007153F9" w:rsidP="001F5E8E">
      <w:pPr>
        <w:pStyle w:val="20"/>
        <w:numPr>
          <w:ilvl w:val="1"/>
          <w:numId w:val="13"/>
        </w:numPr>
        <w:ind w:left="0" w:firstLine="0"/>
      </w:pPr>
      <w:bookmarkStart w:id="265" w:name="_Toc527370828"/>
      <w:r w:rsidRPr="00A87EC2">
        <w:t xml:space="preserve">Объекты </w:t>
      </w:r>
      <w:r w:rsidR="00E47F82">
        <w:t>местного значения городского округа и городского поселения</w:t>
      </w:r>
      <w:r w:rsidRPr="00A87EC2">
        <w:t xml:space="preserve"> в области деятельности органов местного самоуправления</w:t>
      </w:r>
      <w:bookmarkEnd w:id="265"/>
    </w:p>
    <w:p w:rsidR="003324FD" w:rsidRPr="00A87EC2" w:rsidRDefault="003324FD" w:rsidP="00E138DD">
      <w:pPr>
        <w:keepNext/>
        <w:spacing w:before="120"/>
        <w:jc w:val="right"/>
        <w:rPr>
          <w:b/>
          <w:i/>
        </w:rPr>
      </w:pPr>
      <w:r w:rsidRPr="00A87EC2">
        <w:rPr>
          <w:b/>
          <w:i/>
        </w:rPr>
        <w:t xml:space="preserve">Таблица </w:t>
      </w:r>
      <w:r w:rsidR="00C31A91" w:rsidRPr="00A87EC2">
        <w:rPr>
          <w:b/>
          <w:i/>
        </w:rPr>
        <w:t>2.</w:t>
      </w:r>
      <w:r w:rsidR="0068192B">
        <w:rPr>
          <w:b/>
          <w:i/>
        </w:rPr>
        <w:t>14</w:t>
      </w:r>
    </w:p>
    <w:p w:rsidR="003324FD" w:rsidRPr="00A87EC2" w:rsidRDefault="003324FD" w:rsidP="00E138DD">
      <w:pPr>
        <w:keepNext/>
        <w:spacing w:after="120"/>
        <w:ind w:firstLine="0"/>
        <w:jc w:val="center"/>
        <w:rPr>
          <w:b/>
          <w:i/>
        </w:rPr>
      </w:pPr>
      <w:bookmarkStart w:id="266" w:name="OLE_LINK1034"/>
      <w:bookmarkStart w:id="267" w:name="OLE_LINK1035"/>
      <w:bookmarkStart w:id="268" w:name="OLE_LINK1036"/>
      <w:r w:rsidRPr="00A87EC2">
        <w:rPr>
          <w:b/>
          <w:i/>
        </w:rPr>
        <w:t xml:space="preserve">Обоснование расчетных показателей, устанавливаемых для объектов </w:t>
      </w:r>
      <w:bookmarkEnd w:id="266"/>
      <w:bookmarkEnd w:id="267"/>
      <w:bookmarkEnd w:id="268"/>
      <w:r w:rsidR="00E47F82">
        <w:rPr>
          <w:b/>
          <w:i/>
        </w:rPr>
        <w:t>местного значения городского округа и городского поселения</w:t>
      </w:r>
      <w:r w:rsidRPr="00A87EC2">
        <w:rPr>
          <w:b/>
          <w:i/>
        </w:rPr>
        <w:t xml:space="preserve"> в области деятельности органов местного самоуправления</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5953"/>
      </w:tblGrid>
      <w:tr w:rsidR="001D2C61" w:rsidRPr="00A87EC2" w:rsidTr="001F5E8E">
        <w:trPr>
          <w:cantSplit/>
          <w:tblHeader/>
        </w:trPr>
        <w:tc>
          <w:tcPr>
            <w:tcW w:w="1403"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984" w:type="dxa"/>
            <w:shd w:val="clear" w:color="auto" w:fill="D9D9D9" w:themeFill="background1" w:themeFillShade="D9"/>
          </w:tcPr>
          <w:p w:rsidR="001D2C61" w:rsidRPr="00A87EC2" w:rsidRDefault="001D2C61" w:rsidP="00E138DD">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5953" w:type="dxa"/>
            <w:shd w:val="clear" w:color="auto" w:fill="D9D9D9" w:themeFill="background1" w:themeFillShade="D9"/>
          </w:tcPr>
          <w:p w:rsidR="001D2C61" w:rsidRPr="00A87EC2" w:rsidRDefault="005E7328" w:rsidP="00E138DD">
            <w:pPr>
              <w:pStyle w:val="aff6"/>
              <w:keepNext/>
              <w:ind w:firstLine="0"/>
              <w:jc w:val="center"/>
              <w:rPr>
                <w:b/>
                <w:i/>
                <w:sz w:val="20"/>
                <w:szCs w:val="20"/>
                <w:lang w:val="ru-RU"/>
              </w:rPr>
            </w:pPr>
            <w:r w:rsidRPr="00A87EC2">
              <w:rPr>
                <w:b/>
                <w:i/>
                <w:sz w:val="20"/>
                <w:szCs w:val="20"/>
                <w:lang w:val="ru-RU"/>
              </w:rPr>
              <w:t>Обос</w:t>
            </w:r>
            <w:r w:rsidR="001C2E6C" w:rsidRPr="00A87EC2">
              <w:rPr>
                <w:b/>
                <w:i/>
                <w:sz w:val="20"/>
                <w:szCs w:val="20"/>
                <w:lang w:val="ru-RU"/>
              </w:rPr>
              <w:t>н</w:t>
            </w:r>
            <w:r w:rsidRPr="00A87EC2">
              <w:rPr>
                <w:b/>
                <w:i/>
                <w:sz w:val="20"/>
                <w:szCs w:val="20"/>
                <w:lang w:val="ru-RU"/>
              </w:rPr>
              <w:t>ование</w:t>
            </w:r>
            <w:r w:rsidR="001D2C61" w:rsidRPr="00A87EC2">
              <w:rPr>
                <w:b/>
                <w:i/>
                <w:sz w:val="20"/>
                <w:szCs w:val="20"/>
                <w:lang w:val="ru-RU"/>
              </w:rPr>
              <w:t xml:space="preserve"> расчетного показателя</w:t>
            </w:r>
          </w:p>
        </w:tc>
      </w:tr>
      <w:tr w:rsidR="001D2C61" w:rsidRPr="00A87EC2" w:rsidTr="001F5E8E">
        <w:trPr>
          <w:cantSplit/>
        </w:trPr>
        <w:tc>
          <w:tcPr>
            <w:tcW w:w="1403" w:type="dxa"/>
            <w:vMerge w:val="restart"/>
            <w:shd w:val="clear" w:color="auto" w:fill="F2F2F2" w:themeFill="background1" w:themeFillShade="F2"/>
          </w:tcPr>
          <w:p w:rsidR="001D2C61" w:rsidRPr="00A87EC2" w:rsidRDefault="001D2C61" w:rsidP="001F5E8E">
            <w:pPr>
              <w:pStyle w:val="aff6"/>
              <w:ind w:firstLine="0"/>
              <w:rPr>
                <w:sz w:val="20"/>
                <w:szCs w:val="20"/>
                <w:lang w:val="ru-RU"/>
              </w:rPr>
            </w:pPr>
            <w:r w:rsidRPr="00A87EC2">
              <w:rPr>
                <w:sz w:val="20"/>
                <w:szCs w:val="20"/>
                <w:lang w:val="ru-RU"/>
              </w:rPr>
              <w:t>Административное здание органа местного самоуправления</w:t>
            </w: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5953" w:type="dxa"/>
          </w:tcPr>
          <w:p w:rsidR="001D2C61" w:rsidRPr="00A87EC2" w:rsidRDefault="001D2C61" w:rsidP="006C677F">
            <w:pPr>
              <w:pStyle w:val="aff6"/>
              <w:ind w:firstLine="0"/>
              <w:rPr>
                <w:sz w:val="20"/>
                <w:szCs w:val="20"/>
                <w:lang w:val="ru-RU"/>
              </w:rPr>
            </w:pPr>
            <w:bookmarkStart w:id="269" w:name="OLE_LINK991"/>
            <w:bookmarkStart w:id="270" w:name="OLE_LINK992"/>
            <w:bookmarkStart w:id="271" w:name="OLE_LINK995"/>
            <w:bookmarkStart w:id="272" w:name="OLE_LINK996"/>
            <w:r w:rsidRPr="00A87EC2">
              <w:rPr>
                <w:sz w:val="20"/>
                <w:szCs w:val="20"/>
                <w:lang w:val="ru-RU"/>
              </w:rPr>
              <w:t xml:space="preserve">1 объект независимо от численности населения принят в соответствии с полномочиями, установленными </w:t>
            </w:r>
            <w:r w:rsidR="00343CB4">
              <w:rPr>
                <w:sz w:val="20"/>
                <w:szCs w:val="20"/>
                <w:lang w:val="ru-RU"/>
              </w:rPr>
              <w:t xml:space="preserve">ч. 1 </w:t>
            </w:r>
            <w:r w:rsidRPr="00A87EC2">
              <w:rPr>
                <w:sz w:val="20"/>
                <w:szCs w:val="20"/>
                <w:lang w:val="ru-RU"/>
              </w:rPr>
              <w:t>ст.</w:t>
            </w:r>
            <w:r w:rsidR="0036204C">
              <w:rPr>
                <w:sz w:val="20"/>
                <w:szCs w:val="20"/>
                <w:lang w:val="ru-RU"/>
              </w:rPr>
              <w:t xml:space="preserve"> 14</w:t>
            </w:r>
            <w:r w:rsidRPr="00A87EC2">
              <w:rPr>
                <w:sz w:val="20"/>
                <w:szCs w:val="20"/>
                <w:lang w:val="ru-RU"/>
              </w:rPr>
              <w:t xml:space="preserve"> </w:t>
            </w:r>
            <w:r w:rsidR="006C677F">
              <w:rPr>
                <w:sz w:val="20"/>
                <w:szCs w:val="20"/>
                <w:lang w:val="ru-RU"/>
              </w:rPr>
              <w:t xml:space="preserve">и ч. 1 ст. 16 </w:t>
            </w:r>
            <w:r w:rsidRPr="00A87EC2">
              <w:rPr>
                <w:sz w:val="20"/>
                <w:szCs w:val="20"/>
                <w:lang w:val="ru-RU"/>
              </w:rPr>
              <w:t xml:space="preserve">Федерального закона от 06.10.2003 </w:t>
            </w:r>
            <w:r w:rsidR="00663CB9" w:rsidRPr="00A87EC2">
              <w:rPr>
                <w:sz w:val="20"/>
                <w:szCs w:val="20"/>
                <w:lang w:val="ru-RU"/>
              </w:rPr>
              <w:t>№ </w:t>
            </w:r>
            <w:r w:rsidRPr="00A87EC2">
              <w:rPr>
                <w:sz w:val="20"/>
                <w:szCs w:val="20"/>
                <w:lang w:val="ru-RU"/>
              </w:rPr>
              <w:t xml:space="preserve">131-ФЗ </w:t>
            </w:r>
            <w:r w:rsidR="006C677F">
              <w:rPr>
                <w:sz w:val="20"/>
                <w:szCs w:val="20"/>
                <w:lang w:val="ru-RU"/>
              </w:rPr>
              <w:t>«</w:t>
            </w:r>
            <w:r w:rsidRPr="00A87EC2">
              <w:rPr>
                <w:sz w:val="20"/>
                <w:szCs w:val="20"/>
                <w:lang w:val="ru-RU"/>
              </w:rPr>
              <w:t>Об общих принципах организации местного самоуправления в Российской Федерации»</w:t>
            </w:r>
            <w:bookmarkEnd w:id="269"/>
            <w:bookmarkEnd w:id="270"/>
            <w:bookmarkEnd w:id="271"/>
            <w:bookmarkEnd w:id="272"/>
          </w:p>
        </w:tc>
      </w:tr>
      <w:tr w:rsidR="001D2C61" w:rsidRPr="00A87EC2" w:rsidTr="001F5E8E">
        <w:trPr>
          <w:cantSplit/>
        </w:trPr>
        <w:tc>
          <w:tcPr>
            <w:tcW w:w="1403" w:type="dxa"/>
            <w:vMerge/>
            <w:shd w:val="clear" w:color="auto" w:fill="F2F2F2" w:themeFill="background1" w:themeFillShade="F2"/>
          </w:tcPr>
          <w:p w:rsidR="001D2C61" w:rsidRPr="00A87EC2" w:rsidRDefault="001D2C61" w:rsidP="001F5E8E">
            <w:pPr>
              <w:pStyle w:val="aff6"/>
              <w:ind w:firstLine="0"/>
              <w:rPr>
                <w:sz w:val="20"/>
                <w:szCs w:val="20"/>
                <w:lang w:val="ru-RU"/>
              </w:rPr>
            </w:pPr>
          </w:p>
        </w:tc>
        <w:tc>
          <w:tcPr>
            <w:tcW w:w="1984" w:type="dxa"/>
          </w:tcPr>
          <w:p w:rsidR="001D2C61" w:rsidRPr="00A87EC2" w:rsidRDefault="001D2C61" w:rsidP="001F5E8E">
            <w:pPr>
              <w:pStyle w:val="aff6"/>
              <w:ind w:firstLine="0"/>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5953" w:type="dxa"/>
          </w:tcPr>
          <w:p w:rsidR="001D2C61" w:rsidRPr="00A87EC2" w:rsidRDefault="001F5E8E" w:rsidP="001F5E8E">
            <w:pPr>
              <w:pStyle w:val="aff6"/>
              <w:ind w:firstLine="0"/>
              <w:jc w:val="center"/>
              <w:rPr>
                <w:sz w:val="20"/>
                <w:szCs w:val="20"/>
                <w:lang w:val="ru-RU"/>
              </w:rPr>
            </w:pPr>
            <w:r>
              <w:rPr>
                <w:sz w:val="20"/>
                <w:szCs w:val="20"/>
                <w:lang w:val="ru-RU"/>
              </w:rPr>
              <w:t>Не нормируется</w:t>
            </w:r>
          </w:p>
        </w:tc>
      </w:tr>
    </w:tbl>
    <w:p w:rsidR="00817048" w:rsidRDefault="00817048" w:rsidP="00817048">
      <w:pPr>
        <w:pStyle w:val="20"/>
        <w:numPr>
          <w:ilvl w:val="1"/>
          <w:numId w:val="13"/>
        </w:numPr>
        <w:ind w:left="0" w:firstLine="0"/>
      </w:pPr>
      <w:bookmarkStart w:id="273" w:name="_Toc490573767"/>
      <w:bookmarkStart w:id="274" w:name="_Toc498361776"/>
      <w:bookmarkStart w:id="275" w:name="_Toc513541992"/>
      <w:bookmarkStart w:id="276" w:name="_Toc526608423"/>
      <w:bookmarkStart w:id="277" w:name="_Toc527370829"/>
      <w:r>
        <w:t>Объекты</w:t>
      </w:r>
      <w:r w:rsidRPr="003B36EE">
        <w:t xml:space="preserve"> местного значения </w:t>
      </w:r>
      <w:bookmarkStart w:id="278" w:name="OLE_LINK389"/>
      <w:bookmarkStart w:id="279" w:name="OLE_LINK390"/>
      <w:bookmarkStart w:id="280" w:name="OLE_LINK391"/>
      <w:r>
        <w:t xml:space="preserve">городского округа </w:t>
      </w:r>
      <w:bookmarkEnd w:id="278"/>
      <w:bookmarkEnd w:id="279"/>
      <w:bookmarkEnd w:id="280"/>
      <w:r w:rsidRPr="003B36EE">
        <w:t xml:space="preserve">в области </w:t>
      </w:r>
      <w:r>
        <w:t>архивного дела</w:t>
      </w:r>
      <w:bookmarkEnd w:id="273"/>
      <w:bookmarkEnd w:id="274"/>
      <w:bookmarkEnd w:id="275"/>
      <w:bookmarkEnd w:id="276"/>
      <w:bookmarkEnd w:id="277"/>
    </w:p>
    <w:p w:rsidR="00817048" w:rsidRPr="00056D3C" w:rsidRDefault="00817048" w:rsidP="00817048">
      <w:pPr>
        <w:keepNext/>
        <w:jc w:val="right"/>
        <w:rPr>
          <w:b/>
          <w:i/>
        </w:rPr>
      </w:pPr>
      <w:bookmarkStart w:id="281" w:name="OLE_LINK319"/>
      <w:r>
        <w:rPr>
          <w:b/>
          <w:i/>
        </w:rPr>
        <w:t>Таблица 2.</w:t>
      </w:r>
      <w:r w:rsidR="0068192B">
        <w:rPr>
          <w:b/>
          <w:i/>
        </w:rPr>
        <w:t>15</w:t>
      </w:r>
    </w:p>
    <w:p w:rsidR="00817048" w:rsidRPr="004B1DF1" w:rsidRDefault="00817048" w:rsidP="00817048">
      <w:pPr>
        <w:keepNext/>
        <w:widowControl w:val="0"/>
        <w:suppressAutoHyphens/>
        <w:spacing w:after="120"/>
        <w:ind w:firstLine="0"/>
        <w:jc w:val="center"/>
        <w:rPr>
          <w:b/>
          <w:i/>
        </w:rPr>
      </w:pPr>
      <w:r>
        <w:rPr>
          <w:b/>
          <w:i/>
          <w:lang w:eastAsia="ar-SA" w:bidi="en-US"/>
        </w:rPr>
        <w:t xml:space="preserve">Обоснование </w:t>
      </w:r>
      <w:r w:rsidRPr="00600FB6">
        <w:rPr>
          <w:b/>
          <w:i/>
          <w:lang w:eastAsia="ar-SA" w:bidi="en-US"/>
        </w:rPr>
        <w:t xml:space="preserve">расчетных показателей, устанавливаемых для объектов </w:t>
      </w:r>
      <w:r w:rsidRPr="004B1DF1">
        <w:rPr>
          <w:b/>
          <w:i/>
        </w:rPr>
        <w:t xml:space="preserve">местного значения </w:t>
      </w:r>
      <w:r>
        <w:rPr>
          <w:b/>
          <w:i/>
        </w:rPr>
        <w:t>городского округа</w:t>
      </w:r>
      <w:r w:rsidRPr="004B1DF1">
        <w:rPr>
          <w:b/>
          <w:i/>
        </w:rPr>
        <w:t xml:space="preserve"> в области организации архивного дела</w:t>
      </w:r>
    </w:p>
    <w:tbl>
      <w:tblPr>
        <w:tblStyle w:val="af1"/>
        <w:tblW w:w="9624"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2126"/>
        <w:gridCol w:w="5953"/>
      </w:tblGrid>
      <w:tr w:rsidR="00817048" w:rsidRPr="004532CA" w:rsidTr="006C677F">
        <w:trPr>
          <w:cantSplit/>
          <w:tblHeader/>
          <w:jc w:val="center"/>
        </w:trPr>
        <w:tc>
          <w:tcPr>
            <w:tcW w:w="1545" w:type="dxa"/>
            <w:shd w:val="clear" w:color="auto" w:fill="D9D9D9" w:themeFill="background1" w:themeFillShade="D9"/>
          </w:tcPr>
          <w:p w:rsidR="00817048" w:rsidRPr="004532CA" w:rsidRDefault="00817048" w:rsidP="00B838A9">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2126" w:type="dxa"/>
            <w:shd w:val="clear" w:color="auto" w:fill="D9D9D9" w:themeFill="background1" w:themeFillShade="D9"/>
          </w:tcPr>
          <w:p w:rsidR="00817048" w:rsidRPr="004532CA" w:rsidRDefault="00817048" w:rsidP="00B838A9">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5953" w:type="dxa"/>
            <w:shd w:val="clear" w:color="auto" w:fill="D9D9D9" w:themeFill="background1" w:themeFillShade="D9"/>
          </w:tcPr>
          <w:p w:rsidR="00817048" w:rsidRPr="004532CA" w:rsidRDefault="00817048" w:rsidP="00B838A9">
            <w:pPr>
              <w:pStyle w:val="aff6"/>
              <w:keepNext/>
              <w:ind w:firstLine="0"/>
              <w:jc w:val="center"/>
              <w:rPr>
                <w:b/>
                <w:i/>
                <w:sz w:val="20"/>
                <w:szCs w:val="20"/>
                <w:lang w:val="ru-RU"/>
              </w:rPr>
            </w:pPr>
            <w:r w:rsidRPr="00A87EC2">
              <w:rPr>
                <w:b/>
                <w:i/>
                <w:sz w:val="20"/>
                <w:szCs w:val="20"/>
                <w:lang w:val="ru-RU"/>
              </w:rPr>
              <w:t>Обоснование расчетного показателя</w:t>
            </w:r>
          </w:p>
        </w:tc>
      </w:tr>
      <w:tr w:rsidR="00817048" w:rsidRPr="004532CA" w:rsidTr="006C677F">
        <w:trPr>
          <w:cantSplit/>
          <w:trHeight w:val="690"/>
          <w:jc w:val="center"/>
        </w:trPr>
        <w:tc>
          <w:tcPr>
            <w:tcW w:w="1545" w:type="dxa"/>
            <w:vMerge w:val="restart"/>
            <w:shd w:val="clear" w:color="auto" w:fill="F2F2F2" w:themeFill="background1" w:themeFillShade="F2"/>
          </w:tcPr>
          <w:p w:rsidR="00817048" w:rsidRPr="004E0FEC" w:rsidRDefault="00817048" w:rsidP="00B838A9">
            <w:pPr>
              <w:pStyle w:val="aff6"/>
              <w:ind w:firstLine="0"/>
              <w:jc w:val="left"/>
              <w:rPr>
                <w:sz w:val="20"/>
                <w:szCs w:val="20"/>
                <w:lang w:val="ru-RU"/>
              </w:rPr>
            </w:pPr>
            <w:r>
              <w:rPr>
                <w:sz w:val="20"/>
                <w:szCs w:val="20"/>
                <w:lang w:val="ru-RU"/>
              </w:rPr>
              <w:t>Муниципальный архив</w:t>
            </w:r>
          </w:p>
        </w:tc>
        <w:tc>
          <w:tcPr>
            <w:tcW w:w="2126" w:type="dxa"/>
          </w:tcPr>
          <w:p w:rsidR="00817048" w:rsidRPr="00BE7242" w:rsidRDefault="00817048" w:rsidP="00B838A9">
            <w:pPr>
              <w:pStyle w:val="aff6"/>
              <w:ind w:firstLine="0"/>
              <w:jc w:val="left"/>
              <w:rPr>
                <w:sz w:val="20"/>
                <w:szCs w:val="20"/>
                <w:lang w:val="ru-RU"/>
              </w:rPr>
            </w:pPr>
            <w:r w:rsidRPr="00BE7242">
              <w:rPr>
                <w:sz w:val="20"/>
                <w:szCs w:val="20"/>
                <w:lang w:val="ru-RU"/>
              </w:rPr>
              <w:t>Расчетный показатель минимально допустимого уровня обеспеченности</w:t>
            </w:r>
          </w:p>
        </w:tc>
        <w:tc>
          <w:tcPr>
            <w:tcW w:w="5953" w:type="dxa"/>
          </w:tcPr>
          <w:p w:rsidR="00817048" w:rsidRDefault="00817048" w:rsidP="006C677F">
            <w:pPr>
              <w:pStyle w:val="Default"/>
              <w:ind w:right="-28"/>
              <w:rPr>
                <w:sz w:val="20"/>
                <w:szCs w:val="20"/>
              </w:rPr>
            </w:pPr>
            <w:r w:rsidRPr="00774713">
              <w:rPr>
                <w:sz w:val="20"/>
                <w:szCs w:val="20"/>
              </w:rPr>
              <w:t xml:space="preserve">1 объект </w:t>
            </w:r>
            <w:r>
              <w:rPr>
                <w:sz w:val="20"/>
                <w:szCs w:val="20"/>
              </w:rPr>
              <w:t xml:space="preserve">на городской округ </w:t>
            </w:r>
            <w:r w:rsidRPr="00774713">
              <w:rPr>
                <w:sz w:val="20"/>
                <w:szCs w:val="20"/>
              </w:rPr>
              <w:t>независимо от численности населения принят в соответствии с полномочиями</w:t>
            </w:r>
            <w:r>
              <w:rPr>
                <w:sz w:val="20"/>
                <w:szCs w:val="20"/>
              </w:rPr>
              <w:t>,</w:t>
            </w:r>
            <w:r w:rsidRPr="00774713">
              <w:rPr>
                <w:sz w:val="20"/>
                <w:szCs w:val="20"/>
              </w:rPr>
              <w:t xml:space="preserve"> установленны</w:t>
            </w:r>
            <w:r>
              <w:rPr>
                <w:sz w:val="20"/>
                <w:szCs w:val="20"/>
              </w:rPr>
              <w:t>ми</w:t>
            </w:r>
            <w:r w:rsidRPr="00774713">
              <w:rPr>
                <w:sz w:val="20"/>
                <w:szCs w:val="20"/>
              </w:rPr>
              <w:t xml:space="preserve"> ч.</w:t>
            </w:r>
            <w:r>
              <w:rPr>
                <w:sz w:val="20"/>
                <w:szCs w:val="20"/>
              </w:rPr>
              <w:t xml:space="preserve"> </w:t>
            </w:r>
            <w:r w:rsidRPr="00774713">
              <w:rPr>
                <w:sz w:val="20"/>
                <w:szCs w:val="20"/>
              </w:rPr>
              <w:t>1 ст.</w:t>
            </w:r>
            <w:r>
              <w:rPr>
                <w:sz w:val="20"/>
                <w:szCs w:val="20"/>
              </w:rPr>
              <w:t xml:space="preserve"> 16</w:t>
            </w:r>
            <w:r w:rsidRPr="00774713">
              <w:rPr>
                <w:sz w:val="20"/>
                <w:szCs w:val="20"/>
              </w:rPr>
              <w:t xml:space="preserve"> Федерального закона от 06.10.2003 </w:t>
            </w:r>
            <w:r>
              <w:rPr>
                <w:sz w:val="20"/>
                <w:szCs w:val="20"/>
              </w:rPr>
              <w:t>№ </w:t>
            </w:r>
            <w:r w:rsidRPr="00774713">
              <w:rPr>
                <w:sz w:val="20"/>
                <w:szCs w:val="20"/>
              </w:rPr>
              <w:t>131-ФЗ</w:t>
            </w:r>
            <w:r w:rsidR="006C677F">
              <w:rPr>
                <w:sz w:val="20"/>
                <w:szCs w:val="20"/>
              </w:rPr>
              <w:t xml:space="preserve"> «</w:t>
            </w:r>
            <w:r w:rsidRPr="00774713">
              <w:rPr>
                <w:sz w:val="20"/>
                <w:szCs w:val="20"/>
              </w:rPr>
              <w:t>Об общих принципах организации местного самоуправления в Российской Федерации».</w:t>
            </w:r>
          </w:p>
        </w:tc>
      </w:tr>
      <w:tr w:rsidR="00817048" w:rsidRPr="004532CA" w:rsidTr="006C677F">
        <w:trPr>
          <w:cantSplit/>
          <w:trHeight w:val="690"/>
          <w:jc w:val="center"/>
        </w:trPr>
        <w:tc>
          <w:tcPr>
            <w:tcW w:w="1545" w:type="dxa"/>
            <w:vMerge/>
            <w:shd w:val="clear" w:color="auto" w:fill="F2F2F2" w:themeFill="background1" w:themeFillShade="F2"/>
          </w:tcPr>
          <w:p w:rsidR="00817048" w:rsidRPr="0096572F" w:rsidRDefault="00817048" w:rsidP="00B838A9">
            <w:pPr>
              <w:pStyle w:val="aff6"/>
              <w:ind w:firstLine="0"/>
              <w:jc w:val="left"/>
              <w:rPr>
                <w:sz w:val="20"/>
                <w:szCs w:val="20"/>
                <w:lang w:val="ru-RU"/>
              </w:rPr>
            </w:pPr>
          </w:p>
        </w:tc>
        <w:tc>
          <w:tcPr>
            <w:tcW w:w="2126" w:type="dxa"/>
          </w:tcPr>
          <w:p w:rsidR="00817048" w:rsidRPr="00BE7242" w:rsidRDefault="00817048" w:rsidP="00B838A9">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5953" w:type="dxa"/>
          </w:tcPr>
          <w:p w:rsidR="00817048" w:rsidRDefault="00817048" w:rsidP="00B838A9">
            <w:pPr>
              <w:pStyle w:val="Default"/>
              <w:jc w:val="center"/>
              <w:rPr>
                <w:sz w:val="20"/>
                <w:szCs w:val="20"/>
              </w:rPr>
            </w:pPr>
            <w:r>
              <w:rPr>
                <w:sz w:val="20"/>
                <w:szCs w:val="20"/>
              </w:rPr>
              <w:t>Не нормируется.</w:t>
            </w:r>
          </w:p>
        </w:tc>
      </w:tr>
      <w:bookmarkEnd w:id="281"/>
    </w:tbl>
    <w:p w:rsidR="00D85C6D" w:rsidRPr="00A87EC2" w:rsidRDefault="00D85C6D">
      <w:pPr>
        <w:spacing w:after="200" w:line="276" w:lineRule="auto"/>
        <w:ind w:firstLine="0"/>
        <w:jc w:val="left"/>
        <w:rPr>
          <w:rFonts w:eastAsiaTheme="majorEastAsia" w:cstheme="majorBidi"/>
          <w:b/>
          <w:bCs/>
          <w:caps/>
          <w:sz w:val="28"/>
          <w:szCs w:val="28"/>
        </w:rPr>
      </w:pPr>
      <w:r w:rsidRPr="00A87EC2">
        <w:br w:type="page"/>
      </w:r>
    </w:p>
    <w:p w:rsidR="00265193" w:rsidRPr="00A87EC2" w:rsidRDefault="00436422" w:rsidP="0068192B">
      <w:pPr>
        <w:pStyle w:val="11"/>
        <w:numPr>
          <w:ilvl w:val="0"/>
          <w:numId w:val="13"/>
        </w:numPr>
      </w:pPr>
      <w:bookmarkStart w:id="282" w:name="_Toc513541993"/>
      <w:bookmarkStart w:id="283" w:name="_Toc527370830"/>
      <w:r w:rsidRPr="00FA7643">
        <w:lastRenderedPageBreak/>
        <w:t>Правила и область применения расчетных показателей, содержащихся в основной части</w:t>
      </w:r>
      <w:bookmarkEnd w:id="282"/>
      <w:r w:rsidR="0068192B">
        <w:t xml:space="preserve"> </w:t>
      </w:r>
      <w:r w:rsidR="0068192B" w:rsidRPr="0068192B">
        <w:t>модельных местных нормативов</w:t>
      </w:r>
      <w:bookmarkEnd w:id="283"/>
    </w:p>
    <w:p w:rsidR="005058E7" w:rsidRPr="00722162" w:rsidRDefault="005058E7" w:rsidP="005058E7">
      <w:pPr>
        <w:pStyle w:val="20"/>
        <w:numPr>
          <w:ilvl w:val="1"/>
          <w:numId w:val="13"/>
        </w:numPr>
        <w:ind w:left="0" w:firstLine="0"/>
      </w:pPr>
      <w:bookmarkStart w:id="284" w:name="_Toc498871959"/>
      <w:bookmarkStart w:id="285" w:name="_Toc513541995"/>
      <w:bookmarkStart w:id="286" w:name="_Toc527370831"/>
      <w:bookmarkStart w:id="287" w:name="OLE_LINK555"/>
      <w:bookmarkStart w:id="288" w:name="OLE_LINK562"/>
      <w:r w:rsidRPr="00722162">
        <w:t>Правила применения расчетных показателей</w:t>
      </w:r>
      <w:bookmarkEnd w:id="284"/>
      <w:bookmarkEnd w:id="285"/>
      <w:bookmarkEnd w:id="286"/>
    </w:p>
    <w:bookmarkEnd w:id="287"/>
    <w:bookmarkEnd w:id="288"/>
    <w:p w:rsidR="00E138DD" w:rsidRPr="00A87EC2" w:rsidRDefault="005F7E35" w:rsidP="00E138DD">
      <w:pPr>
        <w:widowControl w:val="0"/>
      </w:pPr>
      <w:r>
        <w:t>Модельные МНГП городских округов и городских поселений</w:t>
      </w:r>
      <w:r w:rsidR="00E138DD" w:rsidRPr="00A87EC2">
        <w:t xml:space="preserve"> </w:t>
      </w:r>
      <w:r w:rsidR="00526D07">
        <w:t>Республики Тыва</w:t>
      </w:r>
      <w:r w:rsidR="00E138DD" w:rsidRPr="00A87EC2">
        <w:t xml:space="preserve"> выступают в качестве </w:t>
      </w:r>
      <w:r w:rsidR="00E138DD" w:rsidRPr="00A87EC2">
        <w:rPr>
          <w:rFonts w:eastAsia="Calibri"/>
        </w:rPr>
        <w:t xml:space="preserve">стандарта местных нормативов градостроительного проектирования для внедрения в </w:t>
      </w:r>
      <w:r w:rsidR="00B838A9">
        <w:rPr>
          <w:rFonts w:eastAsia="Calibri"/>
        </w:rPr>
        <w:t>городских округах и сельских</w:t>
      </w:r>
      <w:r w:rsidR="0086579E">
        <w:rPr>
          <w:rFonts w:eastAsia="Calibri"/>
        </w:rPr>
        <w:t xml:space="preserve"> поселениях</w:t>
      </w:r>
      <w:r w:rsidR="00E138DD" w:rsidRPr="00A87EC2">
        <w:rPr>
          <w:rFonts w:eastAsia="Calibri"/>
        </w:rPr>
        <w:t xml:space="preserve"> </w:t>
      </w:r>
      <w:r w:rsidR="00526D07">
        <w:rPr>
          <w:rFonts w:eastAsia="Calibri"/>
        </w:rPr>
        <w:t>Республики Тыва</w:t>
      </w:r>
      <w:r w:rsidR="00E138DD" w:rsidRPr="00A87EC2">
        <w:rPr>
          <w:rFonts w:eastAsia="Calibri"/>
        </w:rPr>
        <w:t>.</w:t>
      </w:r>
    </w:p>
    <w:p w:rsidR="00F03575" w:rsidRPr="00A87EC2" w:rsidRDefault="00A527D1" w:rsidP="00F03575">
      <w:pPr>
        <w:widowControl w:val="0"/>
      </w:pPr>
      <w:r w:rsidRPr="00A87EC2">
        <w:t>З</w:t>
      </w:r>
      <w:r w:rsidR="00F03575" w:rsidRPr="00A87EC2">
        <w:t xml:space="preserve">начения расчетных показателей являются основой для разработки нормативно-правовых актов </w:t>
      </w:r>
      <w:r w:rsidR="00B838A9">
        <w:t>городских округов и сельских поселений</w:t>
      </w:r>
      <w:r w:rsidR="00F03575" w:rsidRPr="00A87EC2">
        <w:t>, и могут иметь два пути практического применения: прямой и опосредованный.</w:t>
      </w:r>
    </w:p>
    <w:p w:rsidR="00F03575" w:rsidRPr="00A87EC2" w:rsidRDefault="00F03575" w:rsidP="00FB50B2">
      <w:pPr>
        <w:widowControl w:val="0"/>
      </w:pPr>
      <w:r w:rsidRPr="00A87EC2">
        <w:t xml:space="preserve">Прямое применение означает возможность посредством принятия местного правового акта утвердить настоящие значения расчетных показателей нормативов градостроительного проектирования </w:t>
      </w:r>
      <w:r w:rsidR="00B838A9">
        <w:t>городских округов и городских поселений</w:t>
      </w:r>
      <w:r w:rsidR="00B838A9" w:rsidRPr="00A87EC2">
        <w:t xml:space="preserve"> </w:t>
      </w:r>
      <w:r w:rsidR="00526D07">
        <w:t>Республики Тыва</w:t>
      </w:r>
      <w:r w:rsidRPr="00A87EC2">
        <w:t xml:space="preserve"> в качестве местных нормативов градостроительного проектирования.</w:t>
      </w:r>
    </w:p>
    <w:p w:rsidR="00F03575" w:rsidRPr="00A87EC2" w:rsidRDefault="00F03575" w:rsidP="00FB50B2">
      <w:pPr>
        <w:widowControl w:val="0"/>
      </w:pPr>
      <w:r w:rsidRPr="00A87EC2">
        <w:t>Опосредованное применение</w:t>
      </w:r>
      <w:r w:rsidR="00E138DD" w:rsidRPr="00A87EC2">
        <w:t xml:space="preserve"> означает</w:t>
      </w:r>
      <w:r w:rsidRPr="00A87EC2">
        <w:t xml:space="preserve"> основанное на законе требование к органам местного самоуправления</w:t>
      </w:r>
      <w:r w:rsidR="00E138DD" w:rsidRPr="00A87EC2">
        <w:t xml:space="preserve"> </w:t>
      </w:r>
      <w:r w:rsidR="0049036B">
        <w:t>сельского поселения</w:t>
      </w:r>
      <w:r w:rsidRPr="00A87EC2">
        <w:t xml:space="preserve"> о проведении корректировки действующих местных нормативов градостроительного проектирования </w:t>
      </w:r>
      <w:r w:rsidR="00B838A9">
        <w:t xml:space="preserve">городского округа или </w:t>
      </w:r>
      <w:r w:rsidR="00B838A9" w:rsidRPr="00A87EC2">
        <w:t xml:space="preserve">местных нормативов градостроительного проектирования </w:t>
      </w:r>
      <w:r w:rsidR="00B838A9">
        <w:t>городского поселения соответственно (далее – МНГП городского округа, МНГП городского поселения)</w:t>
      </w:r>
      <w:r w:rsidRPr="00A87EC2">
        <w:t>.</w:t>
      </w:r>
    </w:p>
    <w:p w:rsidR="005058E7" w:rsidRPr="00B63403" w:rsidRDefault="005058E7" w:rsidP="005058E7">
      <w:pPr>
        <w:pStyle w:val="aff6"/>
        <w:rPr>
          <w:lang w:val="ru-RU"/>
        </w:rPr>
      </w:pPr>
      <w:r w:rsidRPr="00722162">
        <w:rPr>
          <w:lang w:val="ru-RU"/>
        </w:rPr>
        <w:t xml:space="preserve">В процессе подготовки </w:t>
      </w:r>
      <w:r w:rsidR="0086579E">
        <w:rPr>
          <w:lang w:val="ru-RU"/>
        </w:rPr>
        <w:t xml:space="preserve">генерального плана </w:t>
      </w:r>
      <w:r w:rsidR="00B838A9">
        <w:rPr>
          <w:lang w:val="ru-RU"/>
        </w:rPr>
        <w:t>городского округа (городского</w:t>
      </w:r>
      <w:r w:rsidR="0086579E">
        <w:rPr>
          <w:lang w:val="ru-RU"/>
        </w:rPr>
        <w:t xml:space="preserve"> поселения</w:t>
      </w:r>
      <w:r w:rsidR="00B838A9">
        <w:rPr>
          <w:lang w:val="ru-RU"/>
        </w:rPr>
        <w:t>)</w:t>
      </w:r>
      <w:r w:rsidRPr="00722162">
        <w:rPr>
          <w:lang w:val="ru-RU"/>
        </w:rPr>
        <w:t xml:space="preserve"> необходимо применять расчетные показатели уровня минимальной обеспеченности объектами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722162">
        <w:rPr>
          <w:lang w:val="ru-RU"/>
        </w:rPr>
        <w:t xml:space="preserve"> и уровня максимальной территориаль</w:t>
      </w:r>
      <w:r>
        <w:rPr>
          <w:lang w:val="ru-RU"/>
        </w:rPr>
        <w:t>ной доступности таких объектов.</w:t>
      </w:r>
    </w:p>
    <w:p w:rsidR="005058E7" w:rsidRPr="00B63403" w:rsidRDefault="005058E7" w:rsidP="005058E7">
      <w:pPr>
        <w:pStyle w:val="aff6"/>
        <w:rPr>
          <w:lang w:val="ru-RU"/>
        </w:rPr>
      </w:pPr>
      <w:r w:rsidRPr="00B63403">
        <w:rPr>
          <w:lang w:val="ru-RU"/>
        </w:rPr>
        <w:t xml:space="preserve">В ходе подготовки документации по планировке территории в границах </w:t>
      </w:r>
      <w:r w:rsidR="00B838A9">
        <w:rPr>
          <w:lang w:val="ru-RU"/>
        </w:rPr>
        <w:t>городского округа (городского</w:t>
      </w:r>
      <w:r w:rsidR="0049036B">
        <w:rPr>
          <w:lang w:val="ru-RU"/>
        </w:rPr>
        <w:t xml:space="preserve"> поселения</w:t>
      </w:r>
      <w:r w:rsidR="00B838A9">
        <w:rPr>
          <w:lang w:val="ru-RU"/>
        </w:rPr>
        <w:t>)</w:t>
      </w:r>
      <w:r w:rsidRPr="00B63403">
        <w:rPr>
          <w:lang w:val="ru-RU"/>
        </w:rPr>
        <w:t xml:space="preserve"> следует учитывать расчетные показатели минимально допустимых площадей территорий, необходимых для размещения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B63403">
        <w:rPr>
          <w:lang w:val="ru-RU"/>
        </w:rPr>
        <w:t xml:space="preserve">, и расчетные показатели минимально допустимых площадей территорий для размещения соответствующих объектов. </w:t>
      </w:r>
    </w:p>
    <w:p w:rsidR="005058E7" w:rsidRPr="00AA6525" w:rsidRDefault="005058E7" w:rsidP="005058E7">
      <w:pPr>
        <w:pStyle w:val="aff6"/>
        <w:rPr>
          <w:lang w:val="ru-RU"/>
        </w:rPr>
      </w:pPr>
      <w:r w:rsidRPr="00AA6525">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rsidR="005058E7" w:rsidRPr="009B35EA" w:rsidRDefault="005058E7" w:rsidP="005058E7">
      <w:pPr>
        <w:pStyle w:val="aff6"/>
        <w:rPr>
          <w:lang w:val="ru-RU"/>
        </w:rPr>
      </w:pPr>
      <w:r w:rsidRPr="009B35EA">
        <w:rPr>
          <w:lang w:val="ru-RU"/>
        </w:rPr>
        <w:t>Расчетные показатели минимально допустимог</w:t>
      </w:r>
      <w:r w:rsidR="00B838A9">
        <w:rPr>
          <w:lang w:val="ru-RU"/>
        </w:rPr>
        <w:t>о уровня обеспеченности объектами</w:t>
      </w:r>
      <w:r w:rsidRPr="009B35EA">
        <w:rPr>
          <w:lang w:val="ru-RU"/>
        </w:rPr>
        <w:t xml:space="preserve">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а также максимально допустимого уровня территориальной доступности таких объектов, установленные в МНГП</w:t>
      </w:r>
      <w:r w:rsidR="00B838A9">
        <w:rPr>
          <w:lang w:val="ru-RU"/>
        </w:rPr>
        <w:t xml:space="preserve"> городского округа (МНГП городского поселения)</w:t>
      </w:r>
      <w:r w:rsidRPr="009B35EA">
        <w:rPr>
          <w:lang w:val="ru-RU"/>
        </w:rPr>
        <w:t xml:space="preserve">, применяются при определении местоположения планируемых к размещению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xml:space="preserve"> в </w:t>
      </w:r>
      <w:r w:rsidR="009350D4">
        <w:rPr>
          <w:lang w:val="ru-RU"/>
        </w:rPr>
        <w:t xml:space="preserve">генеральном плане </w:t>
      </w:r>
      <w:r w:rsidR="00B838A9">
        <w:rPr>
          <w:lang w:val="ru-RU"/>
        </w:rPr>
        <w:t>городского округа (городского</w:t>
      </w:r>
      <w:r w:rsidR="009350D4">
        <w:rPr>
          <w:lang w:val="ru-RU"/>
        </w:rPr>
        <w:t xml:space="preserve"> поселения</w:t>
      </w:r>
      <w:r w:rsidR="00B838A9">
        <w:rPr>
          <w:lang w:val="ru-RU"/>
        </w:rPr>
        <w:t>)</w:t>
      </w:r>
      <w:r w:rsidRPr="009B35EA">
        <w:rPr>
          <w:lang w:val="ru-RU"/>
        </w:rPr>
        <w:t xml:space="preserve">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9B35EA">
        <w:rPr>
          <w:lang w:val="ru-RU"/>
        </w:rPr>
        <w:t xml:space="preserve">. </w:t>
      </w:r>
    </w:p>
    <w:p w:rsidR="005058E7" w:rsidRPr="00AA6525" w:rsidRDefault="005058E7" w:rsidP="005058E7">
      <w:pPr>
        <w:pStyle w:val="aff6"/>
        <w:rPr>
          <w:lang w:val="ru-RU"/>
        </w:rPr>
      </w:pPr>
      <w:r w:rsidRPr="00AA6525">
        <w:rPr>
          <w:lang w:val="ru-RU"/>
        </w:rPr>
        <w:t xml:space="preserve">При определении местоположения планируемых к размещению объектов </w:t>
      </w:r>
      <w:r w:rsidR="00E47F82">
        <w:rPr>
          <w:lang w:val="ru-RU"/>
        </w:rPr>
        <w:t xml:space="preserve">местного значения городского округа </w:t>
      </w:r>
      <w:r w:rsidR="00B838A9">
        <w:rPr>
          <w:lang w:val="ru-RU"/>
        </w:rPr>
        <w:t>(</w:t>
      </w:r>
      <w:r w:rsidR="00E47F82">
        <w:rPr>
          <w:lang w:val="ru-RU"/>
        </w:rPr>
        <w:t>городского поселения</w:t>
      </w:r>
      <w:r w:rsidR="00B838A9">
        <w:rPr>
          <w:lang w:val="ru-RU"/>
        </w:rPr>
        <w:t>)</w:t>
      </w:r>
      <w:r w:rsidRPr="00AA6525">
        <w:rPr>
          <w:lang w:val="ru-RU"/>
        </w:rPr>
        <w:t xml:space="preserve"> в целях подготовки </w:t>
      </w:r>
      <w:r w:rsidR="009350D4">
        <w:rPr>
          <w:lang w:val="ru-RU"/>
        </w:rPr>
        <w:t>генерального плана</w:t>
      </w:r>
      <w:r w:rsidRPr="00AA6525">
        <w:rPr>
          <w:lang w:val="ru-RU"/>
        </w:rPr>
        <w:t xml:space="preserve"> </w:t>
      </w:r>
      <w:r w:rsidR="00B838A9">
        <w:rPr>
          <w:lang w:val="ru-RU"/>
        </w:rPr>
        <w:t>городского округа (городского поселения)</w:t>
      </w:r>
      <w:r w:rsidRPr="00AA6525">
        <w:rPr>
          <w:lang w:val="ru-RU"/>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rsidR="005058E7" w:rsidRDefault="00B838A9" w:rsidP="005058E7">
      <w:r>
        <w:lastRenderedPageBreak/>
        <w:t xml:space="preserve">МНГП городского округа (МНГП городского поселения) </w:t>
      </w:r>
      <w:r w:rsidR="005058E7">
        <w:t>имеют приоритет перед РНГП Республики Тыва в случае, если расчетные показатели</w:t>
      </w:r>
      <w:r w:rsidR="005058E7" w:rsidRPr="00D91A01">
        <w:t xml:space="preserve"> </w:t>
      </w:r>
      <w:r w:rsidR="005058E7" w:rsidRPr="009B35EA">
        <w:t xml:space="preserve">минимально допустимого уровня обеспеченности объектами </w:t>
      </w:r>
      <w:r w:rsidR="00E47F82">
        <w:t xml:space="preserve">местного значения городского округа </w:t>
      </w:r>
      <w:r>
        <w:t>(</w:t>
      </w:r>
      <w:r w:rsidR="00E47F82">
        <w:t>городского поселения</w:t>
      </w:r>
      <w:r>
        <w:t>)</w:t>
      </w:r>
      <w:r w:rsidR="005058E7">
        <w:t xml:space="preserve"> </w:t>
      </w:r>
      <w:r w:rsidR="005058E7" w:rsidRPr="009B35EA">
        <w:t xml:space="preserve">населения </w:t>
      </w:r>
      <w:r>
        <w:t>городского округа (городского</w:t>
      </w:r>
      <w:r w:rsidR="0049036B">
        <w:t xml:space="preserve"> поселения</w:t>
      </w:r>
      <w:r>
        <w:t>)</w:t>
      </w:r>
      <w:r w:rsidR="005058E7" w:rsidRPr="009B35EA">
        <w:t xml:space="preserve">, установленные </w:t>
      </w:r>
      <w:r w:rsidR="00543E4E">
        <w:t xml:space="preserve">МНГП </w:t>
      </w:r>
      <w:r>
        <w:t xml:space="preserve">городского округа (МНГП городского поселения) </w:t>
      </w:r>
      <w:r w:rsidR="005058E7">
        <w:t xml:space="preserve">выше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минимально допустимого уровня обеспеченности объектами </w:t>
      </w:r>
      <w:r w:rsidR="00E47F82">
        <w:t xml:space="preserve">местного значения городского округа </w:t>
      </w:r>
      <w:r>
        <w:t>(</w:t>
      </w:r>
      <w:r w:rsidR="00E47F82">
        <w:t>городского поселения</w:t>
      </w:r>
      <w:r>
        <w:t>)</w:t>
      </w:r>
      <w:r w:rsidR="005058E7">
        <w:t xml:space="preserve"> </w:t>
      </w:r>
      <w:r w:rsidR="005058E7" w:rsidRPr="009B35EA">
        <w:t xml:space="preserve">населения </w:t>
      </w:r>
      <w:r>
        <w:t>городского округа (городского поселения)</w:t>
      </w:r>
      <w:r w:rsidR="005058E7" w:rsidRPr="009B35EA">
        <w:t xml:space="preserve">, установленные </w:t>
      </w:r>
      <w:r w:rsidR="00543E4E">
        <w:t xml:space="preserve">МНГП </w:t>
      </w:r>
      <w:r>
        <w:t>городского округа (МНГП городского поселения)</w:t>
      </w:r>
      <w:r w:rsidR="005058E7">
        <w:t xml:space="preserve">, окажутся ниже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Default="00543E4E" w:rsidP="005058E7">
      <w:r>
        <w:t xml:space="preserve">МНГП </w:t>
      </w:r>
      <w:r w:rsidR="00B838A9">
        <w:t xml:space="preserve">городского округа (МНГП городского поселения) </w:t>
      </w:r>
      <w:r w:rsidR="005058E7">
        <w:t>имеют приоритет перед РНГП Республики Тыва в случае, если расчетные показатели</w:t>
      </w:r>
      <w:r w:rsidR="005058E7" w:rsidRPr="00D91A01">
        <w:t xml:space="preserve"> </w:t>
      </w:r>
      <w:r w:rsidR="005058E7" w:rsidRPr="009B35EA">
        <w:t xml:space="preserve">максимально допустимого уровня территориальной доступности объектов </w:t>
      </w:r>
      <w:r w:rsidR="00E47F82">
        <w:t xml:space="preserve">местного значения городского округа </w:t>
      </w:r>
      <w:r w:rsidR="00B838A9">
        <w:t>(</w:t>
      </w:r>
      <w:r w:rsidR="00E47F82">
        <w:t>городского поселения</w:t>
      </w:r>
      <w:r w:rsidR="00B838A9">
        <w:t>)</w:t>
      </w:r>
      <w:r w:rsidR="005058E7">
        <w:t xml:space="preserve"> </w:t>
      </w:r>
      <w:r w:rsidR="005058E7" w:rsidRPr="009B35EA">
        <w:t xml:space="preserve">для населения </w:t>
      </w:r>
      <w:r w:rsidR="00B838A9">
        <w:t>городского округа (городского поселения)</w:t>
      </w:r>
      <w:r w:rsidR="005058E7" w:rsidRPr="009B35EA">
        <w:t xml:space="preserve">, установленные </w:t>
      </w:r>
      <w:r>
        <w:t xml:space="preserve">МНГП </w:t>
      </w:r>
      <w:r w:rsidR="00B838A9">
        <w:t xml:space="preserve">городского округа (МНГП городского поселения) </w:t>
      </w:r>
      <w:r w:rsidR="005058E7">
        <w:t xml:space="preserve">ниже соответствующих </w:t>
      </w:r>
      <w:r w:rsidR="005058E7" w:rsidRPr="009B35EA">
        <w:t xml:space="preserve">предельных значений расчетных показателей, установленных </w:t>
      </w:r>
      <w:r w:rsidR="005058E7">
        <w:t>РНГП Республики Тыва</w:t>
      </w:r>
      <w:r w:rsidR="005058E7" w:rsidRPr="009B35EA">
        <w:t>.</w:t>
      </w:r>
      <w:r w:rsidR="005058E7" w:rsidRPr="00D91A01">
        <w:t xml:space="preserve"> </w:t>
      </w:r>
      <w:r w:rsidR="005058E7">
        <w:t xml:space="preserve">В случае, если расчетные показатели </w:t>
      </w:r>
      <w:r w:rsidR="005058E7" w:rsidRPr="009B35EA">
        <w:t xml:space="preserve">максимально допустимого уровня территориальной доступности объектов </w:t>
      </w:r>
      <w:r w:rsidR="00E47F82">
        <w:t>местн</w:t>
      </w:r>
      <w:r w:rsidR="00B838A9">
        <w:t>ого значения городского округа (г</w:t>
      </w:r>
      <w:r w:rsidR="00E47F82">
        <w:t>ородского поселения</w:t>
      </w:r>
      <w:r w:rsidR="00B838A9">
        <w:t>)</w:t>
      </w:r>
      <w:r w:rsidR="005058E7">
        <w:t xml:space="preserve"> </w:t>
      </w:r>
      <w:r w:rsidR="005058E7" w:rsidRPr="009B35EA">
        <w:t xml:space="preserve">для населения </w:t>
      </w:r>
      <w:r w:rsidR="00B838A9">
        <w:t>городского округа (городского поселения)</w:t>
      </w:r>
      <w:r w:rsidR="005058E7" w:rsidRPr="009B35EA">
        <w:t xml:space="preserve">, установленные </w:t>
      </w:r>
      <w:r>
        <w:t xml:space="preserve">МНГП </w:t>
      </w:r>
      <w:r w:rsidR="00B838A9">
        <w:t>городского округа (МНГП городского поселения)</w:t>
      </w:r>
      <w:r w:rsidR="005058E7">
        <w:t xml:space="preserve">, окажутся выше уровня соответствующих </w:t>
      </w:r>
      <w:r w:rsidR="005058E7" w:rsidRPr="009B35EA">
        <w:t xml:space="preserve">предельных значений расчетных показателей, установленных </w:t>
      </w:r>
      <w:r w:rsidR="005058E7">
        <w:t>РНГП Республики Тыва, то применяются предельные расчетные показатели РНГП Республики Тыва.</w:t>
      </w:r>
    </w:p>
    <w:p w:rsidR="005058E7" w:rsidRPr="00BA76C4" w:rsidRDefault="005058E7" w:rsidP="005058E7">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Республики Тыва</w:t>
      </w:r>
      <w:r w:rsidRPr="00BA76C4">
        <w:rPr>
          <w:lang w:val="ru-RU"/>
        </w:rPr>
        <w:t xml:space="preserve">, в том числе тех, требования которых были учтены при подготовке </w:t>
      </w:r>
      <w:r w:rsidR="00B838A9">
        <w:rPr>
          <w:lang w:val="ru-RU"/>
        </w:rPr>
        <w:t>Модельных</w:t>
      </w:r>
      <w:r w:rsidRPr="00BA76C4">
        <w:rPr>
          <w:lang w:val="ru-RU"/>
        </w:rPr>
        <w:t xml:space="preserve"> МНГП</w:t>
      </w:r>
      <w:r w:rsidR="00B838A9">
        <w:rPr>
          <w:lang w:val="ru-RU"/>
        </w:rPr>
        <w:t xml:space="preserve"> городских округов и городских поселений</w:t>
      </w:r>
      <w:r w:rsidRPr="00BA76C4">
        <w:rPr>
          <w:lang w:val="ru-RU"/>
        </w:rPr>
        <w:t xml:space="preserve"> и на которые дается ссылка в </w:t>
      </w:r>
      <w:r w:rsidR="00B838A9">
        <w:rPr>
          <w:lang w:val="ru-RU"/>
        </w:rPr>
        <w:t>Модельных</w:t>
      </w:r>
      <w:r w:rsidR="00B838A9" w:rsidRPr="00BA76C4">
        <w:rPr>
          <w:lang w:val="ru-RU"/>
        </w:rPr>
        <w:t xml:space="preserve"> МНГП</w:t>
      </w:r>
      <w:r w:rsidR="00B838A9">
        <w:rPr>
          <w:lang w:val="ru-RU"/>
        </w:rPr>
        <w:t xml:space="preserve"> городских округов и городских поселений</w:t>
      </w:r>
      <w:r w:rsidRPr="00BA76C4">
        <w:rPr>
          <w:lang w:val="ru-RU"/>
        </w:rPr>
        <w:t>, следует руководствоваться нормами, вводимыми взамен отмененных.</w:t>
      </w:r>
    </w:p>
    <w:p w:rsidR="005058E7" w:rsidRPr="00722162" w:rsidRDefault="005058E7" w:rsidP="005058E7">
      <w:pPr>
        <w:pStyle w:val="20"/>
        <w:numPr>
          <w:ilvl w:val="1"/>
          <w:numId w:val="13"/>
        </w:numPr>
        <w:ind w:left="0" w:firstLine="0"/>
      </w:pPr>
      <w:bookmarkStart w:id="289" w:name="_Toc498871958"/>
      <w:bookmarkStart w:id="290" w:name="_Toc513541994"/>
      <w:bookmarkStart w:id="291" w:name="_Toc527370832"/>
      <w:bookmarkStart w:id="292" w:name="OLE_LINK748"/>
      <w:bookmarkStart w:id="293" w:name="OLE_LINK553"/>
      <w:bookmarkStart w:id="294" w:name="OLE_LINK554"/>
      <w:r w:rsidRPr="00722162">
        <w:t>Область применения расчетных показателей</w:t>
      </w:r>
      <w:bookmarkEnd w:id="289"/>
      <w:bookmarkEnd w:id="290"/>
      <w:bookmarkEnd w:id="291"/>
    </w:p>
    <w:bookmarkEnd w:id="292"/>
    <w:bookmarkEnd w:id="293"/>
    <w:bookmarkEnd w:id="294"/>
    <w:p w:rsidR="005058E7" w:rsidRPr="009B35EA" w:rsidRDefault="005058E7" w:rsidP="005058E7">
      <w:pPr>
        <w:pStyle w:val="aff6"/>
        <w:rPr>
          <w:lang w:val="ru-RU"/>
        </w:rPr>
      </w:pPr>
      <w:r w:rsidRPr="00B63403">
        <w:rPr>
          <w:lang w:val="ru-RU"/>
        </w:rPr>
        <w:t xml:space="preserve">Действие </w:t>
      </w:r>
      <w:r w:rsidR="00B838A9">
        <w:rPr>
          <w:lang w:val="ru-RU"/>
        </w:rPr>
        <w:t>МНГП городского округа (городского</w:t>
      </w:r>
      <w:r w:rsidR="0049036B">
        <w:rPr>
          <w:lang w:val="ru-RU"/>
        </w:rPr>
        <w:t xml:space="preserve"> поселения</w:t>
      </w:r>
      <w:r w:rsidR="00B838A9">
        <w:rPr>
          <w:lang w:val="ru-RU"/>
        </w:rPr>
        <w:t>)</w:t>
      </w:r>
      <w:r w:rsidRPr="00B63403">
        <w:rPr>
          <w:lang w:val="ru-RU"/>
        </w:rPr>
        <w:t xml:space="preserve"> распространяется на всю территорию </w:t>
      </w:r>
      <w:r w:rsidR="00B838A9">
        <w:rPr>
          <w:lang w:val="ru-RU"/>
        </w:rPr>
        <w:t>городского округа (городского поселения)</w:t>
      </w:r>
      <w:r>
        <w:rPr>
          <w:lang w:val="ru-RU"/>
        </w:rPr>
        <w:t xml:space="preserve">, </w:t>
      </w:r>
      <w:r w:rsidRPr="009B35EA">
        <w:rPr>
          <w:lang w:val="ru-RU"/>
        </w:rPr>
        <w:t>на правоотношения, возникшие после утверждения МНГП</w:t>
      </w:r>
      <w:r w:rsidR="00B838A9" w:rsidRPr="00B838A9">
        <w:rPr>
          <w:lang w:val="ru-RU"/>
        </w:rPr>
        <w:t xml:space="preserve"> </w:t>
      </w:r>
      <w:r w:rsidR="00B838A9">
        <w:rPr>
          <w:lang w:val="ru-RU"/>
        </w:rPr>
        <w:t>городского округа (городского поселения)</w:t>
      </w:r>
      <w:r w:rsidRPr="009B35EA">
        <w:rPr>
          <w:lang w:val="ru-RU"/>
        </w:rPr>
        <w:t xml:space="preserve">. </w:t>
      </w:r>
    </w:p>
    <w:p w:rsidR="005058E7" w:rsidRDefault="00543E4E" w:rsidP="005058E7">
      <w:pPr>
        <w:pStyle w:val="aff6"/>
        <w:rPr>
          <w:lang w:val="ru-RU"/>
        </w:rPr>
      </w:pPr>
      <w:r>
        <w:rPr>
          <w:lang w:val="ru-RU"/>
        </w:rPr>
        <w:t xml:space="preserve">МНГП </w:t>
      </w:r>
      <w:r w:rsidR="00B838A9">
        <w:rPr>
          <w:lang w:val="ru-RU"/>
        </w:rPr>
        <w:t>городского округа (МНГП городского поселения)</w:t>
      </w:r>
      <w:r w:rsidR="00B838A9" w:rsidRPr="00B63403">
        <w:rPr>
          <w:lang w:val="ru-RU"/>
        </w:rPr>
        <w:t xml:space="preserve"> </w:t>
      </w:r>
      <w:r w:rsidR="005058E7" w:rsidRPr="009B35EA">
        <w:rPr>
          <w:lang w:val="ru-RU"/>
        </w:rPr>
        <w:t xml:space="preserve">устанавливают совокупность расчетных показателей минимально допустимого уровня обеспеченности объектами </w:t>
      </w:r>
      <w:r w:rsidR="00E47F82">
        <w:rPr>
          <w:lang w:val="ru-RU"/>
        </w:rPr>
        <w:t xml:space="preserve">местного значения </w:t>
      </w:r>
      <w:r w:rsidR="00B838A9">
        <w:rPr>
          <w:lang w:val="ru-RU"/>
        </w:rPr>
        <w:t>городского округа (городского поселения)</w:t>
      </w:r>
      <w:r w:rsidR="00B838A9" w:rsidRPr="00B63403">
        <w:rPr>
          <w:lang w:val="ru-RU"/>
        </w:rPr>
        <w:t xml:space="preserve"> </w:t>
      </w:r>
      <w:r w:rsidR="005058E7" w:rsidRPr="009B35EA">
        <w:rPr>
          <w:lang w:val="ru-RU"/>
        </w:rPr>
        <w:t xml:space="preserve">населения </w:t>
      </w:r>
      <w:r w:rsidR="00B838A9">
        <w:rPr>
          <w:lang w:val="ru-RU"/>
        </w:rPr>
        <w:t>городского округа (городского поселения)</w:t>
      </w:r>
      <w:r w:rsidR="00B838A9" w:rsidRPr="00B63403">
        <w:rPr>
          <w:lang w:val="ru-RU"/>
        </w:rPr>
        <w:t xml:space="preserve"> </w:t>
      </w:r>
      <w:r w:rsidR="005058E7" w:rsidRPr="009B35EA">
        <w:rPr>
          <w:lang w:val="ru-RU"/>
        </w:rPr>
        <w:t xml:space="preserve">и расчетных показателей максимально допустимого уровня территориальной доступности таких объектов для населения </w:t>
      </w:r>
      <w:r w:rsidR="00B838A9">
        <w:rPr>
          <w:lang w:val="ru-RU"/>
        </w:rPr>
        <w:t>городского округа (городского поселения)</w:t>
      </w:r>
      <w:r w:rsidR="005058E7" w:rsidRPr="009B35EA">
        <w:rPr>
          <w:lang w:val="ru-RU"/>
        </w:rPr>
        <w:t xml:space="preserve">. </w:t>
      </w:r>
    </w:p>
    <w:p w:rsidR="005058E7" w:rsidRPr="009B35EA" w:rsidRDefault="005058E7" w:rsidP="005058E7">
      <w:pPr>
        <w:pStyle w:val="aff6"/>
        <w:rPr>
          <w:lang w:val="ru-RU"/>
        </w:rPr>
      </w:pPr>
      <w:r w:rsidRPr="009B35EA">
        <w:rPr>
          <w:lang w:val="ru-RU"/>
        </w:rPr>
        <w:t xml:space="preserve">Расчетные показатели минимально допустимого уровня обеспеченности объектами </w:t>
      </w:r>
      <w:r w:rsidR="00E47F82">
        <w:rPr>
          <w:lang w:val="ru-RU"/>
        </w:rPr>
        <w:t xml:space="preserve">местного значения </w:t>
      </w:r>
      <w:r w:rsidR="00B838A9">
        <w:rPr>
          <w:lang w:val="ru-RU"/>
        </w:rPr>
        <w:t>городского округа (городского поселения)</w:t>
      </w:r>
      <w:r w:rsidR="00B838A9" w:rsidRPr="00B63403">
        <w:rPr>
          <w:lang w:val="ru-RU"/>
        </w:rPr>
        <w:t xml:space="preserve"> </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B838A9">
        <w:rPr>
          <w:lang w:val="ru-RU"/>
        </w:rPr>
        <w:t>городского округа (городского поселения)</w:t>
      </w:r>
      <w:r w:rsidRPr="009B35EA">
        <w:rPr>
          <w:lang w:val="ru-RU"/>
        </w:rPr>
        <w:t xml:space="preserve">, установленные в </w:t>
      </w:r>
      <w:r w:rsidR="00543E4E">
        <w:rPr>
          <w:lang w:val="ru-RU"/>
        </w:rPr>
        <w:t xml:space="preserve">МНГП </w:t>
      </w:r>
      <w:r w:rsidR="00B838A9">
        <w:rPr>
          <w:lang w:val="ru-RU"/>
        </w:rPr>
        <w:t>городского округа (МНГП городского поселения)</w:t>
      </w:r>
      <w:r w:rsidRPr="009B35EA">
        <w:rPr>
          <w:lang w:val="ru-RU"/>
        </w:rPr>
        <w:t xml:space="preserve">, применяются </w:t>
      </w:r>
      <w:r w:rsidR="009350D4" w:rsidRPr="00B90C87">
        <w:rPr>
          <w:lang w:val="ru-RU"/>
        </w:rPr>
        <w:t xml:space="preserve">при подготовке генерального плана </w:t>
      </w:r>
      <w:r w:rsidR="00B838A9">
        <w:rPr>
          <w:lang w:val="ru-RU"/>
        </w:rPr>
        <w:t>городского округа (городского поселения)</w:t>
      </w:r>
      <w:r w:rsidR="009350D4" w:rsidRPr="00B90C87">
        <w:rPr>
          <w:lang w:val="ru-RU"/>
        </w:rPr>
        <w:t xml:space="preserve">, правил землепользования и застройки </w:t>
      </w:r>
      <w:r w:rsidR="00B838A9">
        <w:rPr>
          <w:lang w:val="ru-RU"/>
        </w:rPr>
        <w:t>городского округа (городского поселения)</w:t>
      </w:r>
      <w:r w:rsidR="009350D4" w:rsidRPr="00B90C87">
        <w:rPr>
          <w:lang w:val="ru-RU"/>
        </w:rPr>
        <w:t>, документации по планировке территории</w:t>
      </w:r>
      <w:r w:rsidRPr="009B35EA">
        <w:rPr>
          <w:lang w:val="ru-RU"/>
        </w:rPr>
        <w:t xml:space="preserve">. </w:t>
      </w:r>
    </w:p>
    <w:p w:rsidR="005058E7" w:rsidRPr="00AA6525" w:rsidRDefault="005058E7" w:rsidP="005058E7">
      <w:pPr>
        <w:pStyle w:val="aff6"/>
        <w:rPr>
          <w:lang w:val="ru-RU"/>
        </w:rPr>
      </w:pPr>
      <w:r w:rsidRPr="00AA6525">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w:t>
      </w:r>
      <w:r w:rsidRPr="00AA6525">
        <w:rPr>
          <w:lang w:val="ru-RU"/>
        </w:rPr>
        <w:lastRenderedPageBreak/>
        <w:t xml:space="preserve">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rsidR="005058E7" w:rsidRPr="009B35EA" w:rsidRDefault="005058E7" w:rsidP="005058E7">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sidR="0049036B">
        <w:rPr>
          <w:lang w:val="ru-RU"/>
        </w:rPr>
        <w:t>сельского поселения</w:t>
      </w:r>
      <w:r w:rsidRPr="009B35EA">
        <w:rPr>
          <w:lang w:val="ru-RU"/>
        </w:rPr>
        <w:t xml:space="preserve"> законодательства о градостроительной деятельности. </w:t>
      </w:r>
    </w:p>
    <w:p w:rsidR="00A86A6E" w:rsidRPr="00A87EC2" w:rsidRDefault="005058E7" w:rsidP="005058E7">
      <w:pPr>
        <w:widowControl w:val="0"/>
      </w:pPr>
      <w:r w:rsidRPr="00A87EC2">
        <w:t xml:space="preserve">Характер использования расчетных показателей,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местного самоуправления </w:t>
      </w:r>
      <w:r w:rsidR="0049036B">
        <w:t>сельского поселения</w:t>
      </w:r>
      <w:r w:rsidRPr="00A87EC2">
        <w:t xml:space="preserve"> о потребности (об отсутствии потребности) в общественных объектах). </w:t>
      </w:r>
      <w:bookmarkStart w:id="295" w:name="OLE_LINK366"/>
      <w:bookmarkStart w:id="296" w:name="OLE_LINK367"/>
      <w:bookmarkStart w:id="297" w:name="OLE_LINK368"/>
      <w:bookmarkStart w:id="298" w:name="OLE_LINK369"/>
      <w:bookmarkStart w:id="299" w:name="_Toc483046937"/>
      <w:r w:rsidR="00A86A6E" w:rsidRPr="00A87EC2">
        <w:br w:type="page"/>
      </w:r>
    </w:p>
    <w:p w:rsidR="00A86A6E" w:rsidRPr="00A87EC2" w:rsidRDefault="00A86A6E" w:rsidP="00A86A6E">
      <w:pPr>
        <w:pStyle w:val="11"/>
      </w:pPr>
      <w:bookmarkStart w:id="300" w:name="OLE_LINK333"/>
      <w:bookmarkStart w:id="301" w:name="OLE_LINK334"/>
      <w:bookmarkStart w:id="302" w:name="_Toc483049293"/>
      <w:bookmarkStart w:id="303" w:name="_Toc527370833"/>
      <w:r w:rsidRPr="00A87EC2">
        <w:lastRenderedPageBreak/>
        <w:t>Приложение</w:t>
      </w:r>
      <w:r w:rsidR="004A5C36" w:rsidRPr="00A87EC2">
        <w:t xml:space="preserve"> 1</w:t>
      </w:r>
      <w:r w:rsidRPr="00A87EC2">
        <w:t xml:space="preserve">. </w:t>
      </w:r>
      <w:bookmarkEnd w:id="300"/>
      <w:bookmarkEnd w:id="301"/>
      <w:r w:rsidRPr="00A87EC2">
        <w:t>Нормативно-правовая база</w:t>
      </w:r>
      <w:bookmarkEnd w:id="302"/>
      <w:bookmarkEnd w:id="303"/>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304" w:name="_Toc494214989"/>
      <w:bookmarkStart w:id="305" w:name="_Toc527370834"/>
      <w:bookmarkEnd w:id="5"/>
      <w:bookmarkEnd w:id="6"/>
      <w:bookmarkEnd w:id="295"/>
      <w:bookmarkEnd w:id="296"/>
      <w:bookmarkEnd w:id="297"/>
      <w:bookmarkEnd w:id="298"/>
      <w:bookmarkEnd w:id="299"/>
      <w:r w:rsidRPr="00A87EC2">
        <w:rPr>
          <w:rFonts w:eastAsia="Times New Roman" w:cs="Arial"/>
          <w:bCs/>
          <w:i/>
          <w:szCs w:val="26"/>
        </w:rPr>
        <w:t>Федеральные законы</w:t>
      </w:r>
      <w:bookmarkEnd w:id="304"/>
      <w:bookmarkEnd w:id="305"/>
    </w:p>
    <w:p w:rsidR="00526D07" w:rsidRDefault="00526D07" w:rsidP="00526D07">
      <w:pPr>
        <w:pStyle w:val="affb"/>
        <w:numPr>
          <w:ilvl w:val="0"/>
          <w:numId w:val="19"/>
        </w:numPr>
        <w:rPr>
          <w:rFonts w:eastAsia="Times New Roman" w:cs="Arial"/>
          <w:bCs/>
          <w:szCs w:val="26"/>
        </w:rPr>
      </w:pPr>
      <w:bookmarkStart w:id="306" w:name="OLE_LINK24"/>
      <w:bookmarkStart w:id="307" w:name="OLE_LINK25"/>
      <w:bookmarkStart w:id="308" w:name="_Toc494214990"/>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r w:rsidRPr="006E6749">
        <w:rPr>
          <w:rFonts w:eastAsia="Times New Roman" w:cs="Arial"/>
          <w:bCs/>
          <w:szCs w:val="26"/>
        </w:rPr>
        <w:t>23.04.2018</w:t>
      </w:r>
      <w:r>
        <w:rPr>
          <w:rFonts w:eastAsia="Times New Roman" w:cs="Arial"/>
          <w:bCs/>
          <w:szCs w:val="26"/>
        </w:rPr>
        <w:t>).</w:t>
      </w:r>
    </w:p>
    <w:p w:rsidR="003F78EF" w:rsidRPr="006072F5" w:rsidRDefault="003F78EF" w:rsidP="003F78EF">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sidRPr="006E6749">
        <w:rPr>
          <w:rFonts w:eastAsia="Times New Roman" w:cs="Arial"/>
          <w:bCs/>
          <w:szCs w:val="26"/>
        </w:rPr>
        <w:t>18.04.2018</w:t>
      </w:r>
      <w:r w:rsidRPr="006072F5">
        <w:rPr>
          <w:rFonts w:eastAsia="Times New Roman" w:cs="Arial"/>
          <w:bCs/>
          <w:szCs w:val="26"/>
        </w:rPr>
        <w:t>).</w:t>
      </w:r>
    </w:p>
    <w:p w:rsidR="00526D07" w:rsidRDefault="00526D07" w:rsidP="00526D07">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Pr>
          <w:rFonts w:eastAsia="Times New Roman" w:cs="Arial"/>
          <w:bCs/>
          <w:szCs w:val="26"/>
        </w:rPr>
        <w:t>№ </w:t>
      </w:r>
      <w:r w:rsidRPr="006072F5">
        <w:rPr>
          <w:rFonts w:eastAsia="Times New Roman" w:cs="Arial"/>
          <w:bCs/>
          <w:szCs w:val="26"/>
        </w:rPr>
        <w:t>123-ФЗ «Технический регламент о требованиях пожарной безопасности» (ред. от 29.07.2017).</w:t>
      </w:r>
    </w:p>
    <w:p w:rsidR="003F78EF" w:rsidRPr="003F78EF" w:rsidRDefault="003F78EF" w:rsidP="00685964">
      <w:pPr>
        <w:pStyle w:val="affb"/>
        <w:numPr>
          <w:ilvl w:val="0"/>
          <w:numId w:val="19"/>
        </w:numPr>
        <w:rPr>
          <w:rFonts w:eastAsia="Times New Roman" w:cs="Arial"/>
          <w:bCs/>
          <w:szCs w:val="26"/>
        </w:rPr>
      </w:pPr>
      <w:r w:rsidRPr="003F78EF">
        <w:rPr>
          <w:rFonts w:eastAsia="Times New Roman" w:cs="Times New Roman"/>
          <w:szCs w:val="24"/>
        </w:rPr>
        <w:t>Федеральный закон от 30.12.2009 № 384-ФЗ «Технический регламент о безопасности зданий и сооружений» (ред. от 02.07.2013).</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309" w:name="_Toc527370835"/>
      <w:bookmarkEnd w:id="306"/>
      <w:bookmarkEnd w:id="307"/>
      <w:r w:rsidRPr="00A87EC2">
        <w:rPr>
          <w:rFonts w:eastAsia="Times New Roman" w:cs="Arial"/>
          <w:bCs/>
          <w:i/>
          <w:szCs w:val="26"/>
        </w:rPr>
        <w:t>Иные нормативные акты Российской Федерации</w:t>
      </w:r>
      <w:bookmarkEnd w:id="308"/>
      <w:bookmarkEnd w:id="309"/>
    </w:p>
    <w:p w:rsidR="00526D07" w:rsidRPr="00903F22" w:rsidRDefault="00526D07" w:rsidP="00526D07">
      <w:pPr>
        <w:pStyle w:val="affb"/>
        <w:numPr>
          <w:ilvl w:val="0"/>
          <w:numId w:val="19"/>
        </w:numPr>
        <w:rPr>
          <w:rFonts w:eastAsia="Times New Roman" w:cs="Arial"/>
          <w:bCs/>
          <w:szCs w:val="26"/>
        </w:rPr>
      </w:pPr>
      <w:bookmarkStart w:id="310" w:name="_Toc494214991"/>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(ред. от 07.12.2016).</w:t>
      </w:r>
    </w:p>
    <w:p w:rsidR="003E5CB5" w:rsidRDefault="003E5CB5" w:rsidP="003E5CB5">
      <w:pPr>
        <w:pStyle w:val="affb"/>
        <w:numPr>
          <w:ilvl w:val="0"/>
          <w:numId w:val="19"/>
        </w:numPr>
        <w:rPr>
          <w:rFonts w:cs="Arial"/>
          <w:bCs/>
          <w:szCs w:val="26"/>
        </w:rPr>
      </w:pPr>
      <w:r w:rsidRPr="00493EF8">
        <w:rPr>
          <w:rFonts w:cs="Arial"/>
          <w:bCs/>
          <w:szCs w:val="26"/>
        </w:rPr>
        <w:t xml:space="preserve">Письмо Минобрнауки России от 04.05.2016 </w:t>
      </w:r>
      <w:r>
        <w:rPr>
          <w:rFonts w:cs="Arial"/>
          <w:bCs/>
          <w:szCs w:val="26"/>
        </w:rPr>
        <w:t>№ </w:t>
      </w:r>
      <w:r w:rsidRPr="00493EF8">
        <w:rPr>
          <w:rFonts w:cs="Arial"/>
          <w:bCs/>
          <w:szCs w:val="26"/>
        </w:rPr>
        <w:t xml:space="preserve">АК-950/02 </w:t>
      </w:r>
      <w:r w:rsidRPr="00221AAA">
        <w:rPr>
          <w:rFonts w:cs="Arial"/>
          <w:bCs/>
          <w:szCs w:val="26"/>
        </w:rPr>
        <w:t>«О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r>
        <w:rPr>
          <w:rFonts w:cs="Arial"/>
          <w:bCs/>
          <w:szCs w:val="26"/>
        </w:rPr>
        <w:t xml:space="preserve"> (ред. от 08.08.2016)</w:t>
      </w:r>
      <w:r w:rsidRPr="00493EF8">
        <w:rPr>
          <w:rFonts w:cs="Arial"/>
          <w:bCs/>
          <w:szCs w:val="26"/>
        </w:rPr>
        <w:t>.</w:t>
      </w:r>
    </w:p>
    <w:p w:rsidR="009030C1" w:rsidRPr="009030C1" w:rsidRDefault="009030C1" w:rsidP="009030C1">
      <w:pPr>
        <w:pStyle w:val="affb"/>
        <w:numPr>
          <w:ilvl w:val="0"/>
          <w:numId w:val="19"/>
        </w:numPr>
        <w:rPr>
          <w:rFonts w:cs="Arial"/>
          <w:bCs/>
          <w:szCs w:val="26"/>
        </w:rPr>
      </w:pPr>
      <w:r w:rsidRPr="009030C1">
        <w:rPr>
          <w:rFonts w:cs="Arial"/>
          <w:bCs/>
          <w:szCs w:val="26"/>
        </w:rPr>
        <w:t>Приказ Минспорта России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526D07" w:rsidRDefault="00526D07" w:rsidP="00526D07">
      <w:pPr>
        <w:pStyle w:val="affb"/>
        <w:numPr>
          <w:ilvl w:val="0"/>
          <w:numId w:val="19"/>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311" w:name="_Toc527370836"/>
      <w:r w:rsidRPr="00A87EC2">
        <w:rPr>
          <w:rFonts w:eastAsia="Times New Roman" w:cs="Arial"/>
          <w:bCs/>
          <w:i/>
          <w:szCs w:val="26"/>
        </w:rPr>
        <w:t xml:space="preserve">Нормативные акты </w:t>
      </w:r>
      <w:r w:rsidR="00526D07">
        <w:rPr>
          <w:rFonts w:eastAsia="Times New Roman" w:cs="Arial"/>
          <w:bCs/>
          <w:i/>
          <w:szCs w:val="26"/>
        </w:rPr>
        <w:t>Республики Тыва</w:t>
      </w:r>
      <w:bookmarkEnd w:id="310"/>
      <w:bookmarkEnd w:id="311"/>
    </w:p>
    <w:p w:rsidR="00353AE1" w:rsidRPr="00353AE1" w:rsidRDefault="00353AE1" w:rsidP="00FD3138">
      <w:pPr>
        <w:pStyle w:val="affb"/>
        <w:numPr>
          <w:ilvl w:val="0"/>
          <w:numId w:val="19"/>
        </w:numPr>
        <w:rPr>
          <w:rFonts w:eastAsia="Times New Roman" w:cs="Arial"/>
          <w:bCs/>
          <w:szCs w:val="26"/>
        </w:rPr>
      </w:pPr>
      <w:r w:rsidRPr="00353AE1">
        <w:rPr>
          <w:rFonts w:eastAsia="Times New Roman" w:cs="Arial"/>
          <w:bCs/>
          <w:szCs w:val="26"/>
        </w:rPr>
        <w:t>Конституционный закон Республики Тыва от 12.12.2011 № 1054 ВХ-1 «Об административно-территориальном устройстве Республики Тыва».</w:t>
      </w:r>
    </w:p>
    <w:p w:rsidR="003F78EF" w:rsidRPr="003F78EF" w:rsidRDefault="003F78EF" w:rsidP="003F78EF">
      <w:pPr>
        <w:pStyle w:val="affb"/>
        <w:numPr>
          <w:ilvl w:val="0"/>
          <w:numId w:val="19"/>
        </w:numPr>
        <w:rPr>
          <w:rFonts w:eastAsia="Times New Roman" w:cs="Arial"/>
          <w:bCs/>
          <w:szCs w:val="26"/>
        </w:rPr>
      </w:pPr>
      <w:r w:rsidRPr="003F78EF">
        <w:rPr>
          <w:rFonts w:eastAsia="Times New Roman" w:cs="Arial"/>
          <w:bCs/>
          <w:szCs w:val="26"/>
        </w:rPr>
        <w:t>Закон Республики Тыва от 23.06.2006 № 1741 ВХ-1 «О градостроительной деятельности в Республике Тыва» (ред. от 09.06.2018)</w:t>
      </w:r>
      <w:r>
        <w:rPr>
          <w:rFonts w:eastAsia="Times New Roman" w:cs="Arial"/>
          <w:bCs/>
          <w:szCs w:val="26"/>
        </w:rPr>
        <w:t>.</w:t>
      </w:r>
    </w:p>
    <w:p w:rsidR="00685964" w:rsidRDefault="00685964" w:rsidP="00685964">
      <w:pPr>
        <w:pStyle w:val="affb"/>
        <w:numPr>
          <w:ilvl w:val="0"/>
          <w:numId w:val="19"/>
        </w:numPr>
        <w:rPr>
          <w:rFonts w:eastAsia="Times New Roman" w:cs="Arial"/>
          <w:bCs/>
          <w:szCs w:val="26"/>
        </w:rPr>
      </w:pPr>
      <w:r w:rsidRPr="00685964">
        <w:rPr>
          <w:rFonts w:eastAsia="Times New Roman" w:cs="Arial"/>
          <w:bCs/>
          <w:szCs w:val="26"/>
        </w:rPr>
        <w:t xml:space="preserve">Закон Республики Тыва от 18.05.2012 </w:t>
      </w:r>
      <w:r w:rsidR="001526A4">
        <w:rPr>
          <w:rFonts w:eastAsia="Times New Roman" w:cs="Arial"/>
          <w:bCs/>
          <w:szCs w:val="26"/>
        </w:rPr>
        <w:t>№</w:t>
      </w:r>
      <w:r w:rsidRPr="00685964">
        <w:rPr>
          <w:rFonts w:eastAsia="Times New Roman" w:cs="Arial"/>
          <w:bCs/>
          <w:szCs w:val="26"/>
        </w:rPr>
        <w:t xml:space="preserve"> 1298 ВХ-1 «Об обеспечении беспрепятственного доступа маломобильных граждан к объектам социальной, транспортной и инженерной инфраструктур в Республике Тыва» (ред. от 28.04.2018).</w:t>
      </w:r>
    </w:p>
    <w:p w:rsidR="00685964" w:rsidRDefault="00685964" w:rsidP="00685964">
      <w:pPr>
        <w:pStyle w:val="affb"/>
        <w:numPr>
          <w:ilvl w:val="0"/>
          <w:numId w:val="19"/>
        </w:numPr>
        <w:rPr>
          <w:rFonts w:eastAsia="Times New Roman" w:cs="Arial"/>
          <w:bCs/>
          <w:szCs w:val="26"/>
        </w:rPr>
      </w:pPr>
      <w:r w:rsidRPr="00685964">
        <w:rPr>
          <w:rFonts w:eastAsia="Times New Roman" w:cs="Arial"/>
          <w:bCs/>
          <w:szCs w:val="26"/>
        </w:rPr>
        <w:t>Закон Республики Тыва от 24.12.2010 № 268 ВХ-1 «О статусе муниципальных образований Республики Тыва» (ред. от 30.12.2016).</w:t>
      </w:r>
    </w:p>
    <w:p w:rsidR="00E82A3E" w:rsidRPr="00903D2A" w:rsidRDefault="00E82A3E" w:rsidP="00903D2A">
      <w:pPr>
        <w:pStyle w:val="affb"/>
        <w:numPr>
          <w:ilvl w:val="0"/>
          <w:numId w:val="19"/>
        </w:numPr>
        <w:rPr>
          <w:rFonts w:eastAsia="Times New Roman" w:cs="Arial"/>
          <w:bCs/>
          <w:szCs w:val="26"/>
        </w:rPr>
      </w:pPr>
      <w:r w:rsidRPr="00903D2A">
        <w:rPr>
          <w:rFonts w:eastAsia="Times New Roman" w:cs="Arial"/>
          <w:bCs/>
          <w:szCs w:val="26"/>
        </w:rPr>
        <w:t>Постановление Правительства Республики Тыва от 05.03.2005 № 244 «Об утверждении Положения о создании, содержании и организации деятельности аварийно-спасательных служб и аварийно-спасательных формирований на территории Республики Тыва» (ред. от 22.08.2018).</w:t>
      </w:r>
    </w:p>
    <w:p w:rsidR="00E82A3E" w:rsidRPr="00B21176" w:rsidRDefault="00E82A3E" w:rsidP="0048308E">
      <w:pPr>
        <w:pStyle w:val="affb"/>
        <w:numPr>
          <w:ilvl w:val="0"/>
          <w:numId w:val="19"/>
        </w:numPr>
        <w:rPr>
          <w:rFonts w:eastAsia="Times New Roman" w:cs="Arial"/>
          <w:bCs/>
          <w:szCs w:val="26"/>
        </w:rPr>
      </w:pPr>
      <w:r w:rsidRPr="00B21176">
        <w:rPr>
          <w:rFonts w:eastAsia="Times New Roman" w:cs="Arial"/>
          <w:bCs/>
          <w:szCs w:val="26"/>
        </w:rPr>
        <w:t xml:space="preserve">Постановление Правительства Республики Тыва от 04.04.2007 № 442 </w:t>
      </w:r>
      <w:r>
        <w:rPr>
          <w:rFonts w:eastAsia="Times New Roman" w:cs="Arial"/>
          <w:bCs/>
          <w:szCs w:val="26"/>
        </w:rPr>
        <w:t>«</w:t>
      </w:r>
      <w:r w:rsidRPr="00B21176">
        <w:rPr>
          <w:rFonts w:eastAsia="Times New Roman" w:cs="Arial"/>
          <w:bCs/>
          <w:szCs w:val="26"/>
        </w:rPr>
        <w:t>О проекте Стратегии социально-экономического развития Республики Тыва до 2020 года</w:t>
      </w:r>
      <w:r>
        <w:rPr>
          <w:rFonts w:eastAsia="Times New Roman" w:cs="Arial"/>
          <w:bCs/>
          <w:szCs w:val="26"/>
        </w:rPr>
        <w:t>»</w:t>
      </w:r>
      <w:r w:rsidRPr="00B21176">
        <w:rPr>
          <w:rFonts w:eastAsia="Times New Roman" w:cs="Arial"/>
          <w:bCs/>
          <w:szCs w:val="26"/>
        </w:rPr>
        <w:t xml:space="preserve"> (ред. от 30.01.2012)</w:t>
      </w:r>
      <w:r>
        <w:rPr>
          <w:rFonts w:eastAsia="Times New Roman" w:cs="Arial"/>
          <w:bCs/>
          <w:szCs w:val="26"/>
        </w:rPr>
        <w:t>.</w:t>
      </w:r>
    </w:p>
    <w:p w:rsidR="00E82A3E" w:rsidRPr="008005DF" w:rsidRDefault="00E82A3E" w:rsidP="008005DF">
      <w:pPr>
        <w:pStyle w:val="affb"/>
        <w:numPr>
          <w:ilvl w:val="0"/>
          <w:numId w:val="19"/>
        </w:numPr>
        <w:rPr>
          <w:rFonts w:eastAsia="Times New Roman" w:cs="Arial"/>
          <w:bCs/>
          <w:szCs w:val="26"/>
        </w:rPr>
      </w:pPr>
      <w:r w:rsidRPr="008005DF">
        <w:rPr>
          <w:rFonts w:eastAsia="Times New Roman" w:cs="Arial"/>
          <w:bCs/>
          <w:szCs w:val="26"/>
        </w:rPr>
        <w:lastRenderedPageBreak/>
        <w:t>Постановление Правительства Республики Тыва от 28.03.2018 № 136 «Об утверждении Транспортной стратегии Республики Тыва до 2030 года».</w:t>
      </w:r>
    </w:p>
    <w:p w:rsidR="00E82A3E" w:rsidRPr="00353AE1" w:rsidRDefault="00E82A3E" w:rsidP="002961EE">
      <w:pPr>
        <w:pStyle w:val="affb"/>
        <w:numPr>
          <w:ilvl w:val="0"/>
          <w:numId w:val="19"/>
        </w:numPr>
        <w:rPr>
          <w:rFonts w:eastAsia="Times New Roman" w:cs="Arial"/>
          <w:bCs/>
          <w:szCs w:val="26"/>
        </w:rPr>
      </w:pPr>
      <w:r w:rsidRPr="00353AE1">
        <w:rPr>
          <w:rFonts w:eastAsia="Times New Roman" w:cs="Arial"/>
          <w:bCs/>
          <w:szCs w:val="26"/>
        </w:rPr>
        <w:t xml:space="preserve">Постановление Правительства Республики Тыва от </w:t>
      </w:r>
      <w:r>
        <w:rPr>
          <w:rFonts w:eastAsia="Times New Roman" w:cs="Arial"/>
          <w:bCs/>
          <w:szCs w:val="26"/>
        </w:rPr>
        <w:t>28.05</w:t>
      </w:r>
      <w:r w:rsidRPr="00353AE1">
        <w:rPr>
          <w:rFonts w:eastAsia="Times New Roman" w:cs="Arial"/>
          <w:bCs/>
          <w:szCs w:val="26"/>
        </w:rPr>
        <w:t xml:space="preserve">.2018 № </w:t>
      </w:r>
      <w:r>
        <w:rPr>
          <w:rFonts w:eastAsia="Times New Roman" w:cs="Arial"/>
          <w:bCs/>
          <w:szCs w:val="26"/>
        </w:rPr>
        <w:t>280</w:t>
      </w:r>
      <w:r w:rsidRPr="00353AE1">
        <w:rPr>
          <w:rFonts w:eastAsia="Times New Roman" w:cs="Arial"/>
          <w:bCs/>
          <w:szCs w:val="26"/>
        </w:rPr>
        <w:t xml:space="preserve"> «</w:t>
      </w:r>
      <w:r>
        <w:t>Об утверждении государственной программы Республики Тыва «Обращение с отходами производства и потребления, в том числе с твердыми коммунальными отходами, в Республике Тыва на 2018-2026 годы»</w:t>
      </w:r>
      <w:r w:rsidRPr="00353AE1">
        <w:rPr>
          <w:rFonts w:eastAsia="Times New Roman" w:cs="Arial"/>
          <w:bCs/>
          <w:szCs w:val="26"/>
        </w:rPr>
        <w:t>».</w:t>
      </w:r>
    </w:p>
    <w:p w:rsidR="00E82A3E" w:rsidRPr="00353AE1" w:rsidRDefault="00E82A3E" w:rsidP="00353AE1">
      <w:pPr>
        <w:pStyle w:val="affb"/>
        <w:numPr>
          <w:ilvl w:val="0"/>
          <w:numId w:val="19"/>
        </w:numPr>
        <w:rPr>
          <w:rFonts w:eastAsia="Times New Roman" w:cs="Arial"/>
          <w:bCs/>
          <w:szCs w:val="26"/>
        </w:rPr>
      </w:pPr>
      <w:r w:rsidRPr="00353AE1">
        <w:rPr>
          <w:rFonts w:eastAsia="Times New Roman" w:cs="Arial"/>
          <w:bCs/>
          <w:szCs w:val="26"/>
        </w:rPr>
        <w:t>Постановление Правительства Республики Тыва от 27.06.2018 № 326 «Об утверждении Порядка накопления твердых коммунальных отходов (в том числе их раздельного накопления) на территории Республики Тыва».</w:t>
      </w:r>
    </w:p>
    <w:p w:rsidR="002961EE" w:rsidRDefault="002961EE" w:rsidP="002961EE">
      <w:pPr>
        <w:pStyle w:val="affb"/>
        <w:numPr>
          <w:ilvl w:val="0"/>
          <w:numId w:val="19"/>
        </w:numPr>
        <w:rPr>
          <w:rFonts w:eastAsia="Times New Roman" w:cs="Arial"/>
          <w:bCs/>
          <w:szCs w:val="26"/>
        </w:rPr>
      </w:pPr>
      <w:r>
        <w:rPr>
          <w:rFonts w:eastAsia="Times New Roman" w:cs="Arial"/>
          <w:bCs/>
          <w:szCs w:val="26"/>
        </w:rPr>
        <w:t>Распоряжение Министерства строительства Республики Тыва от 21.09.2016 № 39 «Об утверждении республиканских нормативов градостроительного проектирования Республики Тыва».</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312" w:name="_Toc494214992"/>
      <w:bookmarkStart w:id="313" w:name="_Toc527370837"/>
      <w:r w:rsidRPr="00A87EC2">
        <w:rPr>
          <w:rFonts w:eastAsia="Times New Roman" w:cs="Arial"/>
          <w:bCs/>
          <w:i/>
          <w:szCs w:val="26"/>
        </w:rPr>
        <w:t>Строительные нормы и правила (СНиП). Своды правил по проектированию и строительству (СП)</w:t>
      </w:r>
      <w:bookmarkEnd w:id="312"/>
      <w:bookmarkEnd w:id="313"/>
    </w:p>
    <w:p w:rsidR="00A02C2E" w:rsidRPr="00903F22" w:rsidRDefault="00A02C2E" w:rsidP="00A02C2E">
      <w:pPr>
        <w:pStyle w:val="affb"/>
        <w:numPr>
          <w:ilvl w:val="0"/>
          <w:numId w:val="19"/>
        </w:numPr>
        <w:rPr>
          <w:szCs w:val="24"/>
        </w:rPr>
      </w:pPr>
      <w:bookmarkStart w:id="314" w:name="_Toc494214993"/>
      <w:r w:rsidRPr="00903F22">
        <w:rPr>
          <w:szCs w:val="24"/>
        </w:rPr>
        <w:t>СП 42.13330.2011 «</w:t>
      </w:r>
      <w:r>
        <w:rPr>
          <w:szCs w:val="24"/>
        </w:rPr>
        <w:t xml:space="preserve">Градостроительство. Планировка </w:t>
      </w:r>
      <w:r w:rsidRPr="00903F22">
        <w:rPr>
          <w:szCs w:val="24"/>
        </w:rPr>
        <w:t>и застройка городских и сельских поселений. Актуализированная редакция СНиП 2.07.01-89*».</w:t>
      </w:r>
    </w:p>
    <w:p w:rsidR="00A02C2E" w:rsidRDefault="00A02C2E" w:rsidP="00A02C2E">
      <w:pPr>
        <w:pStyle w:val="affb"/>
        <w:numPr>
          <w:ilvl w:val="0"/>
          <w:numId w:val="19"/>
        </w:numPr>
        <w:rPr>
          <w:szCs w:val="24"/>
        </w:rPr>
      </w:pPr>
      <w:r w:rsidRPr="00903F22">
        <w:rPr>
          <w:szCs w:val="24"/>
        </w:rPr>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w:t>
      </w:r>
      <w:r>
        <w:rPr>
          <w:szCs w:val="24"/>
        </w:rPr>
        <w:t>№ </w:t>
      </w:r>
      <w:r w:rsidRPr="00903F22">
        <w:rPr>
          <w:szCs w:val="24"/>
        </w:rPr>
        <w:t>1034/пр, в ред. от 10.02.2017).</w:t>
      </w:r>
    </w:p>
    <w:p w:rsidR="00A02C2E" w:rsidRPr="00903F22" w:rsidRDefault="00A02C2E" w:rsidP="00A02C2E">
      <w:pPr>
        <w:pStyle w:val="affb"/>
        <w:numPr>
          <w:ilvl w:val="0"/>
          <w:numId w:val="19"/>
        </w:numPr>
        <w:rPr>
          <w:szCs w:val="24"/>
        </w:rPr>
      </w:pPr>
      <w:r w:rsidRPr="00903F22">
        <w:rPr>
          <w:szCs w:val="24"/>
        </w:rPr>
        <w:t xml:space="preserve">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w:t>
      </w:r>
      <w:r w:rsidR="003E0013">
        <w:rPr>
          <w:szCs w:val="24"/>
        </w:rPr>
        <w:t>0</w:t>
      </w:r>
      <w:r w:rsidRPr="00903F22">
        <w:rPr>
          <w:szCs w:val="24"/>
        </w:rPr>
        <w:t>8</w:t>
      </w:r>
      <w:r w:rsidR="003E0013">
        <w:rPr>
          <w:szCs w:val="24"/>
        </w:rPr>
        <w:t>.07.</w:t>
      </w:r>
      <w:r w:rsidRPr="00903F22">
        <w:rPr>
          <w:szCs w:val="24"/>
        </w:rPr>
        <w:t xml:space="preserve">2003 </w:t>
      </w:r>
      <w:r>
        <w:rPr>
          <w:szCs w:val="24"/>
        </w:rPr>
        <w:t>№ </w:t>
      </w:r>
      <w:r w:rsidRPr="00903F22">
        <w:rPr>
          <w:szCs w:val="24"/>
        </w:rPr>
        <w:t>32).</w:t>
      </w:r>
    </w:p>
    <w:p w:rsidR="00A02C2E" w:rsidRPr="00903F22" w:rsidRDefault="00A02C2E" w:rsidP="00A02C2E">
      <w:pPr>
        <w:pStyle w:val="affb"/>
        <w:numPr>
          <w:ilvl w:val="0"/>
          <w:numId w:val="19"/>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rsidR="008D48C0" w:rsidRPr="00A87EC2" w:rsidRDefault="008D48C0" w:rsidP="008D48C0">
      <w:pPr>
        <w:keepNext/>
        <w:suppressAutoHyphens/>
        <w:spacing w:before="240" w:after="240"/>
        <w:ind w:firstLine="0"/>
        <w:jc w:val="center"/>
        <w:outlineLvl w:val="2"/>
        <w:rPr>
          <w:rFonts w:eastAsia="Times New Roman" w:cs="Arial"/>
          <w:bCs/>
          <w:i/>
          <w:szCs w:val="26"/>
        </w:rPr>
      </w:pPr>
      <w:bookmarkStart w:id="315" w:name="_Toc527370838"/>
      <w:r w:rsidRPr="00A87EC2">
        <w:rPr>
          <w:rFonts w:eastAsia="Times New Roman" w:cs="Arial"/>
          <w:bCs/>
          <w:i/>
          <w:szCs w:val="26"/>
        </w:rPr>
        <w:t>Иные документы</w:t>
      </w:r>
      <w:bookmarkEnd w:id="314"/>
      <w:bookmarkEnd w:id="315"/>
      <w:r w:rsidRPr="00A87EC2">
        <w:rPr>
          <w:rFonts w:eastAsia="Times New Roman" w:cs="Arial"/>
          <w:bCs/>
          <w:i/>
          <w:szCs w:val="26"/>
        </w:rPr>
        <w:t xml:space="preserve"> </w:t>
      </w:r>
    </w:p>
    <w:p w:rsidR="00A02C2E" w:rsidRPr="00A04FA2" w:rsidRDefault="00A02C2E" w:rsidP="00A02C2E">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rsidR="00A02C2E" w:rsidRPr="00A04FA2" w:rsidRDefault="00A02C2E" w:rsidP="00A02C2E">
      <w:pPr>
        <w:pStyle w:val="affb"/>
        <w:numPr>
          <w:ilvl w:val="0"/>
          <w:numId w:val="19"/>
        </w:numPr>
        <w:rPr>
          <w:szCs w:val="24"/>
        </w:rPr>
      </w:pPr>
      <w:r w:rsidRPr="001D3630">
        <w:rPr>
          <w:szCs w:val="24"/>
        </w:rPr>
        <w:t xml:space="preserve">СанПиН 2.2.1/2.1.1.1200-03 «Санитарно-защитные зоны и санитарная классификация предприятий, сооружений и иных объектов». Новая редакция (приняты Постановлением </w:t>
      </w:r>
      <w:r w:rsidRPr="00F21D60">
        <w:rPr>
          <w:szCs w:val="24"/>
        </w:rPr>
        <w:t xml:space="preserve">Главного государственного санитарного врача РФ от 25.09.2007 </w:t>
      </w:r>
      <w:r w:rsidRPr="001D3630">
        <w:rPr>
          <w:szCs w:val="24"/>
        </w:rPr>
        <w:t>№</w:t>
      </w:r>
      <w:r w:rsidRPr="00F21D60">
        <w:rPr>
          <w:szCs w:val="24"/>
        </w:rPr>
        <w:t xml:space="preserve"> 74</w:t>
      </w:r>
      <w:r w:rsidRPr="001D3630">
        <w:rPr>
          <w:szCs w:val="24"/>
        </w:rPr>
        <w:t xml:space="preserve">, в </w:t>
      </w:r>
      <w:r w:rsidRPr="00F21D60">
        <w:rPr>
          <w:szCs w:val="24"/>
        </w:rPr>
        <w:t>ред. от 25.04.2014</w:t>
      </w:r>
      <w:r w:rsidRPr="001D3630">
        <w:rPr>
          <w:szCs w:val="24"/>
        </w:rPr>
        <w:t>).</w:t>
      </w:r>
    </w:p>
    <w:p w:rsidR="001059E8" w:rsidRPr="00A87EC2" w:rsidRDefault="001059E8">
      <w:pPr>
        <w:spacing w:after="200" w:line="276" w:lineRule="auto"/>
        <w:ind w:firstLine="0"/>
        <w:jc w:val="left"/>
        <w:rPr>
          <w:szCs w:val="24"/>
        </w:rPr>
      </w:pPr>
      <w:r w:rsidRPr="00A87EC2">
        <w:rPr>
          <w:szCs w:val="24"/>
        </w:rPr>
        <w:br w:type="page"/>
      </w:r>
    </w:p>
    <w:p w:rsidR="00F54528" w:rsidRPr="00A87EC2" w:rsidRDefault="001059E8" w:rsidP="001059E8">
      <w:pPr>
        <w:pStyle w:val="11"/>
      </w:pPr>
      <w:bookmarkStart w:id="316" w:name="_Toc527370839"/>
      <w:r w:rsidRPr="00A87EC2">
        <w:lastRenderedPageBreak/>
        <w:t>Приложение 2. Термины и определения</w:t>
      </w:r>
      <w:bookmarkEnd w:id="316"/>
    </w:p>
    <w:p w:rsidR="00F33CF9" w:rsidRPr="00A87EC2" w:rsidRDefault="00F33CF9" w:rsidP="008D48C0">
      <w:pPr>
        <w:rPr>
          <w:szCs w:val="24"/>
        </w:rPr>
      </w:pPr>
      <w:r w:rsidRPr="00B838A9">
        <w:rPr>
          <w:b/>
          <w:szCs w:val="24"/>
        </w:rPr>
        <w:t>Благоустройство территории</w:t>
      </w:r>
      <w:r w:rsidRPr="00B838A9">
        <w:rPr>
          <w:szCs w:val="24"/>
        </w:rPr>
        <w:t xml:space="preserve"> </w:t>
      </w:r>
      <w:r>
        <w:rPr>
          <w:szCs w:val="24"/>
        </w:rPr>
        <w:t>–</w:t>
      </w:r>
      <w:r w:rsidRPr="00B838A9">
        <w:rPr>
          <w:szCs w:val="24"/>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szCs w:val="24"/>
        </w:rPr>
        <w:t>.</w:t>
      </w:r>
    </w:p>
    <w:p w:rsidR="00F33CF9" w:rsidRPr="00A87EC2" w:rsidRDefault="00F33CF9" w:rsidP="008D48C0">
      <w:pPr>
        <w:rPr>
          <w:szCs w:val="24"/>
        </w:rPr>
      </w:pPr>
      <w:r w:rsidRPr="00A87EC2">
        <w:rPr>
          <w:b/>
          <w:szCs w:val="24"/>
        </w:rPr>
        <w:t>Градостроительная деятельность</w:t>
      </w:r>
      <w:r w:rsidRPr="00A87EC2">
        <w:rPr>
          <w:szCs w:val="24"/>
        </w:rPr>
        <w:t xml:space="preserve"> – </w:t>
      </w:r>
      <w:r w:rsidRPr="003668C5">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r w:rsidRPr="00A87EC2">
        <w:rPr>
          <w:szCs w:val="24"/>
        </w:rPr>
        <w:t>.</w:t>
      </w:r>
    </w:p>
    <w:p w:rsidR="00F33CF9" w:rsidRDefault="00F33CF9" w:rsidP="008D48C0">
      <w:pPr>
        <w:rPr>
          <w:szCs w:val="24"/>
        </w:rPr>
      </w:pPr>
      <w:r w:rsidRPr="00B838A9">
        <w:rPr>
          <w:b/>
          <w:szCs w:val="24"/>
        </w:rPr>
        <w:t xml:space="preserve">Машино-место </w:t>
      </w:r>
      <w:r>
        <w:rPr>
          <w:szCs w:val="24"/>
        </w:rPr>
        <w:t>–</w:t>
      </w:r>
      <w:r w:rsidRPr="00B838A9">
        <w:rPr>
          <w:szCs w:val="24"/>
        </w:rPr>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F33CF9" w:rsidRDefault="00F33CF9" w:rsidP="00927679">
      <w:pPr>
        <w:pStyle w:val="aff6"/>
        <w:rPr>
          <w:lang w:val="ru-RU"/>
        </w:rPr>
      </w:pPr>
      <w:r w:rsidRPr="00927679">
        <w:rPr>
          <w:b/>
          <w:lang w:val="ru-RU"/>
        </w:rPr>
        <w:t>Нормативы градостроительного проектирования</w:t>
      </w:r>
      <w:r w:rsidRPr="00927679">
        <w:rPr>
          <w:lang w:val="ru-RU"/>
        </w:rPr>
        <w:t xml:space="preserve"> – </w:t>
      </w:r>
      <w:r w:rsidRPr="00850F11">
        <w:rPr>
          <w:lang w:val="ru-RU"/>
        </w:rPr>
        <w:t xml:space="preserve">совокупность установленных в целях обеспечения благоприятных условий жизнедеятельности человека </w:t>
      </w:r>
      <w:r>
        <w:rPr>
          <w:lang w:val="ru-RU"/>
        </w:rPr>
        <w:t>расчётн</w:t>
      </w:r>
      <w:r w:rsidRPr="00850F11">
        <w:rPr>
          <w:lang w:val="ru-RU"/>
        </w:rPr>
        <w:t xml:space="preserve">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субъектов Российской Федерации, муниципальных образований и </w:t>
      </w:r>
      <w:r>
        <w:rPr>
          <w:lang w:val="ru-RU"/>
        </w:rPr>
        <w:t>расчётн</w:t>
      </w:r>
      <w:r w:rsidRPr="00850F11">
        <w:rPr>
          <w:lang w:val="ru-RU"/>
        </w:rPr>
        <w:t>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sidRPr="00927679">
        <w:rPr>
          <w:lang w:val="ru-RU"/>
        </w:rPr>
        <w:t>.</w:t>
      </w:r>
    </w:p>
    <w:p w:rsidR="00F33CF9" w:rsidRPr="00DA17E2" w:rsidRDefault="00F33CF9" w:rsidP="00B838A9">
      <w:pPr>
        <w:pStyle w:val="aff6"/>
        <w:rPr>
          <w:lang w:val="ru-RU"/>
        </w:rPr>
      </w:pPr>
      <w:r>
        <w:rPr>
          <w:b/>
          <w:lang w:val="ru-RU"/>
        </w:rPr>
        <w:t>О</w:t>
      </w:r>
      <w:r w:rsidRPr="00DA17E2">
        <w:rPr>
          <w:b/>
          <w:lang w:val="ru-RU"/>
        </w:rPr>
        <w:t xml:space="preserve">бщеобразовательная организация </w:t>
      </w:r>
      <w:r w:rsidRPr="00DA17E2">
        <w:rPr>
          <w:lang w:val="ru-RU"/>
        </w:rPr>
        <w:t>– образовательная организация, осуществляющая в качестве основной цели ее деятельности образовательную деятельность по программам начального общего, основного общего и (или) среднего общего образования</w:t>
      </w:r>
      <w:r>
        <w:rPr>
          <w:lang w:val="ru-RU"/>
        </w:rPr>
        <w:t>.</w:t>
      </w:r>
    </w:p>
    <w:p w:rsidR="00F33CF9" w:rsidRPr="00DA17E2" w:rsidRDefault="00F33CF9" w:rsidP="00B838A9">
      <w:pPr>
        <w:pStyle w:val="aff6"/>
        <w:rPr>
          <w:lang w:val="ru-RU"/>
        </w:rPr>
      </w:pPr>
      <w:r>
        <w:rPr>
          <w:b/>
          <w:lang w:val="ru-RU"/>
        </w:rPr>
        <w:t>О</w:t>
      </w:r>
      <w:r w:rsidRPr="00DA17E2">
        <w:rPr>
          <w:b/>
          <w:lang w:val="ru-RU"/>
        </w:rPr>
        <w:t xml:space="preserve">бщеобразовательная организация </w:t>
      </w:r>
      <w:r w:rsidRPr="00DA17E2">
        <w:rPr>
          <w:b/>
        </w:rPr>
        <w:t>I</w:t>
      </w:r>
      <w:r w:rsidRPr="00DA17E2">
        <w:rPr>
          <w:b/>
          <w:lang w:val="ru-RU"/>
        </w:rPr>
        <w:t xml:space="preserve"> ступени обучения </w:t>
      </w:r>
      <w:r w:rsidRPr="00DA17E2">
        <w:rPr>
          <w:lang w:val="ru-RU"/>
        </w:rPr>
        <w:t>– общеобразовательная организация начального образования</w:t>
      </w:r>
      <w:r>
        <w:rPr>
          <w:lang w:val="ru-RU"/>
        </w:rPr>
        <w:t>.</w:t>
      </w:r>
    </w:p>
    <w:p w:rsidR="00F33CF9" w:rsidRPr="00DA17E2" w:rsidRDefault="00F33CF9" w:rsidP="00B838A9">
      <w:pPr>
        <w:pStyle w:val="aff6"/>
        <w:rPr>
          <w:lang w:val="ru-RU"/>
        </w:rPr>
      </w:pPr>
      <w:r>
        <w:rPr>
          <w:b/>
          <w:lang w:val="ru-RU"/>
        </w:rPr>
        <w:t>О</w:t>
      </w:r>
      <w:r w:rsidRPr="00DA17E2">
        <w:rPr>
          <w:b/>
          <w:lang w:val="ru-RU"/>
        </w:rPr>
        <w:t xml:space="preserve">бщеобразовательная организация </w:t>
      </w:r>
      <w:r w:rsidRPr="00DA17E2">
        <w:rPr>
          <w:b/>
        </w:rPr>
        <w:t>II</w:t>
      </w:r>
      <w:r w:rsidRPr="00DA17E2">
        <w:rPr>
          <w:b/>
          <w:lang w:val="ru-RU"/>
        </w:rPr>
        <w:t xml:space="preserve"> ступени обучения </w:t>
      </w:r>
      <w:r w:rsidRPr="00DA17E2">
        <w:rPr>
          <w:lang w:val="ru-RU"/>
        </w:rPr>
        <w:t>– общеобразовательная ор</w:t>
      </w:r>
      <w:r>
        <w:rPr>
          <w:lang w:val="ru-RU"/>
        </w:rPr>
        <w:t>ганизация основного образования.</w:t>
      </w:r>
    </w:p>
    <w:p w:rsidR="00F33CF9" w:rsidRPr="00DA17E2" w:rsidRDefault="00F33CF9" w:rsidP="00B838A9">
      <w:pPr>
        <w:pStyle w:val="aff6"/>
        <w:rPr>
          <w:lang w:val="ru-RU"/>
        </w:rPr>
      </w:pPr>
      <w:r>
        <w:rPr>
          <w:b/>
          <w:lang w:val="ru-RU"/>
        </w:rPr>
        <w:t>О</w:t>
      </w:r>
      <w:r w:rsidRPr="00DA17E2">
        <w:rPr>
          <w:b/>
          <w:lang w:val="ru-RU"/>
        </w:rPr>
        <w:t xml:space="preserve">бщеобразовательная организация </w:t>
      </w:r>
      <w:r w:rsidRPr="00DA17E2">
        <w:rPr>
          <w:b/>
        </w:rPr>
        <w:t>III</w:t>
      </w:r>
      <w:r w:rsidRPr="00DA17E2">
        <w:rPr>
          <w:b/>
          <w:lang w:val="ru-RU"/>
        </w:rPr>
        <w:t xml:space="preserve"> ступени обучения </w:t>
      </w:r>
      <w:r w:rsidRPr="00DA17E2">
        <w:rPr>
          <w:lang w:val="ru-RU"/>
        </w:rPr>
        <w:t>– общеобразовательная организация среднего образования</w:t>
      </w:r>
      <w:r>
        <w:rPr>
          <w:lang w:val="ru-RU"/>
        </w:rPr>
        <w:t>.</w:t>
      </w:r>
    </w:p>
    <w:p w:rsidR="00F33CF9" w:rsidRPr="004D5282" w:rsidRDefault="00F33CF9" w:rsidP="00927679">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Pr>
          <w:szCs w:val="24"/>
        </w:rPr>
        <w:t>Республики Тыва</w:t>
      </w:r>
      <w:r w:rsidRPr="004D5282">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rsidR="00F33CF9" w:rsidRPr="004E32F5" w:rsidRDefault="00F33CF9" w:rsidP="00F33CF9">
      <w:r w:rsidRPr="004E32F5">
        <w:rPr>
          <w:b/>
        </w:rPr>
        <w:t>Озелененные территории общего пользования</w:t>
      </w:r>
      <w:r w:rsidRPr="004E32F5">
        <w:t xml:space="preserve"> – объекты градостроительного нормирования – представлены в виде городских парков, садов, скверов, бульваров, набережных,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участки жилой, общественной, производственной застройки, пешеходные коммуникации, улично-дорожная сеть населенного пункта, технические зоны инженерных коммуникаций.</w:t>
      </w:r>
    </w:p>
    <w:p w:rsidR="00F33CF9" w:rsidRDefault="00F33CF9" w:rsidP="00F33CF9">
      <w:r w:rsidRPr="004E32F5">
        <w:rPr>
          <w:b/>
        </w:rPr>
        <w:lastRenderedPageBreak/>
        <w:t>Парк</w:t>
      </w:r>
      <w:r w:rsidRPr="004E32F5">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Территория </w:t>
      </w:r>
      <w:r w:rsidRPr="004D3D7C">
        <w:t>зеленых насаждений и водоемов</w:t>
      </w:r>
      <w:r>
        <w:t xml:space="preserve"> занимает не менее 70% </w:t>
      </w:r>
      <w:r w:rsidRPr="004D3D7C">
        <w:t>от общей площади парка</w:t>
      </w:r>
      <w:r>
        <w:t>.</w:t>
      </w:r>
    </w:p>
    <w:p w:rsidR="00F33CF9" w:rsidRPr="004E32F5" w:rsidRDefault="00F33CF9" w:rsidP="00F33CF9">
      <w:r w:rsidRPr="004E32F5">
        <w:rPr>
          <w:b/>
        </w:rPr>
        <w:t>Парк культуры и отдыха</w:t>
      </w:r>
      <w:r w:rsidRPr="004E32F5">
        <w:t xml:space="preserve"> - это объект ландшафтной архитектуры, структура которого предусматривает рекреационную зону, зону аттракционов и зону сервиса.</w:t>
      </w:r>
    </w:p>
    <w:p w:rsidR="00F33CF9" w:rsidRDefault="00F33CF9" w:rsidP="008D48C0">
      <w:pPr>
        <w:rPr>
          <w:szCs w:val="24"/>
        </w:rPr>
      </w:pPr>
      <w:r w:rsidRPr="00B838A9">
        <w:rPr>
          <w:b/>
          <w:szCs w:val="24"/>
        </w:rPr>
        <w:t>Парковка (парковочное место)</w:t>
      </w:r>
      <w:r w:rsidRPr="00B838A9">
        <w:rPr>
          <w:szCs w:val="24"/>
        </w:rPr>
        <w:t xml:space="preserve"> </w:t>
      </w:r>
      <w:r>
        <w:rPr>
          <w:szCs w:val="24"/>
        </w:rPr>
        <w:t>–</w:t>
      </w:r>
      <w:r w:rsidRPr="00B838A9">
        <w:rPr>
          <w:szCs w:val="24"/>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B838A9">
        <w:rPr>
          <w:szCs w:val="24"/>
        </w:rPr>
        <w:t>подэстакадных</w:t>
      </w:r>
      <w:proofErr w:type="spellEnd"/>
      <w:r w:rsidRPr="00B838A9">
        <w:rPr>
          <w:szCs w:val="24"/>
        </w:rPr>
        <w:t xml:space="preserve"> или </w:t>
      </w:r>
      <w:proofErr w:type="spellStart"/>
      <w:r w:rsidRPr="00B838A9">
        <w:rPr>
          <w:szCs w:val="24"/>
        </w:rPr>
        <w:t>подмостовых</w:t>
      </w:r>
      <w:proofErr w:type="spellEnd"/>
      <w:r w:rsidRPr="00B838A9">
        <w:rPr>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r>
        <w:rPr>
          <w:szCs w:val="24"/>
        </w:rPr>
        <w:t>.</w:t>
      </w:r>
    </w:p>
    <w:p w:rsidR="00F33CF9" w:rsidRDefault="00F33CF9" w:rsidP="008D48C0">
      <w:pPr>
        <w:rPr>
          <w:szCs w:val="24"/>
        </w:rPr>
      </w:pPr>
      <w:r w:rsidRPr="006E2C17">
        <w:rPr>
          <w:b/>
          <w:szCs w:val="24"/>
        </w:rPr>
        <w:t>Спортивное плоскостное сооружение</w:t>
      </w:r>
      <w:r w:rsidRPr="006E2C17">
        <w:rPr>
          <w:szCs w:val="24"/>
        </w:rPr>
        <w:t xml:space="preserve"> – плоскостное спортивное сооружение, включающее игровую спортивную площадку и (или) футбольное поле, уличные тренажеры,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rsidR="00F33CF9" w:rsidRDefault="00F33CF9" w:rsidP="008D48C0">
      <w:pPr>
        <w:rPr>
          <w:szCs w:val="24"/>
        </w:rPr>
      </w:pPr>
      <w:r w:rsidRPr="00A87EC2">
        <w:rPr>
          <w:b/>
          <w:szCs w:val="24"/>
        </w:rPr>
        <w:t>Территориа</w:t>
      </w:r>
      <w:r>
        <w:rPr>
          <w:b/>
          <w:szCs w:val="24"/>
        </w:rPr>
        <w:t>ль</w:t>
      </w:r>
      <w:r w:rsidRPr="00A87EC2">
        <w:rPr>
          <w:b/>
          <w:szCs w:val="24"/>
        </w:rPr>
        <w:t>ное планирование</w:t>
      </w:r>
      <w:r w:rsidRPr="00A87EC2">
        <w:rPr>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F33CF9" w:rsidRPr="00A87EC2" w:rsidRDefault="00F33CF9" w:rsidP="008D48C0">
      <w:pPr>
        <w:rPr>
          <w:szCs w:val="24"/>
        </w:rPr>
      </w:pPr>
    </w:p>
    <w:p w:rsidR="008D48C0" w:rsidRPr="00A87EC2" w:rsidRDefault="008D48C0">
      <w:pPr>
        <w:spacing w:after="200" w:line="276" w:lineRule="auto"/>
        <w:ind w:firstLine="0"/>
        <w:jc w:val="left"/>
        <w:rPr>
          <w:szCs w:val="24"/>
        </w:rPr>
      </w:pPr>
      <w:r w:rsidRPr="00A87EC2">
        <w:rPr>
          <w:szCs w:val="24"/>
        </w:rPr>
        <w:br w:type="page"/>
      </w:r>
    </w:p>
    <w:p w:rsidR="008D48C0" w:rsidRPr="00A87EC2" w:rsidRDefault="008D48C0" w:rsidP="008D48C0">
      <w:pPr>
        <w:pStyle w:val="11"/>
      </w:pPr>
      <w:bookmarkStart w:id="317" w:name="_Toc494214996"/>
      <w:bookmarkStart w:id="318" w:name="_Toc527370840"/>
      <w:r w:rsidRPr="00A87EC2">
        <w:lastRenderedPageBreak/>
        <w:t>Приложение 3. Перечень используемых сокращений</w:t>
      </w:r>
      <w:bookmarkEnd w:id="317"/>
      <w:bookmarkEnd w:id="318"/>
    </w:p>
    <w:tbl>
      <w:tblPr>
        <w:tblW w:w="488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348"/>
        <w:gridCol w:w="6767"/>
      </w:tblGrid>
      <w:tr w:rsidR="008D48C0" w:rsidRPr="00A87EC2" w:rsidTr="00685964">
        <w:trPr>
          <w:tblHeader/>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bookmarkStart w:id="319" w:name="Par46"/>
            <w:bookmarkEnd w:id="319"/>
            <w:r w:rsidRPr="00A87EC2">
              <w:rPr>
                <w:rFonts w:eastAsia="Times New Roman"/>
                <w:b/>
                <w:i/>
                <w:sz w:val="20"/>
                <w:szCs w:val="20"/>
              </w:rPr>
              <w:t>Сокращения слов и словосочетаний</w:t>
            </w:r>
          </w:p>
        </w:tc>
      </w:tr>
      <w:tr w:rsidR="008D48C0" w:rsidRPr="00A87EC2" w:rsidTr="00685964">
        <w:trPr>
          <w:tblHeader/>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Слово/словосочетание</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bCs/>
                <w:sz w:val="20"/>
                <w:szCs w:val="20"/>
              </w:rPr>
            </w:pPr>
            <w:r w:rsidRPr="00A87EC2">
              <w:rPr>
                <w:rFonts w:eastAsia="Times New Roman"/>
                <w:bCs/>
                <w:sz w:val="20"/>
                <w:szCs w:val="20"/>
              </w:rPr>
              <w:t>МНГП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Местные нормативы 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пункт</w:t>
            </w:r>
          </w:p>
        </w:tc>
      </w:tr>
      <w:tr w:rsidR="00927679" w:rsidRPr="00A87EC2" w:rsidTr="00685964">
        <w:trPr>
          <w:trHeight w:val="40"/>
        </w:trPr>
        <w:tc>
          <w:tcPr>
            <w:tcW w:w="1288" w:type="pct"/>
            <w:shd w:val="clear" w:color="auto" w:fill="F2F2F2" w:themeFill="background1" w:themeFillShade="F2"/>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РНГП</w:t>
            </w:r>
          </w:p>
        </w:tc>
        <w:tc>
          <w:tcPr>
            <w:tcW w:w="3712" w:type="pct"/>
            <w:shd w:val="clear" w:color="auto" w:fill="auto"/>
          </w:tcPr>
          <w:p w:rsidR="00927679" w:rsidRPr="00A87EC2" w:rsidRDefault="00927679" w:rsidP="00685964">
            <w:pPr>
              <w:widowControl w:val="0"/>
              <w:autoSpaceDE w:val="0"/>
              <w:autoSpaceDN w:val="0"/>
              <w:adjustRightInd w:val="0"/>
              <w:ind w:firstLine="0"/>
              <w:jc w:val="left"/>
              <w:rPr>
                <w:rFonts w:eastAsia="Times New Roman"/>
                <w:sz w:val="20"/>
                <w:szCs w:val="20"/>
              </w:rPr>
            </w:pPr>
            <w:r>
              <w:rPr>
                <w:rFonts w:eastAsia="Times New Roman"/>
                <w:sz w:val="20"/>
                <w:szCs w:val="20"/>
              </w:rPr>
              <w:t xml:space="preserve">Республиканские нормативы </w:t>
            </w:r>
            <w:r w:rsidRPr="00A87EC2">
              <w:rPr>
                <w:rFonts w:eastAsia="Times New Roman"/>
                <w:sz w:val="20"/>
                <w:szCs w:val="20"/>
              </w:rPr>
              <w:t>градостроительного проектирования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статья</w:t>
            </w:r>
          </w:p>
        </w:tc>
      </w:tr>
      <w:tr w:rsidR="008D48C0" w:rsidRPr="00A87EC2" w:rsidTr="00685964">
        <w:trPr>
          <w:trHeight w:val="40"/>
        </w:trPr>
        <w:tc>
          <w:tcPr>
            <w:tcW w:w="1288" w:type="pct"/>
            <w:shd w:val="clear" w:color="auto" w:fill="F2F2F2" w:themeFill="background1" w:themeFillShade="F2"/>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w:t>
            </w:r>
          </w:p>
        </w:tc>
        <w:tc>
          <w:tcPr>
            <w:tcW w:w="3712" w:type="pct"/>
            <w:shd w:val="clear" w:color="auto" w:fill="auto"/>
          </w:tcPr>
          <w:p w:rsidR="008D48C0" w:rsidRPr="00A87EC2" w:rsidRDefault="008D48C0" w:rsidP="00685964">
            <w:pPr>
              <w:widowControl w:val="0"/>
              <w:autoSpaceDE w:val="0"/>
              <w:autoSpaceDN w:val="0"/>
              <w:adjustRightInd w:val="0"/>
              <w:ind w:firstLine="0"/>
              <w:jc w:val="left"/>
              <w:rPr>
                <w:rFonts w:eastAsia="Times New Roman"/>
                <w:sz w:val="20"/>
                <w:szCs w:val="20"/>
              </w:rPr>
            </w:pPr>
            <w:r w:rsidRPr="00A87EC2">
              <w:rPr>
                <w:rFonts w:eastAsia="Times New Roman"/>
                <w:sz w:val="20"/>
                <w:szCs w:val="20"/>
              </w:rPr>
              <w:t>часть</w:t>
            </w:r>
          </w:p>
        </w:tc>
      </w:tr>
      <w:tr w:rsidR="008D48C0" w:rsidRPr="00A87EC2" w:rsidTr="00685964">
        <w:trPr>
          <w:trHeight w:val="40"/>
        </w:trPr>
        <w:tc>
          <w:tcPr>
            <w:tcW w:w="5000" w:type="pct"/>
            <w:gridSpan w:val="2"/>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Сокращения единиц измерений</w:t>
            </w:r>
          </w:p>
        </w:tc>
      </w:tr>
      <w:tr w:rsidR="008D48C0" w:rsidRPr="00A87EC2" w:rsidTr="00685964">
        <w:trPr>
          <w:trHeight w:val="40"/>
        </w:trPr>
        <w:tc>
          <w:tcPr>
            <w:tcW w:w="1288"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Обозначение</w:t>
            </w:r>
          </w:p>
        </w:tc>
        <w:tc>
          <w:tcPr>
            <w:tcW w:w="3712" w:type="pct"/>
            <w:shd w:val="clear" w:color="auto" w:fill="D9D9D9" w:themeFill="background1" w:themeFillShade="D9"/>
          </w:tcPr>
          <w:p w:rsidR="008D48C0" w:rsidRPr="00A87EC2" w:rsidRDefault="008D48C0" w:rsidP="00685964">
            <w:pPr>
              <w:widowControl w:val="0"/>
              <w:autoSpaceDE w:val="0"/>
              <w:autoSpaceDN w:val="0"/>
              <w:adjustRightInd w:val="0"/>
              <w:ind w:firstLine="0"/>
              <w:jc w:val="center"/>
              <w:rPr>
                <w:rFonts w:eastAsia="Times New Roman"/>
                <w:b/>
                <w:i/>
                <w:sz w:val="20"/>
                <w:szCs w:val="20"/>
              </w:rPr>
            </w:pPr>
            <w:r w:rsidRPr="00A87EC2">
              <w:rPr>
                <w:rFonts w:eastAsia="Times New Roman"/>
                <w:b/>
                <w:i/>
                <w:sz w:val="20"/>
                <w:szCs w:val="20"/>
              </w:rPr>
              <w:t>Наименование единицы измерения</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га</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гектар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rPr>
            </w:pPr>
            <w:r w:rsidRPr="00B90C87">
              <w:rPr>
                <w:sz w:val="20"/>
                <w:szCs w:val="20"/>
              </w:rPr>
              <w:t>ед.</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единиц</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км</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vertAlign w:val="superscript"/>
              </w:rPr>
            </w:pPr>
            <w:r w:rsidRPr="00B90C87">
              <w:rPr>
                <w:sz w:val="20"/>
                <w:szCs w:val="20"/>
              </w:rPr>
              <w:t>км/км</w:t>
            </w:r>
            <w:r w:rsidRPr="00B90C87">
              <w:rPr>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километров на квадратный 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км</w:t>
            </w:r>
            <w:r w:rsidRPr="00B90C87">
              <w:rPr>
                <w:rFonts w:eastAsia="Times New Roman"/>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квадратный километр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sz w:val="20"/>
                <w:szCs w:val="20"/>
              </w:rPr>
            </w:pPr>
            <w:r w:rsidRPr="00B90C87">
              <w:rPr>
                <w:sz w:val="20"/>
                <w:szCs w:val="20"/>
              </w:rPr>
              <w:t>л/сут. на 1 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литров в сутки на одного человека</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м</w:t>
            </w:r>
            <w:r w:rsidRPr="00B90C87">
              <w:rPr>
                <w:rFonts w:eastAsia="Times New Roman"/>
                <w:sz w:val="20"/>
                <w:szCs w:val="20"/>
                <w:vertAlign w:val="superscript"/>
              </w:rPr>
              <w:t>2</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квадратный 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sz w:val="20"/>
                <w:szCs w:val="20"/>
              </w:rPr>
              <w:t>м</w:t>
            </w:r>
            <w:r w:rsidRPr="00B90C87">
              <w:rPr>
                <w:sz w:val="20"/>
                <w:szCs w:val="20"/>
                <w:vertAlign w:val="superscript"/>
              </w:rPr>
              <w:t>2</w:t>
            </w:r>
            <w:r w:rsidRPr="00B90C87">
              <w:rPr>
                <w:sz w:val="20"/>
                <w:szCs w:val="20"/>
              </w:rPr>
              <w:t>/чел.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квадратных метров на человека</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м</w:t>
            </w:r>
            <w:r w:rsidRPr="00B90C87">
              <w:rPr>
                <w:rFonts w:eastAsia="Times New Roman"/>
                <w:sz w:val="20"/>
                <w:szCs w:val="20"/>
                <w:vertAlign w:val="superscript"/>
              </w:rPr>
              <w:t>3</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кубический метр</w:t>
            </w:r>
          </w:p>
        </w:tc>
      </w:tr>
      <w:tr w:rsidR="006E2C17" w:rsidRPr="00A87EC2"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sz w:val="20"/>
                <w:szCs w:val="20"/>
              </w:rPr>
              <w:t>м</w:t>
            </w:r>
            <w:r w:rsidRPr="00B90C87">
              <w:rPr>
                <w:sz w:val="20"/>
                <w:szCs w:val="20"/>
                <w:vertAlign w:val="superscript"/>
              </w:rPr>
              <w:t>3</w:t>
            </w:r>
            <w:r w:rsidRPr="00B90C87">
              <w:rPr>
                <w:sz w:val="20"/>
                <w:szCs w:val="20"/>
              </w:rPr>
              <w:t>/сут.</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кубических метров в сутки</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мин.</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минуты</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bookmarkStart w:id="320" w:name="OLE_LINK61"/>
            <w:r w:rsidRPr="00B90C87">
              <w:rPr>
                <w:rFonts w:eastAsia="Times New Roman"/>
                <w:sz w:val="20"/>
                <w:szCs w:val="20"/>
              </w:rPr>
              <w:t>тыс. чел.</w:t>
            </w:r>
            <w:bookmarkEnd w:id="320"/>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тысяч человек</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w:t>
            </w:r>
          </w:p>
        </w:tc>
        <w:tc>
          <w:tcPr>
            <w:tcW w:w="3712" w:type="pct"/>
            <w:shd w:val="clear" w:color="auto" w:fill="auto"/>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человек</w:t>
            </w:r>
          </w:p>
        </w:tc>
      </w:tr>
      <w:tr w:rsidR="006E2C17" w:rsidRPr="00016D5B" w:rsidTr="00685964">
        <w:trPr>
          <w:trHeight w:val="40"/>
        </w:trPr>
        <w:tc>
          <w:tcPr>
            <w:tcW w:w="1288" w:type="pct"/>
            <w:shd w:val="clear" w:color="auto" w:fill="F2F2F2" w:themeFill="background1" w:themeFillShade="F2"/>
          </w:tcPr>
          <w:p w:rsidR="006E2C17" w:rsidRPr="00B90C87" w:rsidRDefault="006E2C17" w:rsidP="006E2C17">
            <w:pPr>
              <w:widowControl w:val="0"/>
              <w:autoSpaceDE w:val="0"/>
              <w:autoSpaceDN w:val="0"/>
              <w:adjustRightInd w:val="0"/>
              <w:spacing w:line="276" w:lineRule="auto"/>
              <w:ind w:firstLine="0"/>
              <w:jc w:val="left"/>
              <w:rPr>
                <w:rFonts w:eastAsia="Times New Roman"/>
                <w:sz w:val="20"/>
                <w:szCs w:val="20"/>
                <w:vertAlign w:val="superscript"/>
              </w:rPr>
            </w:pPr>
            <w:r w:rsidRPr="00B90C87">
              <w:rPr>
                <w:rFonts w:eastAsia="Times New Roman"/>
                <w:sz w:val="20"/>
                <w:szCs w:val="20"/>
              </w:rPr>
              <w:t>чел./км</w:t>
            </w:r>
            <w:r w:rsidRPr="00B90C87">
              <w:rPr>
                <w:rFonts w:eastAsia="Times New Roman"/>
                <w:sz w:val="20"/>
                <w:szCs w:val="20"/>
                <w:vertAlign w:val="superscript"/>
              </w:rPr>
              <w:t>2</w:t>
            </w:r>
          </w:p>
        </w:tc>
        <w:tc>
          <w:tcPr>
            <w:tcW w:w="3712" w:type="pct"/>
            <w:shd w:val="clear" w:color="auto" w:fill="auto"/>
          </w:tcPr>
          <w:p w:rsidR="006E2C17" w:rsidRPr="004D4630" w:rsidRDefault="006E2C17" w:rsidP="006E2C17">
            <w:pPr>
              <w:widowControl w:val="0"/>
              <w:autoSpaceDE w:val="0"/>
              <w:autoSpaceDN w:val="0"/>
              <w:adjustRightInd w:val="0"/>
              <w:spacing w:line="276" w:lineRule="auto"/>
              <w:ind w:firstLine="0"/>
              <w:jc w:val="left"/>
              <w:rPr>
                <w:rFonts w:eastAsia="Times New Roman"/>
                <w:sz w:val="20"/>
                <w:szCs w:val="20"/>
              </w:rPr>
            </w:pPr>
            <w:r w:rsidRPr="00B90C87">
              <w:rPr>
                <w:rFonts w:eastAsia="Times New Roman"/>
                <w:sz w:val="20"/>
                <w:szCs w:val="20"/>
              </w:rPr>
              <w:t>человек на квадратный километр</w:t>
            </w:r>
          </w:p>
        </w:tc>
      </w:tr>
    </w:tbl>
    <w:p w:rsidR="001059E8" w:rsidRPr="001A1EDB" w:rsidRDefault="001059E8" w:rsidP="00F54528">
      <w:pPr>
        <w:rPr>
          <w:szCs w:val="24"/>
        </w:rPr>
      </w:pPr>
    </w:p>
    <w:sectPr w:rsidR="001059E8" w:rsidRPr="001A1EDB" w:rsidSect="009C1F3E">
      <w:headerReference w:type="default" r:id="rId14"/>
      <w:footerReference w:type="default" r:id="rId15"/>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6C2" w:rsidRDefault="008F36C2" w:rsidP="004E778C">
      <w:r>
        <w:separator/>
      </w:r>
    </w:p>
  </w:endnote>
  <w:endnote w:type="continuationSeparator" w:id="0">
    <w:p w:rsidR="008F36C2" w:rsidRDefault="008F36C2"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F9" w:rsidRDefault="00F33CF9" w:rsidP="00CF056D">
    <w:pPr>
      <w:pStyle w:val="af9"/>
      <w:ind w:firstLine="0"/>
      <w:jc w:val="right"/>
    </w:pPr>
    <w:r>
      <w:t>_____________________________________________________________________________________________</w:t>
    </w:r>
  </w:p>
  <w:p w:rsidR="00F33CF9" w:rsidRDefault="000A29D5" w:rsidP="009E45D5">
    <w:pPr>
      <w:pStyle w:val="af9"/>
      <w:ind w:firstLine="0"/>
    </w:pPr>
    <w:sdt>
      <w:sdtPr>
        <w:id w:val="1207995306"/>
        <w:docPartObj>
          <w:docPartGallery w:val="Page Numbers (Bottom of Page)"/>
          <w:docPartUnique/>
        </w:docPartObj>
      </w:sdtPr>
      <w:sdtEndPr/>
      <w:sdtContent>
        <w:r w:rsidR="00F33CF9">
          <w:t xml:space="preserve">ООО «САРСТРОЙНИИПРОЕКТ», 2018 г. </w:t>
        </w:r>
        <w:r w:rsidR="00F33CF9">
          <w:tab/>
        </w:r>
        <w:r w:rsidR="00F33CF9">
          <w:tab/>
        </w:r>
        <w:r w:rsidR="00F33CF9">
          <w:fldChar w:fldCharType="begin"/>
        </w:r>
        <w:r w:rsidR="00F33CF9">
          <w:instrText xml:space="preserve"> PAGE   \* MERGEFORMAT </w:instrText>
        </w:r>
        <w:r w:rsidR="00F33CF9">
          <w:fldChar w:fldCharType="separate"/>
        </w:r>
        <w:r>
          <w:rPr>
            <w:noProof/>
          </w:rPr>
          <w:t>26</w:t>
        </w:r>
        <w:r w:rsidR="00F33CF9">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6C2" w:rsidRDefault="008F36C2" w:rsidP="004E778C">
      <w:r>
        <w:separator/>
      </w:r>
    </w:p>
  </w:footnote>
  <w:footnote w:type="continuationSeparator" w:id="0">
    <w:p w:rsidR="008F36C2" w:rsidRDefault="008F36C2"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CF9" w:rsidRDefault="00F33CF9" w:rsidP="00FA7643">
    <w:pPr>
      <w:pStyle w:val="af7"/>
      <w:pBdr>
        <w:bottom w:val="inset" w:sz="6" w:space="1" w:color="auto"/>
      </w:pBdr>
      <w:spacing w:line="360" w:lineRule="auto"/>
      <w:ind w:firstLine="0"/>
      <w:jc w:val="center"/>
      <w:rPr>
        <w:rFonts w:cs="Times New Roman"/>
        <w:sz w:val="20"/>
        <w:szCs w:val="20"/>
      </w:rPr>
    </w:pPr>
    <w:r>
      <w:rPr>
        <w:rFonts w:cs="Times New Roman"/>
        <w:sz w:val="20"/>
        <w:szCs w:val="20"/>
      </w:rPr>
      <w:t xml:space="preserve">Модельные местные нормативы градостроительного проектирования </w:t>
    </w:r>
  </w:p>
  <w:p w:rsidR="00F33CF9" w:rsidRDefault="00F33CF9" w:rsidP="00FA7643">
    <w:pPr>
      <w:pStyle w:val="af7"/>
      <w:pBdr>
        <w:bottom w:val="inset" w:sz="6" w:space="1" w:color="auto"/>
      </w:pBdr>
      <w:spacing w:line="360" w:lineRule="auto"/>
      <w:ind w:firstLine="0"/>
      <w:jc w:val="center"/>
      <w:rPr>
        <w:rFonts w:cs="Times New Roman"/>
        <w:sz w:val="20"/>
        <w:szCs w:val="20"/>
      </w:rPr>
    </w:pPr>
    <w:r w:rsidRPr="005F7E35">
      <w:rPr>
        <w:rFonts w:cs="Times New Roman"/>
        <w:sz w:val="20"/>
        <w:szCs w:val="20"/>
      </w:rPr>
      <w:t>городских округов и городских поселений</w:t>
    </w:r>
    <w:r>
      <w:rPr>
        <w:rFonts w:cs="Times New Roman"/>
        <w:sz w:val="20"/>
        <w:szCs w:val="20"/>
      </w:rPr>
      <w:t xml:space="preserve"> 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2302D68"/>
    <w:multiLevelType w:val="hybridMultilevel"/>
    <w:tmpl w:val="7B54BA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30785A"/>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8826304"/>
    <w:multiLevelType w:val="hybridMultilevel"/>
    <w:tmpl w:val="B1A4947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2F7D17"/>
    <w:multiLevelType w:val="hybridMultilevel"/>
    <w:tmpl w:val="3CE6A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37950D16"/>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E264FA"/>
    <w:multiLevelType w:val="hybridMultilevel"/>
    <w:tmpl w:val="2ACE9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9">
    <w:nsid w:val="57BC1FFB"/>
    <w:multiLevelType w:val="hybridMultilevel"/>
    <w:tmpl w:val="C33C4C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BAF13F2"/>
    <w:multiLevelType w:val="hybridMultilevel"/>
    <w:tmpl w:val="43EC3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3">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6">
    <w:nsid w:val="7D4C2E30"/>
    <w:multiLevelType w:val="hybridMultilevel"/>
    <w:tmpl w:val="8E6E93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13"/>
  </w:num>
  <w:num w:numId="3">
    <w:abstractNumId w:val="14"/>
  </w:num>
  <w:num w:numId="4">
    <w:abstractNumId w:val="27"/>
  </w:num>
  <w:num w:numId="5">
    <w:abstractNumId w:val="35"/>
  </w:num>
  <w:num w:numId="6">
    <w:abstractNumId w:val="32"/>
  </w:num>
  <w:num w:numId="7">
    <w:abstractNumId w:val="7"/>
  </w:num>
  <w:num w:numId="8">
    <w:abstractNumId w:val="9"/>
  </w:num>
  <w:num w:numId="9">
    <w:abstractNumId w:val="25"/>
  </w:num>
  <w:num w:numId="10">
    <w:abstractNumId w:val="24"/>
  </w:num>
  <w:num w:numId="11">
    <w:abstractNumId w:val="21"/>
  </w:num>
  <w:num w:numId="12">
    <w:abstractNumId w:val="11"/>
  </w:num>
  <w:num w:numId="13">
    <w:abstractNumId w:val="31"/>
  </w:num>
  <w:num w:numId="14">
    <w:abstractNumId w:val="19"/>
  </w:num>
  <w:num w:numId="15">
    <w:abstractNumId w:val="17"/>
  </w:num>
  <w:num w:numId="16">
    <w:abstractNumId w:val="34"/>
  </w:num>
  <w:num w:numId="17">
    <w:abstractNumId w:val="15"/>
  </w:num>
  <w:num w:numId="18">
    <w:abstractNumId w:val="18"/>
  </w:num>
  <w:num w:numId="19">
    <w:abstractNumId w:val="30"/>
  </w:num>
  <w:num w:numId="20">
    <w:abstractNumId w:val="26"/>
  </w:num>
  <w:num w:numId="21">
    <w:abstractNumId w:val="31"/>
  </w:num>
  <w:num w:numId="22">
    <w:abstractNumId w:val="31"/>
  </w:num>
  <w:num w:numId="23">
    <w:abstractNumId w:val="31"/>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8"/>
  </w:num>
  <w:num w:numId="40">
    <w:abstractNumId w:val="20"/>
  </w:num>
  <w:num w:numId="41">
    <w:abstractNumId w:val="36"/>
  </w:num>
  <w:num w:numId="42">
    <w:abstractNumId w:val="16"/>
  </w:num>
  <w:num w:numId="43">
    <w:abstractNumId w:val="33"/>
  </w:num>
  <w:num w:numId="44">
    <w:abstractNumId w:val="22"/>
  </w:num>
  <w:num w:numId="45">
    <w:abstractNumId w:val="23"/>
  </w:num>
  <w:num w:numId="46">
    <w:abstractNumId w:val="10"/>
  </w:num>
  <w:num w:numId="47">
    <w:abstractNumId w:val="29"/>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6B9"/>
    <w:rsid w:val="000017AB"/>
    <w:rsid w:val="000028A0"/>
    <w:rsid w:val="00002AFF"/>
    <w:rsid w:val="000031FB"/>
    <w:rsid w:val="00004281"/>
    <w:rsid w:val="0000541C"/>
    <w:rsid w:val="000056D6"/>
    <w:rsid w:val="00006F9B"/>
    <w:rsid w:val="000074B1"/>
    <w:rsid w:val="000078FA"/>
    <w:rsid w:val="00007EBA"/>
    <w:rsid w:val="0001004B"/>
    <w:rsid w:val="00010CF4"/>
    <w:rsid w:val="0001201C"/>
    <w:rsid w:val="0001299F"/>
    <w:rsid w:val="00012A06"/>
    <w:rsid w:val="00012CE5"/>
    <w:rsid w:val="000135F6"/>
    <w:rsid w:val="00013A08"/>
    <w:rsid w:val="00014E73"/>
    <w:rsid w:val="000156F1"/>
    <w:rsid w:val="00015E1C"/>
    <w:rsid w:val="00016D5B"/>
    <w:rsid w:val="0002002A"/>
    <w:rsid w:val="0002089F"/>
    <w:rsid w:val="00020D44"/>
    <w:rsid w:val="000210E4"/>
    <w:rsid w:val="000227BA"/>
    <w:rsid w:val="00022AD3"/>
    <w:rsid w:val="00023878"/>
    <w:rsid w:val="00023DD1"/>
    <w:rsid w:val="00024244"/>
    <w:rsid w:val="00024A41"/>
    <w:rsid w:val="00024DDC"/>
    <w:rsid w:val="000268F8"/>
    <w:rsid w:val="0002690E"/>
    <w:rsid w:val="00027004"/>
    <w:rsid w:val="000308A8"/>
    <w:rsid w:val="00030C38"/>
    <w:rsid w:val="00031D7C"/>
    <w:rsid w:val="00032918"/>
    <w:rsid w:val="00032992"/>
    <w:rsid w:val="0003536C"/>
    <w:rsid w:val="00035C10"/>
    <w:rsid w:val="00036629"/>
    <w:rsid w:val="000369AB"/>
    <w:rsid w:val="00036D3A"/>
    <w:rsid w:val="00037660"/>
    <w:rsid w:val="00040447"/>
    <w:rsid w:val="00040674"/>
    <w:rsid w:val="000411DA"/>
    <w:rsid w:val="00041632"/>
    <w:rsid w:val="00041A02"/>
    <w:rsid w:val="00041B40"/>
    <w:rsid w:val="00041F18"/>
    <w:rsid w:val="0004209C"/>
    <w:rsid w:val="0004211E"/>
    <w:rsid w:val="00042145"/>
    <w:rsid w:val="0004273D"/>
    <w:rsid w:val="00042C85"/>
    <w:rsid w:val="00043F1C"/>
    <w:rsid w:val="00044B2F"/>
    <w:rsid w:val="0004520C"/>
    <w:rsid w:val="00046A65"/>
    <w:rsid w:val="00046C5E"/>
    <w:rsid w:val="00046C96"/>
    <w:rsid w:val="000500A2"/>
    <w:rsid w:val="00050943"/>
    <w:rsid w:val="00050D61"/>
    <w:rsid w:val="00051161"/>
    <w:rsid w:val="000515E0"/>
    <w:rsid w:val="000516D7"/>
    <w:rsid w:val="00051D69"/>
    <w:rsid w:val="00052CD5"/>
    <w:rsid w:val="00053089"/>
    <w:rsid w:val="00055604"/>
    <w:rsid w:val="00056628"/>
    <w:rsid w:val="00056726"/>
    <w:rsid w:val="00056D3C"/>
    <w:rsid w:val="00056E70"/>
    <w:rsid w:val="0005798C"/>
    <w:rsid w:val="00060C83"/>
    <w:rsid w:val="00061116"/>
    <w:rsid w:val="000612C8"/>
    <w:rsid w:val="000613B8"/>
    <w:rsid w:val="00061717"/>
    <w:rsid w:val="000622E6"/>
    <w:rsid w:val="00062A84"/>
    <w:rsid w:val="0006427A"/>
    <w:rsid w:val="00064311"/>
    <w:rsid w:val="00064735"/>
    <w:rsid w:val="000649C3"/>
    <w:rsid w:val="00066AE4"/>
    <w:rsid w:val="00066D1A"/>
    <w:rsid w:val="00067295"/>
    <w:rsid w:val="00067935"/>
    <w:rsid w:val="00070F60"/>
    <w:rsid w:val="000716C2"/>
    <w:rsid w:val="0007180C"/>
    <w:rsid w:val="00071810"/>
    <w:rsid w:val="00072042"/>
    <w:rsid w:val="00072CFB"/>
    <w:rsid w:val="00074167"/>
    <w:rsid w:val="00074A9B"/>
    <w:rsid w:val="00074CF9"/>
    <w:rsid w:val="0007645C"/>
    <w:rsid w:val="000764A1"/>
    <w:rsid w:val="0007659F"/>
    <w:rsid w:val="00076D17"/>
    <w:rsid w:val="00076FF5"/>
    <w:rsid w:val="000802B5"/>
    <w:rsid w:val="00080A61"/>
    <w:rsid w:val="000815B8"/>
    <w:rsid w:val="00081DE6"/>
    <w:rsid w:val="00082382"/>
    <w:rsid w:val="00082660"/>
    <w:rsid w:val="00083901"/>
    <w:rsid w:val="00083CA1"/>
    <w:rsid w:val="00084F96"/>
    <w:rsid w:val="00085CC7"/>
    <w:rsid w:val="000865AF"/>
    <w:rsid w:val="000869F6"/>
    <w:rsid w:val="00086B3B"/>
    <w:rsid w:val="0008723C"/>
    <w:rsid w:val="00087FC9"/>
    <w:rsid w:val="00090E7E"/>
    <w:rsid w:val="00092442"/>
    <w:rsid w:val="00092DFA"/>
    <w:rsid w:val="00094B43"/>
    <w:rsid w:val="0009500A"/>
    <w:rsid w:val="00095276"/>
    <w:rsid w:val="00095B02"/>
    <w:rsid w:val="00095F0C"/>
    <w:rsid w:val="00096080"/>
    <w:rsid w:val="00097349"/>
    <w:rsid w:val="00097C1E"/>
    <w:rsid w:val="000A1F5E"/>
    <w:rsid w:val="000A29D5"/>
    <w:rsid w:val="000A2A0A"/>
    <w:rsid w:val="000A5E63"/>
    <w:rsid w:val="000A6ACA"/>
    <w:rsid w:val="000A7D32"/>
    <w:rsid w:val="000B0160"/>
    <w:rsid w:val="000B0430"/>
    <w:rsid w:val="000B06BB"/>
    <w:rsid w:val="000B0978"/>
    <w:rsid w:val="000B0B94"/>
    <w:rsid w:val="000B0F07"/>
    <w:rsid w:val="000B18F8"/>
    <w:rsid w:val="000B425D"/>
    <w:rsid w:val="000B4E38"/>
    <w:rsid w:val="000B4F92"/>
    <w:rsid w:val="000B58E2"/>
    <w:rsid w:val="000B5ABC"/>
    <w:rsid w:val="000B5D64"/>
    <w:rsid w:val="000B6B98"/>
    <w:rsid w:val="000C0EF7"/>
    <w:rsid w:val="000C16B9"/>
    <w:rsid w:val="000C3174"/>
    <w:rsid w:val="000C36F9"/>
    <w:rsid w:val="000C3F4B"/>
    <w:rsid w:val="000C5022"/>
    <w:rsid w:val="000C5EC0"/>
    <w:rsid w:val="000C62E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0F6DC8"/>
    <w:rsid w:val="001015E1"/>
    <w:rsid w:val="001019CF"/>
    <w:rsid w:val="001023BD"/>
    <w:rsid w:val="00102867"/>
    <w:rsid w:val="0010339D"/>
    <w:rsid w:val="00103AB5"/>
    <w:rsid w:val="00103B54"/>
    <w:rsid w:val="0010475C"/>
    <w:rsid w:val="001059E8"/>
    <w:rsid w:val="001065B5"/>
    <w:rsid w:val="00107172"/>
    <w:rsid w:val="0010786A"/>
    <w:rsid w:val="00107E00"/>
    <w:rsid w:val="00107ED0"/>
    <w:rsid w:val="00110CF9"/>
    <w:rsid w:val="001112E7"/>
    <w:rsid w:val="00111E21"/>
    <w:rsid w:val="001125AB"/>
    <w:rsid w:val="001127D8"/>
    <w:rsid w:val="00112A54"/>
    <w:rsid w:val="00113D5C"/>
    <w:rsid w:val="00115B7F"/>
    <w:rsid w:val="00115E4A"/>
    <w:rsid w:val="00116645"/>
    <w:rsid w:val="001170CF"/>
    <w:rsid w:val="00120D49"/>
    <w:rsid w:val="00121587"/>
    <w:rsid w:val="00123AE4"/>
    <w:rsid w:val="00124E83"/>
    <w:rsid w:val="00126189"/>
    <w:rsid w:val="001265D5"/>
    <w:rsid w:val="00127610"/>
    <w:rsid w:val="00127B65"/>
    <w:rsid w:val="00130938"/>
    <w:rsid w:val="00131098"/>
    <w:rsid w:val="00131649"/>
    <w:rsid w:val="00131A82"/>
    <w:rsid w:val="00131EF0"/>
    <w:rsid w:val="00132429"/>
    <w:rsid w:val="001329FD"/>
    <w:rsid w:val="00132ED6"/>
    <w:rsid w:val="00132FFD"/>
    <w:rsid w:val="00134DD8"/>
    <w:rsid w:val="00134E71"/>
    <w:rsid w:val="00135F8E"/>
    <w:rsid w:val="001375D5"/>
    <w:rsid w:val="00137824"/>
    <w:rsid w:val="00137ED4"/>
    <w:rsid w:val="00140A98"/>
    <w:rsid w:val="00140B1D"/>
    <w:rsid w:val="00141459"/>
    <w:rsid w:val="00141E98"/>
    <w:rsid w:val="00141F6D"/>
    <w:rsid w:val="0014204B"/>
    <w:rsid w:val="001420D3"/>
    <w:rsid w:val="00144D98"/>
    <w:rsid w:val="001450F2"/>
    <w:rsid w:val="00146321"/>
    <w:rsid w:val="00146A02"/>
    <w:rsid w:val="0015093C"/>
    <w:rsid w:val="001509A6"/>
    <w:rsid w:val="00151273"/>
    <w:rsid w:val="001526A4"/>
    <w:rsid w:val="0015348C"/>
    <w:rsid w:val="00153F24"/>
    <w:rsid w:val="00155D0D"/>
    <w:rsid w:val="00156317"/>
    <w:rsid w:val="00156582"/>
    <w:rsid w:val="00156C38"/>
    <w:rsid w:val="00156DB7"/>
    <w:rsid w:val="0015709D"/>
    <w:rsid w:val="00157D78"/>
    <w:rsid w:val="0016024E"/>
    <w:rsid w:val="001604C1"/>
    <w:rsid w:val="001605BE"/>
    <w:rsid w:val="0016095C"/>
    <w:rsid w:val="00160E16"/>
    <w:rsid w:val="00160EC1"/>
    <w:rsid w:val="00160FFD"/>
    <w:rsid w:val="00161614"/>
    <w:rsid w:val="00162182"/>
    <w:rsid w:val="00162693"/>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0EE"/>
    <w:rsid w:val="001836DD"/>
    <w:rsid w:val="00183787"/>
    <w:rsid w:val="00183926"/>
    <w:rsid w:val="001839FA"/>
    <w:rsid w:val="001867AB"/>
    <w:rsid w:val="00186CBB"/>
    <w:rsid w:val="00186E24"/>
    <w:rsid w:val="00186E31"/>
    <w:rsid w:val="001900C4"/>
    <w:rsid w:val="001907FB"/>
    <w:rsid w:val="001951F7"/>
    <w:rsid w:val="0019575A"/>
    <w:rsid w:val="00195A3A"/>
    <w:rsid w:val="00196540"/>
    <w:rsid w:val="00197797"/>
    <w:rsid w:val="00197814"/>
    <w:rsid w:val="00197B9B"/>
    <w:rsid w:val="00197FB6"/>
    <w:rsid w:val="001A0DA8"/>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841"/>
    <w:rsid w:val="001C2E6C"/>
    <w:rsid w:val="001C32A3"/>
    <w:rsid w:val="001C3749"/>
    <w:rsid w:val="001C3C63"/>
    <w:rsid w:val="001C3E57"/>
    <w:rsid w:val="001C462B"/>
    <w:rsid w:val="001C4FE5"/>
    <w:rsid w:val="001C540D"/>
    <w:rsid w:val="001C5810"/>
    <w:rsid w:val="001C6DE7"/>
    <w:rsid w:val="001C760B"/>
    <w:rsid w:val="001C7887"/>
    <w:rsid w:val="001C7BC3"/>
    <w:rsid w:val="001D1654"/>
    <w:rsid w:val="001D2C61"/>
    <w:rsid w:val="001D3A48"/>
    <w:rsid w:val="001D48D0"/>
    <w:rsid w:val="001D5ACA"/>
    <w:rsid w:val="001D785F"/>
    <w:rsid w:val="001E08C8"/>
    <w:rsid w:val="001E11DE"/>
    <w:rsid w:val="001E175E"/>
    <w:rsid w:val="001E1969"/>
    <w:rsid w:val="001E19FA"/>
    <w:rsid w:val="001E1E2A"/>
    <w:rsid w:val="001E2741"/>
    <w:rsid w:val="001E2867"/>
    <w:rsid w:val="001E3565"/>
    <w:rsid w:val="001E43F7"/>
    <w:rsid w:val="001E4755"/>
    <w:rsid w:val="001E47DC"/>
    <w:rsid w:val="001E4E66"/>
    <w:rsid w:val="001E5945"/>
    <w:rsid w:val="001E7AB6"/>
    <w:rsid w:val="001E7CF1"/>
    <w:rsid w:val="001F00BA"/>
    <w:rsid w:val="001F0972"/>
    <w:rsid w:val="001F1541"/>
    <w:rsid w:val="001F1BDB"/>
    <w:rsid w:val="001F2523"/>
    <w:rsid w:val="001F32F9"/>
    <w:rsid w:val="001F34C6"/>
    <w:rsid w:val="001F4723"/>
    <w:rsid w:val="001F487E"/>
    <w:rsid w:val="001F506A"/>
    <w:rsid w:val="001F5B5B"/>
    <w:rsid w:val="001F5E8E"/>
    <w:rsid w:val="001F62CA"/>
    <w:rsid w:val="001F6D1B"/>
    <w:rsid w:val="001F7E59"/>
    <w:rsid w:val="00200168"/>
    <w:rsid w:val="00200A6B"/>
    <w:rsid w:val="00200ECB"/>
    <w:rsid w:val="0020128E"/>
    <w:rsid w:val="0020177F"/>
    <w:rsid w:val="00202DF7"/>
    <w:rsid w:val="002037AC"/>
    <w:rsid w:val="002041FA"/>
    <w:rsid w:val="0020474F"/>
    <w:rsid w:val="00204B1E"/>
    <w:rsid w:val="0020537A"/>
    <w:rsid w:val="0020766E"/>
    <w:rsid w:val="00210462"/>
    <w:rsid w:val="002106B1"/>
    <w:rsid w:val="002115A0"/>
    <w:rsid w:val="002136D1"/>
    <w:rsid w:val="002146CA"/>
    <w:rsid w:val="00214C9A"/>
    <w:rsid w:val="0021516E"/>
    <w:rsid w:val="00217D55"/>
    <w:rsid w:val="00220331"/>
    <w:rsid w:val="00220745"/>
    <w:rsid w:val="00221FD2"/>
    <w:rsid w:val="00223054"/>
    <w:rsid w:val="00223770"/>
    <w:rsid w:val="00223B15"/>
    <w:rsid w:val="00223D33"/>
    <w:rsid w:val="00224717"/>
    <w:rsid w:val="00224A4E"/>
    <w:rsid w:val="00225086"/>
    <w:rsid w:val="00226792"/>
    <w:rsid w:val="002277FA"/>
    <w:rsid w:val="00227B53"/>
    <w:rsid w:val="00227F68"/>
    <w:rsid w:val="00230315"/>
    <w:rsid w:val="00231695"/>
    <w:rsid w:val="00231F90"/>
    <w:rsid w:val="002329AF"/>
    <w:rsid w:val="00233EDB"/>
    <w:rsid w:val="00234174"/>
    <w:rsid w:val="002343D1"/>
    <w:rsid w:val="00235854"/>
    <w:rsid w:val="00236455"/>
    <w:rsid w:val="002421E3"/>
    <w:rsid w:val="00245518"/>
    <w:rsid w:val="00246E19"/>
    <w:rsid w:val="00246E82"/>
    <w:rsid w:val="0024798A"/>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052A"/>
    <w:rsid w:val="00262329"/>
    <w:rsid w:val="00262609"/>
    <w:rsid w:val="002628E9"/>
    <w:rsid w:val="00263BF8"/>
    <w:rsid w:val="00263D2E"/>
    <w:rsid w:val="00265193"/>
    <w:rsid w:val="0026546D"/>
    <w:rsid w:val="00265CA1"/>
    <w:rsid w:val="00265DD7"/>
    <w:rsid w:val="0026671F"/>
    <w:rsid w:val="002668DA"/>
    <w:rsid w:val="00270008"/>
    <w:rsid w:val="0027025D"/>
    <w:rsid w:val="002708ED"/>
    <w:rsid w:val="002720CD"/>
    <w:rsid w:val="002732D0"/>
    <w:rsid w:val="00274009"/>
    <w:rsid w:val="002747D6"/>
    <w:rsid w:val="00274A00"/>
    <w:rsid w:val="00274B0A"/>
    <w:rsid w:val="00274C05"/>
    <w:rsid w:val="002758E2"/>
    <w:rsid w:val="00275CC4"/>
    <w:rsid w:val="002764A9"/>
    <w:rsid w:val="00276B23"/>
    <w:rsid w:val="00276E39"/>
    <w:rsid w:val="00277AA6"/>
    <w:rsid w:val="00277BBB"/>
    <w:rsid w:val="00277BE6"/>
    <w:rsid w:val="00277CB0"/>
    <w:rsid w:val="00277F36"/>
    <w:rsid w:val="00280F1C"/>
    <w:rsid w:val="0028191F"/>
    <w:rsid w:val="002825CB"/>
    <w:rsid w:val="002825FE"/>
    <w:rsid w:val="00283554"/>
    <w:rsid w:val="0028552B"/>
    <w:rsid w:val="002861E2"/>
    <w:rsid w:val="002862AC"/>
    <w:rsid w:val="002865BD"/>
    <w:rsid w:val="00287CE3"/>
    <w:rsid w:val="00290807"/>
    <w:rsid w:val="00290B67"/>
    <w:rsid w:val="00292B81"/>
    <w:rsid w:val="00292D3C"/>
    <w:rsid w:val="00292DC9"/>
    <w:rsid w:val="00293D87"/>
    <w:rsid w:val="00293F7D"/>
    <w:rsid w:val="00294937"/>
    <w:rsid w:val="00294EDA"/>
    <w:rsid w:val="00295975"/>
    <w:rsid w:val="002961EE"/>
    <w:rsid w:val="002A0417"/>
    <w:rsid w:val="002A0F7B"/>
    <w:rsid w:val="002A1430"/>
    <w:rsid w:val="002A154C"/>
    <w:rsid w:val="002A1D28"/>
    <w:rsid w:val="002A2A2B"/>
    <w:rsid w:val="002A37A8"/>
    <w:rsid w:val="002A57F7"/>
    <w:rsid w:val="002A65D3"/>
    <w:rsid w:val="002A6B86"/>
    <w:rsid w:val="002A72EE"/>
    <w:rsid w:val="002A7874"/>
    <w:rsid w:val="002B159E"/>
    <w:rsid w:val="002B1A3B"/>
    <w:rsid w:val="002B212A"/>
    <w:rsid w:val="002B3370"/>
    <w:rsid w:val="002B4B83"/>
    <w:rsid w:val="002B690D"/>
    <w:rsid w:val="002B695E"/>
    <w:rsid w:val="002B6F45"/>
    <w:rsid w:val="002C1084"/>
    <w:rsid w:val="002C188D"/>
    <w:rsid w:val="002C2093"/>
    <w:rsid w:val="002C2298"/>
    <w:rsid w:val="002C2BCE"/>
    <w:rsid w:val="002C4341"/>
    <w:rsid w:val="002C4507"/>
    <w:rsid w:val="002C4E87"/>
    <w:rsid w:val="002C57C2"/>
    <w:rsid w:val="002C5C3A"/>
    <w:rsid w:val="002C6B8D"/>
    <w:rsid w:val="002D02C5"/>
    <w:rsid w:val="002D07A1"/>
    <w:rsid w:val="002D0B73"/>
    <w:rsid w:val="002D2729"/>
    <w:rsid w:val="002D2F8E"/>
    <w:rsid w:val="002D3279"/>
    <w:rsid w:val="002D3931"/>
    <w:rsid w:val="002D3E97"/>
    <w:rsid w:val="002D470D"/>
    <w:rsid w:val="002D5FC5"/>
    <w:rsid w:val="002D64C6"/>
    <w:rsid w:val="002D6D57"/>
    <w:rsid w:val="002D7553"/>
    <w:rsid w:val="002D7D08"/>
    <w:rsid w:val="002E0235"/>
    <w:rsid w:val="002E03B1"/>
    <w:rsid w:val="002E23CD"/>
    <w:rsid w:val="002E3221"/>
    <w:rsid w:val="002E342B"/>
    <w:rsid w:val="002E42C7"/>
    <w:rsid w:val="002E4492"/>
    <w:rsid w:val="002E460A"/>
    <w:rsid w:val="002E473D"/>
    <w:rsid w:val="002E4CC1"/>
    <w:rsid w:val="002E596A"/>
    <w:rsid w:val="002E7774"/>
    <w:rsid w:val="002F08D8"/>
    <w:rsid w:val="002F33BC"/>
    <w:rsid w:val="002F4D0A"/>
    <w:rsid w:val="002F4DAD"/>
    <w:rsid w:val="002F591C"/>
    <w:rsid w:val="002F6758"/>
    <w:rsid w:val="002F74AD"/>
    <w:rsid w:val="002F7B5A"/>
    <w:rsid w:val="002F7D5E"/>
    <w:rsid w:val="002F7DB3"/>
    <w:rsid w:val="003008CF"/>
    <w:rsid w:val="00301076"/>
    <w:rsid w:val="00301727"/>
    <w:rsid w:val="003023E5"/>
    <w:rsid w:val="00302CED"/>
    <w:rsid w:val="00302D65"/>
    <w:rsid w:val="00302E7C"/>
    <w:rsid w:val="00304C1A"/>
    <w:rsid w:val="003061D8"/>
    <w:rsid w:val="003063F7"/>
    <w:rsid w:val="00306F3E"/>
    <w:rsid w:val="003070C0"/>
    <w:rsid w:val="00307335"/>
    <w:rsid w:val="00307D63"/>
    <w:rsid w:val="00307F56"/>
    <w:rsid w:val="0031098C"/>
    <w:rsid w:val="00311206"/>
    <w:rsid w:val="00311316"/>
    <w:rsid w:val="00311AD9"/>
    <w:rsid w:val="0031225C"/>
    <w:rsid w:val="00312450"/>
    <w:rsid w:val="00312E8E"/>
    <w:rsid w:val="00313414"/>
    <w:rsid w:val="00313F0A"/>
    <w:rsid w:val="00315912"/>
    <w:rsid w:val="00315E2C"/>
    <w:rsid w:val="0031656C"/>
    <w:rsid w:val="00316AF8"/>
    <w:rsid w:val="003176B5"/>
    <w:rsid w:val="003205F1"/>
    <w:rsid w:val="00320A23"/>
    <w:rsid w:val="00321164"/>
    <w:rsid w:val="00321197"/>
    <w:rsid w:val="00321418"/>
    <w:rsid w:val="00321D91"/>
    <w:rsid w:val="0032301C"/>
    <w:rsid w:val="00325856"/>
    <w:rsid w:val="0032727F"/>
    <w:rsid w:val="00330755"/>
    <w:rsid w:val="00330A43"/>
    <w:rsid w:val="00330D3A"/>
    <w:rsid w:val="00331DF4"/>
    <w:rsid w:val="00331F9B"/>
    <w:rsid w:val="003324FD"/>
    <w:rsid w:val="003329F3"/>
    <w:rsid w:val="00333780"/>
    <w:rsid w:val="00333C24"/>
    <w:rsid w:val="00333F5A"/>
    <w:rsid w:val="0033415A"/>
    <w:rsid w:val="003348E3"/>
    <w:rsid w:val="003367A0"/>
    <w:rsid w:val="00336DDD"/>
    <w:rsid w:val="00341279"/>
    <w:rsid w:val="003413FA"/>
    <w:rsid w:val="003416A4"/>
    <w:rsid w:val="003420D2"/>
    <w:rsid w:val="00343649"/>
    <w:rsid w:val="00343B35"/>
    <w:rsid w:val="00343CA3"/>
    <w:rsid w:val="00343CB4"/>
    <w:rsid w:val="0034431B"/>
    <w:rsid w:val="00345BAC"/>
    <w:rsid w:val="00345C22"/>
    <w:rsid w:val="00346D04"/>
    <w:rsid w:val="00346E3C"/>
    <w:rsid w:val="0034753C"/>
    <w:rsid w:val="003479C3"/>
    <w:rsid w:val="003503D7"/>
    <w:rsid w:val="00350AE7"/>
    <w:rsid w:val="00350FD4"/>
    <w:rsid w:val="00351A99"/>
    <w:rsid w:val="00352030"/>
    <w:rsid w:val="0035334D"/>
    <w:rsid w:val="0035363C"/>
    <w:rsid w:val="00353AE1"/>
    <w:rsid w:val="00353BD6"/>
    <w:rsid w:val="00353F2A"/>
    <w:rsid w:val="0035443D"/>
    <w:rsid w:val="00355B90"/>
    <w:rsid w:val="00355D17"/>
    <w:rsid w:val="00356A49"/>
    <w:rsid w:val="00356A6E"/>
    <w:rsid w:val="003573B9"/>
    <w:rsid w:val="003576E3"/>
    <w:rsid w:val="003600F2"/>
    <w:rsid w:val="00360111"/>
    <w:rsid w:val="003613D0"/>
    <w:rsid w:val="00361F89"/>
    <w:rsid w:val="0036204C"/>
    <w:rsid w:val="00363452"/>
    <w:rsid w:val="0036350D"/>
    <w:rsid w:val="003638D6"/>
    <w:rsid w:val="00364550"/>
    <w:rsid w:val="003645E2"/>
    <w:rsid w:val="0036561A"/>
    <w:rsid w:val="003656C6"/>
    <w:rsid w:val="00365A95"/>
    <w:rsid w:val="003668A9"/>
    <w:rsid w:val="00366EC8"/>
    <w:rsid w:val="00367DA2"/>
    <w:rsid w:val="003704DA"/>
    <w:rsid w:val="003706AE"/>
    <w:rsid w:val="00370B3E"/>
    <w:rsid w:val="003711A3"/>
    <w:rsid w:val="003725D9"/>
    <w:rsid w:val="00372DE0"/>
    <w:rsid w:val="003739C3"/>
    <w:rsid w:val="00373A56"/>
    <w:rsid w:val="00373AC0"/>
    <w:rsid w:val="003740E7"/>
    <w:rsid w:val="00374319"/>
    <w:rsid w:val="0037545E"/>
    <w:rsid w:val="00375899"/>
    <w:rsid w:val="0037660A"/>
    <w:rsid w:val="0037662F"/>
    <w:rsid w:val="0037739A"/>
    <w:rsid w:val="00377820"/>
    <w:rsid w:val="00377885"/>
    <w:rsid w:val="00377C43"/>
    <w:rsid w:val="00377D46"/>
    <w:rsid w:val="00380156"/>
    <w:rsid w:val="003803CE"/>
    <w:rsid w:val="00380E97"/>
    <w:rsid w:val="003815B7"/>
    <w:rsid w:val="00381FA7"/>
    <w:rsid w:val="00383DEF"/>
    <w:rsid w:val="00385160"/>
    <w:rsid w:val="00386DB3"/>
    <w:rsid w:val="00386FB3"/>
    <w:rsid w:val="00392032"/>
    <w:rsid w:val="00392E6E"/>
    <w:rsid w:val="00395B63"/>
    <w:rsid w:val="00396627"/>
    <w:rsid w:val="00396DB6"/>
    <w:rsid w:val="00396F09"/>
    <w:rsid w:val="003A0C3B"/>
    <w:rsid w:val="003A1797"/>
    <w:rsid w:val="003A2269"/>
    <w:rsid w:val="003A25F8"/>
    <w:rsid w:val="003A29A5"/>
    <w:rsid w:val="003A429A"/>
    <w:rsid w:val="003A4498"/>
    <w:rsid w:val="003A4890"/>
    <w:rsid w:val="003A489F"/>
    <w:rsid w:val="003A55A4"/>
    <w:rsid w:val="003A5AE3"/>
    <w:rsid w:val="003A5CC3"/>
    <w:rsid w:val="003A69C9"/>
    <w:rsid w:val="003A7796"/>
    <w:rsid w:val="003A7D4D"/>
    <w:rsid w:val="003B248E"/>
    <w:rsid w:val="003B24E2"/>
    <w:rsid w:val="003B36EE"/>
    <w:rsid w:val="003B3870"/>
    <w:rsid w:val="003B4B4D"/>
    <w:rsid w:val="003B5B5E"/>
    <w:rsid w:val="003B5B67"/>
    <w:rsid w:val="003B66B4"/>
    <w:rsid w:val="003B6868"/>
    <w:rsid w:val="003B690C"/>
    <w:rsid w:val="003B6DB3"/>
    <w:rsid w:val="003B6FA9"/>
    <w:rsid w:val="003B7045"/>
    <w:rsid w:val="003B765C"/>
    <w:rsid w:val="003C18E9"/>
    <w:rsid w:val="003C1CB2"/>
    <w:rsid w:val="003C3EB3"/>
    <w:rsid w:val="003C4854"/>
    <w:rsid w:val="003C4E72"/>
    <w:rsid w:val="003C5C40"/>
    <w:rsid w:val="003C6D4B"/>
    <w:rsid w:val="003C7592"/>
    <w:rsid w:val="003D0668"/>
    <w:rsid w:val="003D1A2C"/>
    <w:rsid w:val="003D1DB7"/>
    <w:rsid w:val="003D20D3"/>
    <w:rsid w:val="003D2405"/>
    <w:rsid w:val="003D2C15"/>
    <w:rsid w:val="003D32FD"/>
    <w:rsid w:val="003D3940"/>
    <w:rsid w:val="003D59D7"/>
    <w:rsid w:val="003D6381"/>
    <w:rsid w:val="003E0013"/>
    <w:rsid w:val="003E0187"/>
    <w:rsid w:val="003E1546"/>
    <w:rsid w:val="003E17A3"/>
    <w:rsid w:val="003E2D8D"/>
    <w:rsid w:val="003E39B4"/>
    <w:rsid w:val="003E4E4B"/>
    <w:rsid w:val="003E5CB5"/>
    <w:rsid w:val="003E6226"/>
    <w:rsid w:val="003E6BB4"/>
    <w:rsid w:val="003E70E3"/>
    <w:rsid w:val="003E7FBE"/>
    <w:rsid w:val="003F0634"/>
    <w:rsid w:val="003F13EF"/>
    <w:rsid w:val="003F203D"/>
    <w:rsid w:val="003F264E"/>
    <w:rsid w:val="003F2A76"/>
    <w:rsid w:val="003F2AFF"/>
    <w:rsid w:val="003F387B"/>
    <w:rsid w:val="003F4A68"/>
    <w:rsid w:val="003F78EF"/>
    <w:rsid w:val="003F7D75"/>
    <w:rsid w:val="003F7F5B"/>
    <w:rsid w:val="00402785"/>
    <w:rsid w:val="00402B50"/>
    <w:rsid w:val="00403551"/>
    <w:rsid w:val="00403669"/>
    <w:rsid w:val="00403972"/>
    <w:rsid w:val="00405FFD"/>
    <w:rsid w:val="0040669A"/>
    <w:rsid w:val="00406A9B"/>
    <w:rsid w:val="00406BF4"/>
    <w:rsid w:val="0040733E"/>
    <w:rsid w:val="00411691"/>
    <w:rsid w:val="00413228"/>
    <w:rsid w:val="00413E75"/>
    <w:rsid w:val="00415225"/>
    <w:rsid w:val="004159B8"/>
    <w:rsid w:val="004162A8"/>
    <w:rsid w:val="004167BA"/>
    <w:rsid w:val="00416CBE"/>
    <w:rsid w:val="00420948"/>
    <w:rsid w:val="00420C62"/>
    <w:rsid w:val="004210A5"/>
    <w:rsid w:val="00421392"/>
    <w:rsid w:val="0042198E"/>
    <w:rsid w:val="00421C0A"/>
    <w:rsid w:val="00422908"/>
    <w:rsid w:val="00423B15"/>
    <w:rsid w:val="004249DE"/>
    <w:rsid w:val="004252F3"/>
    <w:rsid w:val="0042644A"/>
    <w:rsid w:val="00427B7B"/>
    <w:rsid w:val="00430024"/>
    <w:rsid w:val="00430A3C"/>
    <w:rsid w:val="0043272A"/>
    <w:rsid w:val="00433918"/>
    <w:rsid w:val="00433DC0"/>
    <w:rsid w:val="00434ACB"/>
    <w:rsid w:val="00434BC2"/>
    <w:rsid w:val="00435E1D"/>
    <w:rsid w:val="00436422"/>
    <w:rsid w:val="00440886"/>
    <w:rsid w:val="0044092F"/>
    <w:rsid w:val="00441431"/>
    <w:rsid w:val="0044368A"/>
    <w:rsid w:val="004439B0"/>
    <w:rsid w:val="0044468B"/>
    <w:rsid w:val="00444CC2"/>
    <w:rsid w:val="00444F23"/>
    <w:rsid w:val="00445542"/>
    <w:rsid w:val="0044743B"/>
    <w:rsid w:val="0044779C"/>
    <w:rsid w:val="00451FF4"/>
    <w:rsid w:val="004532CA"/>
    <w:rsid w:val="00454853"/>
    <w:rsid w:val="004561C0"/>
    <w:rsid w:val="004579AF"/>
    <w:rsid w:val="00457FE4"/>
    <w:rsid w:val="00463908"/>
    <w:rsid w:val="004655E2"/>
    <w:rsid w:val="004657C1"/>
    <w:rsid w:val="00465C7D"/>
    <w:rsid w:val="0046609F"/>
    <w:rsid w:val="00467688"/>
    <w:rsid w:val="00467FAF"/>
    <w:rsid w:val="004711EA"/>
    <w:rsid w:val="00471776"/>
    <w:rsid w:val="004724C6"/>
    <w:rsid w:val="00473306"/>
    <w:rsid w:val="00473879"/>
    <w:rsid w:val="00474AB7"/>
    <w:rsid w:val="00474D86"/>
    <w:rsid w:val="00475B0D"/>
    <w:rsid w:val="004761D0"/>
    <w:rsid w:val="00476F1E"/>
    <w:rsid w:val="004773DA"/>
    <w:rsid w:val="00480348"/>
    <w:rsid w:val="00480873"/>
    <w:rsid w:val="00481771"/>
    <w:rsid w:val="004823B1"/>
    <w:rsid w:val="0048308E"/>
    <w:rsid w:val="00483FEF"/>
    <w:rsid w:val="00484372"/>
    <w:rsid w:val="004843F4"/>
    <w:rsid w:val="00485EC5"/>
    <w:rsid w:val="004863BB"/>
    <w:rsid w:val="00486E85"/>
    <w:rsid w:val="00486FF7"/>
    <w:rsid w:val="00487247"/>
    <w:rsid w:val="00487E3C"/>
    <w:rsid w:val="0049036B"/>
    <w:rsid w:val="00490B66"/>
    <w:rsid w:val="00491B86"/>
    <w:rsid w:val="004927CF"/>
    <w:rsid w:val="004928B5"/>
    <w:rsid w:val="00493A23"/>
    <w:rsid w:val="00493EF8"/>
    <w:rsid w:val="004944F6"/>
    <w:rsid w:val="004965EB"/>
    <w:rsid w:val="0049667C"/>
    <w:rsid w:val="00496EB6"/>
    <w:rsid w:val="00496FA7"/>
    <w:rsid w:val="004A06D3"/>
    <w:rsid w:val="004A0A33"/>
    <w:rsid w:val="004A17CD"/>
    <w:rsid w:val="004A3497"/>
    <w:rsid w:val="004A38DF"/>
    <w:rsid w:val="004A40B8"/>
    <w:rsid w:val="004A420D"/>
    <w:rsid w:val="004A5C36"/>
    <w:rsid w:val="004A63B5"/>
    <w:rsid w:val="004A64ED"/>
    <w:rsid w:val="004A6B18"/>
    <w:rsid w:val="004A76D0"/>
    <w:rsid w:val="004A78FE"/>
    <w:rsid w:val="004A7C53"/>
    <w:rsid w:val="004B052E"/>
    <w:rsid w:val="004B18A5"/>
    <w:rsid w:val="004B402B"/>
    <w:rsid w:val="004B4C14"/>
    <w:rsid w:val="004B61A7"/>
    <w:rsid w:val="004B623A"/>
    <w:rsid w:val="004B6332"/>
    <w:rsid w:val="004B6BB5"/>
    <w:rsid w:val="004B6E35"/>
    <w:rsid w:val="004B71B1"/>
    <w:rsid w:val="004C0027"/>
    <w:rsid w:val="004C071D"/>
    <w:rsid w:val="004C1103"/>
    <w:rsid w:val="004C1C04"/>
    <w:rsid w:val="004C31F9"/>
    <w:rsid w:val="004C38CA"/>
    <w:rsid w:val="004C3F93"/>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897"/>
    <w:rsid w:val="004D5282"/>
    <w:rsid w:val="004D5664"/>
    <w:rsid w:val="004D587E"/>
    <w:rsid w:val="004D5ECA"/>
    <w:rsid w:val="004D6176"/>
    <w:rsid w:val="004D62CE"/>
    <w:rsid w:val="004D6DB0"/>
    <w:rsid w:val="004D6DE1"/>
    <w:rsid w:val="004D70EB"/>
    <w:rsid w:val="004D75A6"/>
    <w:rsid w:val="004E0FEC"/>
    <w:rsid w:val="004E1374"/>
    <w:rsid w:val="004E1923"/>
    <w:rsid w:val="004E1932"/>
    <w:rsid w:val="004E4221"/>
    <w:rsid w:val="004E741E"/>
    <w:rsid w:val="004E7623"/>
    <w:rsid w:val="004E778C"/>
    <w:rsid w:val="004E77BC"/>
    <w:rsid w:val="004F1118"/>
    <w:rsid w:val="004F4706"/>
    <w:rsid w:val="004F4781"/>
    <w:rsid w:val="004F59AA"/>
    <w:rsid w:val="004F59DD"/>
    <w:rsid w:val="004F6AE1"/>
    <w:rsid w:val="004F6EF6"/>
    <w:rsid w:val="00500169"/>
    <w:rsid w:val="0050037D"/>
    <w:rsid w:val="005010DF"/>
    <w:rsid w:val="005019A7"/>
    <w:rsid w:val="005020D8"/>
    <w:rsid w:val="00502592"/>
    <w:rsid w:val="00502845"/>
    <w:rsid w:val="005037E4"/>
    <w:rsid w:val="0050545D"/>
    <w:rsid w:val="005058E7"/>
    <w:rsid w:val="00505EF8"/>
    <w:rsid w:val="0050788C"/>
    <w:rsid w:val="00507D32"/>
    <w:rsid w:val="00507EE4"/>
    <w:rsid w:val="00512700"/>
    <w:rsid w:val="00512D67"/>
    <w:rsid w:val="00513639"/>
    <w:rsid w:val="00515CD4"/>
    <w:rsid w:val="00516A53"/>
    <w:rsid w:val="00517B39"/>
    <w:rsid w:val="00523579"/>
    <w:rsid w:val="00523915"/>
    <w:rsid w:val="00523F41"/>
    <w:rsid w:val="00526531"/>
    <w:rsid w:val="00526BE0"/>
    <w:rsid w:val="00526D07"/>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41C31"/>
    <w:rsid w:val="005423BE"/>
    <w:rsid w:val="00542902"/>
    <w:rsid w:val="00542E49"/>
    <w:rsid w:val="005431B1"/>
    <w:rsid w:val="005433E7"/>
    <w:rsid w:val="00543432"/>
    <w:rsid w:val="00543B62"/>
    <w:rsid w:val="00543E4E"/>
    <w:rsid w:val="0054588B"/>
    <w:rsid w:val="0054621C"/>
    <w:rsid w:val="00550457"/>
    <w:rsid w:val="00550B1F"/>
    <w:rsid w:val="00550B72"/>
    <w:rsid w:val="00550CE0"/>
    <w:rsid w:val="00551E10"/>
    <w:rsid w:val="00552B4D"/>
    <w:rsid w:val="0055364F"/>
    <w:rsid w:val="00553945"/>
    <w:rsid w:val="00554E18"/>
    <w:rsid w:val="00555606"/>
    <w:rsid w:val="00555DE7"/>
    <w:rsid w:val="005564AD"/>
    <w:rsid w:val="005564DA"/>
    <w:rsid w:val="00556B03"/>
    <w:rsid w:val="00556FC3"/>
    <w:rsid w:val="005577F0"/>
    <w:rsid w:val="00557C59"/>
    <w:rsid w:val="00557F50"/>
    <w:rsid w:val="00560521"/>
    <w:rsid w:val="0056361F"/>
    <w:rsid w:val="00564728"/>
    <w:rsid w:val="005648F3"/>
    <w:rsid w:val="00565991"/>
    <w:rsid w:val="005663D7"/>
    <w:rsid w:val="00566C17"/>
    <w:rsid w:val="005716F1"/>
    <w:rsid w:val="00572890"/>
    <w:rsid w:val="00572914"/>
    <w:rsid w:val="00574B7D"/>
    <w:rsid w:val="00575976"/>
    <w:rsid w:val="00575E67"/>
    <w:rsid w:val="00577028"/>
    <w:rsid w:val="00581320"/>
    <w:rsid w:val="005818FD"/>
    <w:rsid w:val="00582103"/>
    <w:rsid w:val="00582FDE"/>
    <w:rsid w:val="005832A2"/>
    <w:rsid w:val="005837C1"/>
    <w:rsid w:val="00584389"/>
    <w:rsid w:val="00584B15"/>
    <w:rsid w:val="00585172"/>
    <w:rsid w:val="0058535B"/>
    <w:rsid w:val="005869E2"/>
    <w:rsid w:val="005871FE"/>
    <w:rsid w:val="005900D6"/>
    <w:rsid w:val="00590401"/>
    <w:rsid w:val="00590552"/>
    <w:rsid w:val="00590A5D"/>
    <w:rsid w:val="0059111A"/>
    <w:rsid w:val="0059144D"/>
    <w:rsid w:val="0059166F"/>
    <w:rsid w:val="00591F09"/>
    <w:rsid w:val="00594215"/>
    <w:rsid w:val="00594754"/>
    <w:rsid w:val="005947DA"/>
    <w:rsid w:val="00594A04"/>
    <w:rsid w:val="005965F2"/>
    <w:rsid w:val="00596D23"/>
    <w:rsid w:val="0059727F"/>
    <w:rsid w:val="00597ABD"/>
    <w:rsid w:val="005A0FE5"/>
    <w:rsid w:val="005A1FBE"/>
    <w:rsid w:val="005A2BD1"/>
    <w:rsid w:val="005A37FA"/>
    <w:rsid w:val="005A4B2D"/>
    <w:rsid w:val="005A4C89"/>
    <w:rsid w:val="005A4C94"/>
    <w:rsid w:val="005A58E0"/>
    <w:rsid w:val="005A6AE3"/>
    <w:rsid w:val="005B11BD"/>
    <w:rsid w:val="005B1EAA"/>
    <w:rsid w:val="005B2692"/>
    <w:rsid w:val="005B2877"/>
    <w:rsid w:val="005B2DCE"/>
    <w:rsid w:val="005B349D"/>
    <w:rsid w:val="005B3C7C"/>
    <w:rsid w:val="005B6AA6"/>
    <w:rsid w:val="005C0649"/>
    <w:rsid w:val="005C0FB9"/>
    <w:rsid w:val="005C4553"/>
    <w:rsid w:val="005C463E"/>
    <w:rsid w:val="005C4810"/>
    <w:rsid w:val="005C4F8F"/>
    <w:rsid w:val="005C5A48"/>
    <w:rsid w:val="005C5B76"/>
    <w:rsid w:val="005C61B5"/>
    <w:rsid w:val="005C6703"/>
    <w:rsid w:val="005C6923"/>
    <w:rsid w:val="005D03B4"/>
    <w:rsid w:val="005D0498"/>
    <w:rsid w:val="005D068E"/>
    <w:rsid w:val="005D297D"/>
    <w:rsid w:val="005D2990"/>
    <w:rsid w:val="005D2F79"/>
    <w:rsid w:val="005D400D"/>
    <w:rsid w:val="005D5A72"/>
    <w:rsid w:val="005D5AD5"/>
    <w:rsid w:val="005D65D8"/>
    <w:rsid w:val="005D7F5B"/>
    <w:rsid w:val="005E03B7"/>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11CD"/>
    <w:rsid w:val="005F1733"/>
    <w:rsid w:val="005F1C83"/>
    <w:rsid w:val="005F21EA"/>
    <w:rsid w:val="005F27D0"/>
    <w:rsid w:val="005F3054"/>
    <w:rsid w:val="005F360A"/>
    <w:rsid w:val="005F3971"/>
    <w:rsid w:val="005F506E"/>
    <w:rsid w:val="005F5402"/>
    <w:rsid w:val="005F5A36"/>
    <w:rsid w:val="005F6349"/>
    <w:rsid w:val="005F63B0"/>
    <w:rsid w:val="005F6841"/>
    <w:rsid w:val="005F74C1"/>
    <w:rsid w:val="005F78A9"/>
    <w:rsid w:val="005F7E35"/>
    <w:rsid w:val="00600FB6"/>
    <w:rsid w:val="006010E4"/>
    <w:rsid w:val="00601E99"/>
    <w:rsid w:val="00602909"/>
    <w:rsid w:val="00602A7B"/>
    <w:rsid w:val="006036B4"/>
    <w:rsid w:val="00604EB8"/>
    <w:rsid w:val="0061013F"/>
    <w:rsid w:val="00610D68"/>
    <w:rsid w:val="00611284"/>
    <w:rsid w:val="00611422"/>
    <w:rsid w:val="00613191"/>
    <w:rsid w:val="00614B78"/>
    <w:rsid w:val="00617114"/>
    <w:rsid w:val="00621050"/>
    <w:rsid w:val="006210B2"/>
    <w:rsid w:val="00622D1C"/>
    <w:rsid w:val="00624227"/>
    <w:rsid w:val="0062496A"/>
    <w:rsid w:val="00630623"/>
    <w:rsid w:val="00632008"/>
    <w:rsid w:val="006320AA"/>
    <w:rsid w:val="00632535"/>
    <w:rsid w:val="00632BCB"/>
    <w:rsid w:val="00632E78"/>
    <w:rsid w:val="00633348"/>
    <w:rsid w:val="0063348F"/>
    <w:rsid w:val="006336A0"/>
    <w:rsid w:val="00633D99"/>
    <w:rsid w:val="00634476"/>
    <w:rsid w:val="00634F29"/>
    <w:rsid w:val="0063516D"/>
    <w:rsid w:val="00635619"/>
    <w:rsid w:val="00635766"/>
    <w:rsid w:val="00635B8D"/>
    <w:rsid w:val="00636B1D"/>
    <w:rsid w:val="006374AB"/>
    <w:rsid w:val="00637AD5"/>
    <w:rsid w:val="006407DB"/>
    <w:rsid w:val="00641E54"/>
    <w:rsid w:val="00643081"/>
    <w:rsid w:val="00644001"/>
    <w:rsid w:val="00645F63"/>
    <w:rsid w:val="00646468"/>
    <w:rsid w:val="006473BA"/>
    <w:rsid w:val="0065053B"/>
    <w:rsid w:val="00650CD3"/>
    <w:rsid w:val="006515B2"/>
    <w:rsid w:val="006516E7"/>
    <w:rsid w:val="0065217C"/>
    <w:rsid w:val="00652875"/>
    <w:rsid w:val="00662113"/>
    <w:rsid w:val="006624A6"/>
    <w:rsid w:val="00663CB9"/>
    <w:rsid w:val="00663D4A"/>
    <w:rsid w:val="00664AA3"/>
    <w:rsid w:val="00666F07"/>
    <w:rsid w:val="0066725B"/>
    <w:rsid w:val="006679EE"/>
    <w:rsid w:val="00670233"/>
    <w:rsid w:val="00670700"/>
    <w:rsid w:val="006709EB"/>
    <w:rsid w:val="00671AD8"/>
    <w:rsid w:val="00673852"/>
    <w:rsid w:val="006744CC"/>
    <w:rsid w:val="0067490C"/>
    <w:rsid w:val="00675011"/>
    <w:rsid w:val="00675CA6"/>
    <w:rsid w:val="00676C65"/>
    <w:rsid w:val="00676FA6"/>
    <w:rsid w:val="00677126"/>
    <w:rsid w:val="00677CB9"/>
    <w:rsid w:val="00677CCB"/>
    <w:rsid w:val="00677E4D"/>
    <w:rsid w:val="006804B7"/>
    <w:rsid w:val="006811D0"/>
    <w:rsid w:val="0068192B"/>
    <w:rsid w:val="00681DF0"/>
    <w:rsid w:val="0068341F"/>
    <w:rsid w:val="00684FD7"/>
    <w:rsid w:val="00685964"/>
    <w:rsid w:val="0068607C"/>
    <w:rsid w:val="00686B01"/>
    <w:rsid w:val="00687B32"/>
    <w:rsid w:val="0069017D"/>
    <w:rsid w:val="00690C9A"/>
    <w:rsid w:val="00690F41"/>
    <w:rsid w:val="00691AB7"/>
    <w:rsid w:val="00691D14"/>
    <w:rsid w:val="00692636"/>
    <w:rsid w:val="00693334"/>
    <w:rsid w:val="006934AE"/>
    <w:rsid w:val="006935C9"/>
    <w:rsid w:val="00694220"/>
    <w:rsid w:val="00694FCC"/>
    <w:rsid w:val="006955EC"/>
    <w:rsid w:val="00696433"/>
    <w:rsid w:val="00696DC2"/>
    <w:rsid w:val="00697BE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4D46"/>
    <w:rsid w:val="006B5644"/>
    <w:rsid w:val="006B6AC3"/>
    <w:rsid w:val="006C09B3"/>
    <w:rsid w:val="006C0C72"/>
    <w:rsid w:val="006C3722"/>
    <w:rsid w:val="006C43CC"/>
    <w:rsid w:val="006C525A"/>
    <w:rsid w:val="006C5BFF"/>
    <w:rsid w:val="006C5CF6"/>
    <w:rsid w:val="006C631C"/>
    <w:rsid w:val="006C6405"/>
    <w:rsid w:val="006C677F"/>
    <w:rsid w:val="006C6C76"/>
    <w:rsid w:val="006C7437"/>
    <w:rsid w:val="006D10E6"/>
    <w:rsid w:val="006D1733"/>
    <w:rsid w:val="006D1E67"/>
    <w:rsid w:val="006D21AD"/>
    <w:rsid w:val="006D2518"/>
    <w:rsid w:val="006D2FF5"/>
    <w:rsid w:val="006D3793"/>
    <w:rsid w:val="006D37D7"/>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2C17"/>
    <w:rsid w:val="006E5120"/>
    <w:rsid w:val="006E710F"/>
    <w:rsid w:val="006F177B"/>
    <w:rsid w:val="006F2111"/>
    <w:rsid w:val="006F2E12"/>
    <w:rsid w:val="006F2EBE"/>
    <w:rsid w:val="006F34E6"/>
    <w:rsid w:val="006F35C2"/>
    <w:rsid w:val="006F442E"/>
    <w:rsid w:val="006F5BBD"/>
    <w:rsid w:val="006F7B92"/>
    <w:rsid w:val="0070028B"/>
    <w:rsid w:val="0070049F"/>
    <w:rsid w:val="00701197"/>
    <w:rsid w:val="007013E5"/>
    <w:rsid w:val="00701F9B"/>
    <w:rsid w:val="00702B42"/>
    <w:rsid w:val="0070439C"/>
    <w:rsid w:val="007057F2"/>
    <w:rsid w:val="00705E89"/>
    <w:rsid w:val="00706058"/>
    <w:rsid w:val="00706D69"/>
    <w:rsid w:val="00710E9D"/>
    <w:rsid w:val="00711B59"/>
    <w:rsid w:val="007128ED"/>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4030"/>
    <w:rsid w:val="007242B4"/>
    <w:rsid w:val="00725158"/>
    <w:rsid w:val="0072516E"/>
    <w:rsid w:val="007251C5"/>
    <w:rsid w:val="00725828"/>
    <w:rsid w:val="00725950"/>
    <w:rsid w:val="007261EA"/>
    <w:rsid w:val="0072681C"/>
    <w:rsid w:val="007270AC"/>
    <w:rsid w:val="00727BDE"/>
    <w:rsid w:val="007305E4"/>
    <w:rsid w:val="0073087E"/>
    <w:rsid w:val="007309CA"/>
    <w:rsid w:val="007314ED"/>
    <w:rsid w:val="007317DB"/>
    <w:rsid w:val="00731BA5"/>
    <w:rsid w:val="007320FC"/>
    <w:rsid w:val="00732532"/>
    <w:rsid w:val="0073369D"/>
    <w:rsid w:val="00734D08"/>
    <w:rsid w:val="00735A62"/>
    <w:rsid w:val="007367F8"/>
    <w:rsid w:val="00737EBF"/>
    <w:rsid w:val="00740219"/>
    <w:rsid w:val="007404B0"/>
    <w:rsid w:val="00741006"/>
    <w:rsid w:val="00742C4B"/>
    <w:rsid w:val="00742D4C"/>
    <w:rsid w:val="00743017"/>
    <w:rsid w:val="007430D9"/>
    <w:rsid w:val="0074344A"/>
    <w:rsid w:val="00744783"/>
    <w:rsid w:val="00745E60"/>
    <w:rsid w:val="00746160"/>
    <w:rsid w:val="00746168"/>
    <w:rsid w:val="0074653B"/>
    <w:rsid w:val="007468AD"/>
    <w:rsid w:val="00747EE2"/>
    <w:rsid w:val="007505C9"/>
    <w:rsid w:val="00751C0B"/>
    <w:rsid w:val="00751DD1"/>
    <w:rsid w:val="00752117"/>
    <w:rsid w:val="00752453"/>
    <w:rsid w:val="00752BE6"/>
    <w:rsid w:val="00752FA1"/>
    <w:rsid w:val="0075384F"/>
    <w:rsid w:val="00753A21"/>
    <w:rsid w:val="00753F50"/>
    <w:rsid w:val="007550A3"/>
    <w:rsid w:val="00756B68"/>
    <w:rsid w:val="0076194D"/>
    <w:rsid w:val="007619CC"/>
    <w:rsid w:val="00761DDF"/>
    <w:rsid w:val="00762576"/>
    <w:rsid w:val="007626E2"/>
    <w:rsid w:val="007636F5"/>
    <w:rsid w:val="00763A8A"/>
    <w:rsid w:val="00763D1C"/>
    <w:rsid w:val="00763EA1"/>
    <w:rsid w:val="00763EFE"/>
    <w:rsid w:val="00764095"/>
    <w:rsid w:val="0076438E"/>
    <w:rsid w:val="00765185"/>
    <w:rsid w:val="0076584C"/>
    <w:rsid w:val="0076606B"/>
    <w:rsid w:val="00767591"/>
    <w:rsid w:val="00767825"/>
    <w:rsid w:val="0076788A"/>
    <w:rsid w:val="007678BC"/>
    <w:rsid w:val="00770074"/>
    <w:rsid w:val="00770C5F"/>
    <w:rsid w:val="00773998"/>
    <w:rsid w:val="00774429"/>
    <w:rsid w:val="0077453F"/>
    <w:rsid w:val="0077455E"/>
    <w:rsid w:val="00774713"/>
    <w:rsid w:val="00774891"/>
    <w:rsid w:val="007769E0"/>
    <w:rsid w:val="00776B49"/>
    <w:rsid w:val="00781281"/>
    <w:rsid w:val="00781BDD"/>
    <w:rsid w:val="00783262"/>
    <w:rsid w:val="0078462F"/>
    <w:rsid w:val="007847DE"/>
    <w:rsid w:val="00784BF0"/>
    <w:rsid w:val="00784E5B"/>
    <w:rsid w:val="00785264"/>
    <w:rsid w:val="007862A5"/>
    <w:rsid w:val="00786504"/>
    <w:rsid w:val="0078667C"/>
    <w:rsid w:val="007870FA"/>
    <w:rsid w:val="00787595"/>
    <w:rsid w:val="0078791E"/>
    <w:rsid w:val="00787A3F"/>
    <w:rsid w:val="007902CC"/>
    <w:rsid w:val="007905F0"/>
    <w:rsid w:val="007907A0"/>
    <w:rsid w:val="00790B5B"/>
    <w:rsid w:val="00790C2B"/>
    <w:rsid w:val="007910EF"/>
    <w:rsid w:val="007913CB"/>
    <w:rsid w:val="007915E9"/>
    <w:rsid w:val="007918DF"/>
    <w:rsid w:val="00792508"/>
    <w:rsid w:val="0079312A"/>
    <w:rsid w:val="00793FE1"/>
    <w:rsid w:val="0079591D"/>
    <w:rsid w:val="0079660E"/>
    <w:rsid w:val="00796BA9"/>
    <w:rsid w:val="00797607"/>
    <w:rsid w:val="00797B19"/>
    <w:rsid w:val="007A01A7"/>
    <w:rsid w:val="007A1CC8"/>
    <w:rsid w:val="007A215A"/>
    <w:rsid w:val="007A362A"/>
    <w:rsid w:val="007A38AF"/>
    <w:rsid w:val="007A3E53"/>
    <w:rsid w:val="007A41EF"/>
    <w:rsid w:val="007A678A"/>
    <w:rsid w:val="007A7391"/>
    <w:rsid w:val="007A78D3"/>
    <w:rsid w:val="007A7D20"/>
    <w:rsid w:val="007B0D7C"/>
    <w:rsid w:val="007B0EB2"/>
    <w:rsid w:val="007B1B84"/>
    <w:rsid w:val="007B3DD8"/>
    <w:rsid w:val="007B4160"/>
    <w:rsid w:val="007B4EB4"/>
    <w:rsid w:val="007B5EB2"/>
    <w:rsid w:val="007B70CD"/>
    <w:rsid w:val="007B750F"/>
    <w:rsid w:val="007B7D72"/>
    <w:rsid w:val="007C0968"/>
    <w:rsid w:val="007C0B0E"/>
    <w:rsid w:val="007C13A6"/>
    <w:rsid w:val="007C353B"/>
    <w:rsid w:val="007C516B"/>
    <w:rsid w:val="007C5BDB"/>
    <w:rsid w:val="007C6071"/>
    <w:rsid w:val="007C68A9"/>
    <w:rsid w:val="007C68B2"/>
    <w:rsid w:val="007C711C"/>
    <w:rsid w:val="007C7A89"/>
    <w:rsid w:val="007C7FA6"/>
    <w:rsid w:val="007D0033"/>
    <w:rsid w:val="007D04CF"/>
    <w:rsid w:val="007D09C5"/>
    <w:rsid w:val="007D0E60"/>
    <w:rsid w:val="007D1747"/>
    <w:rsid w:val="007D1FA8"/>
    <w:rsid w:val="007D3564"/>
    <w:rsid w:val="007D4561"/>
    <w:rsid w:val="007D5003"/>
    <w:rsid w:val="007D7A06"/>
    <w:rsid w:val="007D7CDD"/>
    <w:rsid w:val="007E138B"/>
    <w:rsid w:val="007E1B5D"/>
    <w:rsid w:val="007E21AB"/>
    <w:rsid w:val="007E2F0D"/>
    <w:rsid w:val="007E3454"/>
    <w:rsid w:val="007E5CB5"/>
    <w:rsid w:val="007E6478"/>
    <w:rsid w:val="007E6EA9"/>
    <w:rsid w:val="007F01A4"/>
    <w:rsid w:val="007F0593"/>
    <w:rsid w:val="007F1396"/>
    <w:rsid w:val="007F272D"/>
    <w:rsid w:val="007F2D50"/>
    <w:rsid w:val="007F4311"/>
    <w:rsid w:val="007F4525"/>
    <w:rsid w:val="007F4614"/>
    <w:rsid w:val="007F469F"/>
    <w:rsid w:val="007F4E8D"/>
    <w:rsid w:val="007F51B6"/>
    <w:rsid w:val="007F673C"/>
    <w:rsid w:val="007F6F18"/>
    <w:rsid w:val="007F6F56"/>
    <w:rsid w:val="00800523"/>
    <w:rsid w:val="008005DF"/>
    <w:rsid w:val="008006F9"/>
    <w:rsid w:val="0080198A"/>
    <w:rsid w:val="00802679"/>
    <w:rsid w:val="008026BF"/>
    <w:rsid w:val="00802E51"/>
    <w:rsid w:val="00803E77"/>
    <w:rsid w:val="008054D0"/>
    <w:rsid w:val="00805900"/>
    <w:rsid w:val="00805CC4"/>
    <w:rsid w:val="008072BA"/>
    <w:rsid w:val="008073EB"/>
    <w:rsid w:val="00807763"/>
    <w:rsid w:val="00807F91"/>
    <w:rsid w:val="0081036E"/>
    <w:rsid w:val="008104A1"/>
    <w:rsid w:val="00810E4B"/>
    <w:rsid w:val="00812468"/>
    <w:rsid w:val="00812EA2"/>
    <w:rsid w:val="00813E04"/>
    <w:rsid w:val="00814DD0"/>
    <w:rsid w:val="0081522A"/>
    <w:rsid w:val="00815629"/>
    <w:rsid w:val="00816D68"/>
    <w:rsid w:val="00816F33"/>
    <w:rsid w:val="00817048"/>
    <w:rsid w:val="008175CC"/>
    <w:rsid w:val="00817C2B"/>
    <w:rsid w:val="00817CD2"/>
    <w:rsid w:val="00817E9D"/>
    <w:rsid w:val="0082030B"/>
    <w:rsid w:val="00820F52"/>
    <w:rsid w:val="00821560"/>
    <w:rsid w:val="00821BB0"/>
    <w:rsid w:val="00821E6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5758"/>
    <w:rsid w:val="00837045"/>
    <w:rsid w:val="00837ACB"/>
    <w:rsid w:val="008406BC"/>
    <w:rsid w:val="00841305"/>
    <w:rsid w:val="008423B6"/>
    <w:rsid w:val="0084353B"/>
    <w:rsid w:val="008446F4"/>
    <w:rsid w:val="008454B1"/>
    <w:rsid w:val="008515C0"/>
    <w:rsid w:val="008517E0"/>
    <w:rsid w:val="00851A4E"/>
    <w:rsid w:val="00851C9F"/>
    <w:rsid w:val="00851FBF"/>
    <w:rsid w:val="008523AF"/>
    <w:rsid w:val="00852BF8"/>
    <w:rsid w:val="008532C8"/>
    <w:rsid w:val="00855128"/>
    <w:rsid w:val="00855703"/>
    <w:rsid w:val="00855C20"/>
    <w:rsid w:val="00856EB9"/>
    <w:rsid w:val="00857BC2"/>
    <w:rsid w:val="00857F10"/>
    <w:rsid w:val="00861411"/>
    <w:rsid w:val="00861831"/>
    <w:rsid w:val="00861EEC"/>
    <w:rsid w:val="00864A76"/>
    <w:rsid w:val="0086579E"/>
    <w:rsid w:val="00865A98"/>
    <w:rsid w:val="0086632A"/>
    <w:rsid w:val="00867AF1"/>
    <w:rsid w:val="00870B1D"/>
    <w:rsid w:val="0087316B"/>
    <w:rsid w:val="008734D4"/>
    <w:rsid w:val="0087360F"/>
    <w:rsid w:val="00873E76"/>
    <w:rsid w:val="008746A8"/>
    <w:rsid w:val="00874889"/>
    <w:rsid w:val="008754D8"/>
    <w:rsid w:val="00875B51"/>
    <w:rsid w:val="00875E77"/>
    <w:rsid w:val="008760C8"/>
    <w:rsid w:val="00877EB3"/>
    <w:rsid w:val="00880522"/>
    <w:rsid w:val="00881100"/>
    <w:rsid w:val="008816B8"/>
    <w:rsid w:val="008847EF"/>
    <w:rsid w:val="00884E79"/>
    <w:rsid w:val="00885E3B"/>
    <w:rsid w:val="008861A0"/>
    <w:rsid w:val="00886CAF"/>
    <w:rsid w:val="00887593"/>
    <w:rsid w:val="00890852"/>
    <w:rsid w:val="00892D55"/>
    <w:rsid w:val="0089372B"/>
    <w:rsid w:val="0089386C"/>
    <w:rsid w:val="008955E3"/>
    <w:rsid w:val="00896D26"/>
    <w:rsid w:val="00896F5E"/>
    <w:rsid w:val="0089727E"/>
    <w:rsid w:val="008972D6"/>
    <w:rsid w:val="00897675"/>
    <w:rsid w:val="008979A7"/>
    <w:rsid w:val="00897B16"/>
    <w:rsid w:val="008A0041"/>
    <w:rsid w:val="008A0344"/>
    <w:rsid w:val="008A04FE"/>
    <w:rsid w:val="008A0CD9"/>
    <w:rsid w:val="008A292C"/>
    <w:rsid w:val="008A3DEC"/>
    <w:rsid w:val="008A4449"/>
    <w:rsid w:val="008A4B9B"/>
    <w:rsid w:val="008A4E5A"/>
    <w:rsid w:val="008A5266"/>
    <w:rsid w:val="008A5E37"/>
    <w:rsid w:val="008A6948"/>
    <w:rsid w:val="008A75D7"/>
    <w:rsid w:val="008A785B"/>
    <w:rsid w:val="008B00EB"/>
    <w:rsid w:val="008B107E"/>
    <w:rsid w:val="008B113B"/>
    <w:rsid w:val="008B11C5"/>
    <w:rsid w:val="008B1BF3"/>
    <w:rsid w:val="008B1F9A"/>
    <w:rsid w:val="008B2302"/>
    <w:rsid w:val="008B247A"/>
    <w:rsid w:val="008B46E7"/>
    <w:rsid w:val="008B5D5A"/>
    <w:rsid w:val="008B6517"/>
    <w:rsid w:val="008B6B7B"/>
    <w:rsid w:val="008C0180"/>
    <w:rsid w:val="008C1DCF"/>
    <w:rsid w:val="008C242F"/>
    <w:rsid w:val="008C4C71"/>
    <w:rsid w:val="008C5603"/>
    <w:rsid w:val="008C67C8"/>
    <w:rsid w:val="008C7229"/>
    <w:rsid w:val="008C73E0"/>
    <w:rsid w:val="008D0011"/>
    <w:rsid w:val="008D0659"/>
    <w:rsid w:val="008D17CB"/>
    <w:rsid w:val="008D2DD6"/>
    <w:rsid w:val="008D48C0"/>
    <w:rsid w:val="008D7654"/>
    <w:rsid w:val="008D78B9"/>
    <w:rsid w:val="008E071E"/>
    <w:rsid w:val="008E12EE"/>
    <w:rsid w:val="008E1582"/>
    <w:rsid w:val="008E1A10"/>
    <w:rsid w:val="008E1B2A"/>
    <w:rsid w:val="008E28E6"/>
    <w:rsid w:val="008E43D3"/>
    <w:rsid w:val="008E4FDA"/>
    <w:rsid w:val="008E55F0"/>
    <w:rsid w:val="008E6B21"/>
    <w:rsid w:val="008E6BB0"/>
    <w:rsid w:val="008E6CAF"/>
    <w:rsid w:val="008E743D"/>
    <w:rsid w:val="008F00C3"/>
    <w:rsid w:val="008F0F50"/>
    <w:rsid w:val="008F1096"/>
    <w:rsid w:val="008F2245"/>
    <w:rsid w:val="008F2C4C"/>
    <w:rsid w:val="008F2D9B"/>
    <w:rsid w:val="008F3574"/>
    <w:rsid w:val="008F36C2"/>
    <w:rsid w:val="008F36E7"/>
    <w:rsid w:val="008F3855"/>
    <w:rsid w:val="008F39D9"/>
    <w:rsid w:val="008F4680"/>
    <w:rsid w:val="008F5BDC"/>
    <w:rsid w:val="008F6391"/>
    <w:rsid w:val="009000C4"/>
    <w:rsid w:val="00900629"/>
    <w:rsid w:val="00900A99"/>
    <w:rsid w:val="009017DB"/>
    <w:rsid w:val="00901BE5"/>
    <w:rsid w:val="00902030"/>
    <w:rsid w:val="009026DC"/>
    <w:rsid w:val="009030C1"/>
    <w:rsid w:val="00903D2A"/>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842"/>
    <w:rsid w:val="00915D7D"/>
    <w:rsid w:val="00920335"/>
    <w:rsid w:val="00921505"/>
    <w:rsid w:val="00921EF7"/>
    <w:rsid w:val="00922C9D"/>
    <w:rsid w:val="00923986"/>
    <w:rsid w:val="009253FB"/>
    <w:rsid w:val="00925BB7"/>
    <w:rsid w:val="00926A12"/>
    <w:rsid w:val="00926F0B"/>
    <w:rsid w:val="00926FE4"/>
    <w:rsid w:val="009270B4"/>
    <w:rsid w:val="00927679"/>
    <w:rsid w:val="00930100"/>
    <w:rsid w:val="0093086C"/>
    <w:rsid w:val="009319DC"/>
    <w:rsid w:val="00933BEB"/>
    <w:rsid w:val="00933C62"/>
    <w:rsid w:val="00933DF7"/>
    <w:rsid w:val="009340DD"/>
    <w:rsid w:val="00934C89"/>
    <w:rsid w:val="009350D4"/>
    <w:rsid w:val="0093510B"/>
    <w:rsid w:val="009352FE"/>
    <w:rsid w:val="00935881"/>
    <w:rsid w:val="009368E9"/>
    <w:rsid w:val="00937755"/>
    <w:rsid w:val="009405E0"/>
    <w:rsid w:val="00940694"/>
    <w:rsid w:val="00940997"/>
    <w:rsid w:val="0094113D"/>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9EC"/>
    <w:rsid w:val="00954E6E"/>
    <w:rsid w:val="009556D1"/>
    <w:rsid w:val="0095577A"/>
    <w:rsid w:val="00955DC9"/>
    <w:rsid w:val="009569A4"/>
    <w:rsid w:val="009609B6"/>
    <w:rsid w:val="00961BCF"/>
    <w:rsid w:val="00961E5B"/>
    <w:rsid w:val="00961F70"/>
    <w:rsid w:val="00963AE0"/>
    <w:rsid w:val="00963C1C"/>
    <w:rsid w:val="0096572F"/>
    <w:rsid w:val="00966ADD"/>
    <w:rsid w:val="009679F0"/>
    <w:rsid w:val="00971C89"/>
    <w:rsid w:val="00972513"/>
    <w:rsid w:val="0097262C"/>
    <w:rsid w:val="00972B8C"/>
    <w:rsid w:val="00973A4A"/>
    <w:rsid w:val="0097434B"/>
    <w:rsid w:val="009753B4"/>
    <w:rsid w:val="0097563F"/>
    <w:rsid w:val="00976A97"/>
    <w:rsid w:val="00977154"/>
    <w:rsid w:val="009806DA"/>
    <w:rsid w:val="00980B65"/>
    <w:rsid w:val="00982D0E"/>
    <w:rsid w:val="00982D68"/>
    <w:rsid w:val="0098565D"/>
    <w:rsid w:val="00986160"/>
    <w:rsid w:val="00986332"/>
    <w:rsid w:val="009901C4"/>
    <w:rsid w:val="00991BC2"/>
    <w:rsid w:val="00991C61"/>
    <w:rsid w:val="009936C5"/>
    <w:rsid w:val="00993854"/>
    <w:rsid w:val="00993A26"/>
    <w:rsid w:val="00995F06"/>
    <w:rsid w:val="00996FA3"/>
    <w:rsid w:val="00997951"/>
    <w:rsid w:val="009A0EDE"/>
    <w:rsid w:val="009A17E0"/>
    <w:rsid w:val="009A22AF"/>
    <w:rsid w:val="009A295D"/>
    <w:rsid w:val="009A2BDF"/>
    <w:rsid w:val="009A2E39"/>
    <w:rsid w:val="009A343F"/>
    <w:rsid w:val="009A44C4"/>
    <w:rsid w:val="009A5720"/>
    <w:rsid w:val="009A5C8E"/>
    <w:rsid w:val="009A5CBC"/>
    <w:rsid w:val="009A5D63"/>
    <w:rsid w:val="009A6447"/>
    <w:rsid w:val="009A7936"/>
    <w:rsid w:val="009A7C8E"/>
    <w:rsid w:val="009B02CE"/>
    <w:rsid w:val="009B13FC"/>
    <w:rsid w:val="009B14EF"/>
    <w:rsid w:val="009B1D59"/>
    <w:rsid w:val="009B2682"/>
    <w:rsid w:val="009B2EB8"/>
    <w:rsid w:val="009B35EA"/>
    <w:rsid w:val="009B3B6C"/>
    <w:rsid w:val="009B3D32"/>
    <w:rsid w:val="009B41AD"/>
    <w:rsid w:val="009B4460"/>
    <w:rsid w:val="009B4FD5"/>
    <w:rsid w:val="009B7955"/>
    <w:rsid w:val="009C0800"/>
    <w:rsid w:val="009C090B"/>
    <w:rsid w:val="009C1ABD"/>
    <w:rsid w:val="009C1CAD"/>
    <w:rsid w:val="009C1F3E"/>
    <w:rsid w:val="009C333B"/>
    <w:rsid w:val="009C33B8"/>
    <w:rsid w:val="009C444B"/>
    <w:rsid w:val="009C4CEA"/>
    <w:rsid w:val="009C6596"/>
    <w:rsid w:val="009C6630"/>
    <w:rsid w:val="009C6CD8"/>
    <w:rsid w:val="009C7342"/>
    <w:rsid w:val="009C762A"/>
    <w:rsid w:val="009C794F"/>
    <w:rsid w:val="009C7B54"/>
    <w:rsid w:val="009C7FEB"/>
    <w:rsid w:val="009D1475"/>
    <w:rsid w:val="009D1B2F"/>
    <w:rsid w:val="009D1DF2"/>
    <w:rsid w:val="009D22AD"/>
    <w:rsid w:val="009D265B"/>
    <w:rsid w:val="009D313A"/>
    <w:rsid w:val="009D4015"/>
    <w:rsid w:val="009D4A5A"/>
    <w:rsid w:val="009D4B8A"/>
    <w:rsid w:val="009D4D12"/>
    <w:rsid w:val="009D4F67"/>
    <w:rsid w:val="009D67D2"/>
    <w:rsid w:val="009D7E68"/>
    <w:rsid w:val="009E01D7"/>
    <w:rsid w:val="009E042E"/>
    <w:rsid w:val="009E0C74"/>
    <w:rsid w:val="009E0E16"/>
    <w:rsid w:val="009E2472"/>
    <w:rsid w:val="009E2515"/>
    <w:rsid w:val="009E3047"/>
    <w:rsid w:val="009E35BA"/>
    <w:rsid w:val="009E373D"/>
    <w:rsid w:val="009E45D5"/>
    <w:rsid w:val="009E4A5E"/>
    <w:rsid w:val="009E66F8"/>
    <w:rsid w:val="009E6E5F"/>
    <w:rsid w:val="009F049B"/>
    <w:rsid w:val="009F0700"/>
    <w:rsid w:val="009F0775"/>
    <w:rsid w:val="009F17F4"/>
    <w:rsid w:val="009F2707"/>
    <w:rsid w:val="009F34F0"/>
    <w:rsid w:val="009F37B2"/>
    <w:rsid w:val="009F52CD"/>
    <w:rsid w:val="009F68F1"/>
    <w:rsid w:val="009F6C97"/>
    <w:rsid w:val="009F6F46"/>
    <w:rsid w:val="00A004EA"/>
    <w:rsid w:val="00A00F2E"/>
    <w:rsid w:val="00A0225F"/>
    <w:rsid w:val="00A02683"/>
    <w:rsid w:val="00A02C2E"/>
    <w:rsid w:val="00A03209"/>
    <w:rsid w:val="00A03D17"/>
    <w:rsid w:val="00A052F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87E"/>
    <w:rsid w:val="00A2329F"/>
    <w:rsid w:val="00A24034"/>
    <w:rsid w:val="00A2509B"/>
    <w:rsid w:val="00A252B1"/>
    <w:rsid w:val="00A25368"/>
    <w:rsid w:val="00A26A00"/>
    <w:rsid w:val="00A26C64"/>
    <w:rsid w:val="00A275FA"/>
    <w:rsid w:val="00A27D6A"/>
    <w:rsid w:val="00A27E1A"/>
    <w:rsid w:val="00A301BA"/>
    <w:rsid w:val="00A3045F"/>
    <w:rsid w:val="00A31122"/>
    <w:rsid w:val="00A31277"/>
    <w:rsid w:val="00A32DA4"/>
    <w:rsid w:val="00A3456D"/>
    <w:rsid w:val="00A35B3A"/>
    <w:rsid w:val="00A36452"/>
    <w:rsid w:val="00A370E5"/>
    <w:rsid w:val="00A4167F"/>
    <w:rsid w:val="00A41951"/>
    <w:rsid w:val="00A41FB0"/>
    <w:rsid w:val="00A43603"/>
    <w:rsid w:val="00A43F7A"/>
    <w:rsid w:val="00A454F4"/>
    <w:rsid w:val="00A455C4"/>
    <w:rsid w:val="00A458F9"/>
    <w:rsid w:val="00A45BCF"/>
    <w:rsid w:val="00A45E26"/>
    <w:rsid w:val="00A465D1"/>
    <w:rsid w:val="00A47711"/>
    <w:rsid w:val="00A478C3"/>
    <w:rsid w:val="00A506F1"/>
    <w:rsid w:val="00A50EFA"/>
    <w:rsid w:val="00A51342"/>
    <w:rsid w:val="00A514B2"/>
    <w:rsid w:val="00A519F2"/>
    <w:rsid w:val="00A51BDA"/>
    <w:rsid w:val="00A527D1"/>
    <w:rsid w:val="00A55412"/>
    <w:rsid w:val="00A55A38"/>
    <w:rsid w:val="00A55A8E"/>
    <w:rsid w:val="00A56A23"/>
    <w:rsid w:val="00A5771D"/>
    <w:rsid w:val="00A57C2A"/>
    <w:rsid w:val="00A60191"/>
    <w:rsid w:val="00A60EA1"/>
    <w:rsid w:val="00A61130"/>
    <w:rsid w:val="00A62706"/>
    <w:rsid w:val="00A63125"/>
    <w:rsid w:val="00A64260"/>
    <w:rsid w:val="00A64C3A"/>
    <w:rsid w:val="00A658E8"/>
    <w:rsid w:val="00A662FE"/>
    <w:rsid w:val="00A66DCE"/>
    <w:rsid w:val="00A674F7"/>
    <w:rsid w:val="00A67862"/>
    <w:rsid w:val="00A703D1"/>
    <w:rsid w:val="00A70481"/>
    <w:rsid w:val="00A72532"/>
    <w:rsid w:val="00A72AB4"/>
    <w:rsid w:val="00A72B96"/>
    <w:rsid w:val="00A72CFF"/>
    <w:rsid w:val="00A73752"/>
    <w:rsid w:val="00A73BB5"/>
    <w:rsid w:val="00A73D95"/>
    <w:rsid w:val="00A7583A"/>
    <w:rsid w:val="00A76BA7"/>
    <w:rsid w:val="00A77894"/>
    <w:rsid w:val="00A779B3"/>
    <w:rsid w:val="00A803C1"/>
    <w:rsid w:val="00A81DA2"/>
    <w:rsid w:val="00A831D5"/>
    <w:rsid w:val="00A83602"/>
    <w:rsid w:val="00A847A3"/>
    <w:rsid w:val="00A8592E"/>
    <w:rsid w:val="00A85C00"/>
    <w:rsid w:val="00A85D83"/>
    <w:rsid w:val="00A8625E"/>
    <w:rsid w:val="00A864C9"/>
    <w:rsid w:val="00A867C7"/>
    <w:rsid w:val="00A86A6E"/>
    <w:rsid w:val="00A873BA"/>
    <w:rsid w:val="00A874BB"/>
    <w:rsid w:val="00A87E52"/>
    <w:rsid w:val="00A87EC2"/>
    <w:rsid w:val="00A90073"/>
    <w:rsid w:val="00A93083"/>
    <w:rsid w:val="00A930B0"/>
    <w:rsid w:val="00A932F6"/>
    <w:rsid w:val="00A93364"/>
    <w:rsid w:val="00A94569"/>
    <w:rsid w:val="00A94E00"/>
    <w:rsid w:val="00A94FC2"/>
    <w:rsid w:val="00A954B6"/>
    <w:rsid w:val="00A95BF9"/>
    <w:rsid w:val="00A95C15"/>
    <w:rsid w:val="00A95EC3"/>
    <w:rsid w:val="00A96066"/>
    <w:rsid w:val="00A96C96"/>
    <w:rsid w:val="00A97624"/>
    <w:rsid w:val="00A9772C"/>
    <w:rsid w:val="00AA11E5"/>
    <w:rsid w:val="00AA17A3"/>
    <w:rsid w:val="00AA1FB5"/>
    <w:rsid w:val="00AA2762"/>
    <w:rsid w:val="00AA2BBA"/>
    <w:rsid w:val="00AA385D"/>
    <w:rsid w:val="00AA3FA5"/>
    <w:rsid w:val="00AA4533"/>
    <w:rsid w:val="00AA480A"/>
    <w:rsid w:val="00AA6525"/>
    <w:rsid w:val="00AA659E"/>
    <w:rsid w:val="00AA700B"/>
    <w:rsid w:val="00AA7896"/>
    <w:rsid w:val="00AA7E70"/>
    <w:rsid w:val="00AB03E1"/>
    <w:rsid w:val="00AB3873"/>
    <w:rsid w:val="00AB3990"/>
    <w:rsid w:val="00AB3C3C"/>
    <w:rsid w:val="00AB427E"/>
    <w:rsid w:val="00AB48E1"/>
    <w:rsid w:val="00AB502C"/>
    <w:rsid w:val="00AB53CE"/>
    <w:rsid w:val="00AB59DD"/>
    <w:rsid w:val="00AB6C91"/>
    <w:rsid w:val="00AB6D23"/>
    <w:rsid w:val="00AC1440"/>
    <w:rsid w:val="00AC19BA"/>
    <w:rsid w:val="00AC28FD"/>
    <w:rsid w:val="00AC3503"/>
    <w:rsid w:val="00AC52E5"/>
    <w:rsid w:val="00AC6394"/>
    <w:rsid w:val="00AC63AB"/>
    <w:rsid w:val="00AD1454"/>
    <w:rsid w:val="00AD1907"/>
    <w:rsid w:val="00AD2B3F"/>
    <w:rsid w:val="00AD4844"/>
    <w:rsid w:val="00AD75BD"/>
    <w:rsid w:val="00AD7A0B"/>
    <w:rsid w:val="00AD7C79"/>
    <w:rsid w:val="00AE0161"/>
    <w:rsid w:val="00AE129D"/>
    <w:rsid w:val="00AE1C09"/>
    <w:rsid w:val="00AE1D3B"/>
    <w:rsid w:val="00AE2778"/>
    <w:rsid w:val="00AE44FA"/>
    <w:rsid w:val="00AE4C01"/>
    <w:rsid w:val="00AE5C9E"/>
    <w:rsid w:val="00AF0191"/>
    <w:rsid w:val="00AF18ED"/>
    <w:rsid w:val="00AF23C0"/>
    <w:rsid w:val="00AF24C2"/>
    <w:rsid w:val="00AF2770"/>
    <w:rsid w:val="00AF29B6"/>
    <w:rsid w:val="00AF2E9A"/>
    <w:rsid w:val="00AF3419"/>
    <w:rsid w:val="00AF34C9"/>
    <w:rsid w:val="00AF3F07"/>
    <w:rsid w:val="00AF4F9F"/>
    <w:rsid w:val="00AF5362"/>
    <w:rsid w:val="00AF5CFB"/>
    <w:rsid w:val="00AF5E70"/>
    <w:rsid w:val="00AF5FCB"/>
    <w:rsid w:val="00AF61F2"/>
    <w:rsid w:val="00AF7157"/>
    <w:rsid w:val="00AF7179"/>
    <w:rsid w:val="00AF779D"/>
    <w:rsid w:val="00B00BBD"/>
    <w:rsid w:val="00B023DF"/>
    <w:rsid w:val="00B036A4"/>
    <w:rsid w:val="00B037DC"/>
    <w:rsid w:val="00B03B28"/>
    <w:rsid w:val="00B043FA"/>
    <w:rsid w:val="00B04552"/>
    <w:rsid w:val="00B04D90"/>
    <w:rsid w:val="00B05005"/>
    <w:rsid w:val="00B05F02"/>
    <w:rsid w:val="00B1178A"/>
    <w:rsid w:val="00B133E0"/>
    <w:rsid w:val="00B137F0"/>
    <w:rsid w:val="00B13D14"/>
    <w:rsid w:val="00B14C51"/>
    <w:rsid w:val="00B15722"/>
    <w:rsid w:val="00B1721E"/>
    <w:rsid w:val="00B178A0"/>
    <w:rsid w:val="00B17F66"/>
    <w:rsid w:val="00B21176"/>
    <w:rsid w:val="00B21ADD"/>
    <w:rsid w:val="00B22A5F"/>
    <w:rsid w:val="00B22BF6"/>
    <w:rsid w:val="00B230BA"/>
    <w:rsid w:val="00B234AB"/>
    <w:rsid w:val="00B2384B"/>
    <w:rsid w:val="00B24D17"/>
    <w:rsid w:val="00B25DC7"/>
    <w:rsid w:val="00B267D2"/>
    <w:rsid w:val="00B26A8A"/>
    <w:rsid w:val="00B26DB6"/>
    <w:rsid w:val="00B27DF8"/>
    <w:rsid w:val="00B30387"/>
    <w:rsid w:val="00B320D2"/>
    <w:rsid w:val="00B34740"/>
    <w:rsid w:val="00B3496F"/>
    <w:rsid w:val="00B34F16"/>
    <w:rsid w:val="00B37583"/>
    <w:rsid w:val="00B37BCC"/>
    <w:rsid w:val="00B40780"/>
    <w:rsid w:val="00B418CB"/>
    <w:rsid w:val="00B43905"/>
    <w:rsid w:val="00B44B9A"/>
    <w:rsid w:val="00B45118"/>
    <w:rsid w:val="00B4545A"/>
    <w:rsid w:val="00B46CC6"/>
    <w:rsid w:val="00B47EFE"/>
    <w:rsid w:val="00B51D72"/>
    <w:rsid w:val="00B5248A"/>
    <w:rsid w:val="00B53549"/>
    <w:rsid w:val="00B53816"/>
    <w:rsid w:val="00B53DB3"/>
    <w:rsid w:val="00B54115"/>
    <w:rsid w:val="00B55EA1"/>
    <w:rsid w:val="00B56977"/>
    <w:rsid w:val="00B5718B"/>
    <w:rsid w:val="00B60929"/>
    <w:rsid w:val="00B60E5C"/>
    <w:rsid w:val="00B60FC8"/>
    <w:rsid w:val="00B61EE7"/>
    <w:rsid w:val="00B63403"/>
    <w:rsid w:val="00B65EC8"/>
    <w:rsid w:val="00B65F7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76EEC"/>
    <w:rsid w:val="00B803EB"/>
    <w:rsid w:val="00B8349B"/>
    <w:rsid w:val="00B838A9"/>
    <w:rsid w:val="00B83DB3"/>
    <w:rsid w:val="00B84184"/>
    <w:rsid w:val="00B847A9"/>
    <w:rsid w:val="00B852F4"/>
    <w:rsid w:val="00B86F71"/>
    <w:rsid w:val="00B87E87"/>
    <w:rsid w:val="00B87EBD"/>
    <w:rsid w:val="00B90FE1"/>
    <w:rsid w:val="00B91113"/>
    <w:rsid w:val="00B912AA"/>
    <w:rsid w:val="00B91686"/>
    <w:rsid w:val="00B91AD3"/>
    <w:rsid w:val="00B91F1D"/>
    <w:rsid w:val="00B93240"/>
    <w:rsid w:val="00B93857"/>
    <w:rsid w:val="00B974C8"/>
    <w:rsid w:val="00B97A8C"/>
    <w:rsid w:val="00B97D65"/>
    <w:rsid w:val="00BA08CA"/>
    <w:rsid w:val="00BA1DAC"/>
    <w:rsid w:val="00BA1EF2"/>
    <w:rsid w:val="00BA45A1"/>
    <w:rsid w:val="00BA4A8D"/>
    <w:rsid w:val="00BA6A2C"/>
    <w:rsid w:val="00BA6A64"/>
    <w:rsid w:val="00BA6D2D"/>
    <w:rsid w:val="00BA7221"/>
    <w:rsid w:val="00BA76C4"/>
    <w:rsid w:val="00BA798F"/>
    <w:rsid w:val="00BB0BAF"/>
    <w:rsid w:val="00BB0DC2"/>
    <w:rsid w:val="00BB1D22"/>
    <w:rsid w:val="00BB2482"/>
    <w:rsid w:val="00BB2FE0"/>
    <w:rsid w:val="00BB39C6"/>
    <w:rsid w:val="00BB3E7A"/>
    <w:rsid w:val="00BB463E"/>
    <w:rsid w:val="00BB5500"/>
    <w:rsid w:val="00BB61D7"/>
    <w:rsid w:val="00BC1EF4"/>
    <w:rsid w:val="00BC1FE5"/>
    <w:rsid w:val="00BC3FA0"/>
    <w:rsid w:val="00BC4042"/>
    <w:rsid w:val="00BC4B27"/>
    <w:rsid w:val="00BC50E4"/>
    <w:rsid w:val="00BC5632"/>
    <w:rsid w:val="00BC576E"/>
    <w:rsid w:val="00BC5952"/>
    <w:rsid w:val="00BC69EB"/>
    <w:rsid w:val="00BC6A10"/>
    <w:rsid w:val="00BD03F7"/>
    <w:rsid w:val="00BD0AA3"/>
    <w:rsid w:val="00BD16EB"/>
    <w:rsid w:val="00BD37A3"/>
    <w:rsid w:val="00BD3893"/>
    <w:rsid w:val="00BD3D7B"/>
    <w:rsid w:val="00BD4784"/>
    <w:rsid w:val="00BD592B"/>
    <w:rsid w:val="00BD603F"/>
    <w:rsid w:val="00BD619D"/>
    <w:rsid w:val="00BD66C7"/>
    <w:rsid w:val="00BD6CB5"/>
    <w:rsid w:val="00BE0A97"/>
    <w:rsid w:val="00BE1075"/>
    <w:rsid w:val="00BE21F7"/>
    <w:rsid w:val="00BE26ED"/>
    <w:rsid w:val="00BE3BDA"/>
    <w:rsid w:val="00BE3CD5"/>
    <w:rsid w:val="00BE3F17"/>
    <w:rsid w:val="00BE5470"/>
    <w:rsid w:val="00BE7043"/>
    <w:rsid w:val="00BE7CAA"/>
    <w:rsid w:val="00BF0DBD"/>
    <w:rsid w:val="00BF0F23"/>
    <w:rsid w:val="00BF1EA4"/>
    <w:rsid w:val="00BF2A9F"/>
    <w:rsid w:val="00BF2D84"/>
    <w:rsid w:val="00BF33AC"/>
    <w:rsid w:val="00BF3403"/>
    <w:rsid w:val="00BF39F7"/>
    <w:rsid w:val="00BF47B7"/>
    <w:rsid w:val="00BF5C7C"/>
    <w:rsid w:val="00BF6E1A"/>
    <w:rsid w:val="00BF7C71"/>
    <w:rsid w:val="00C00292"/>
    <w:rsid w:val="00C016AF"/>
    <w:rsid w:val="00C0239F"/>
    <w:rsid w:val="00C0310D"/>
    <w:rsid w:val="00C034A4"/>
    <w:rsid w:val="00C036D6"/>
    <w:rsid w:val="00C03837"/>
    <w:rsid w:val="00C03E81"/>
    <w:rsid w:val="00C0421F"/>
    <w:rsid w:val="00C04819"/>
    <w:rsid w:val="00C05036"/>
    <w:rsid w:val="00C05853"/>
    <w:rsid w:val="00C066BB"/>
    <w:rsid w:val="00C06E28"/>
    <w:rsid w:val="00C07795"/>
    <w:rsid w:val="00C07AD3"/>
    <w:rsid w:val="00C10BFB"/>
    <w:rsid w:val="00C10DB2"/>
    <w:rsid w:val="00C1132E"/>
    <w:rsid w:val="00C11746"/>
    <w:rsid w:val="00C128BA"/>
    <w:rsid w:val="00C13219"/>
    <w:rsid w:val="00C141B7"/>
    <w:rsid w:val="00C141EE"/>
    <w:rsid w:val="00C176E5"/>
    <w:rsid w:val="00C20DB2"/>
    <w:rsid w:val="00C21025"/>
    <w:rsid w:val="00C21582"/>
    <w:rsid w:val="00C22BAA"/>
    <w:rsid w:val="00C22F55"/>
    <w:rsid w:val="00C244E1"/>
    <w:rsid w:val="00C24CE2"/>
    <w:rsid w:val="00C2533A"/>
    <w:rsid w:val="00C25888"/>
    <w:rsid w:val="00C3039D"/>
    <w:rsid w:val="00C3167D"/>
    <w:rsid w:val="00C31A91"/>
    <w:rsid w:val="00C32669"/>
    <w:rsid w:val="00C331EE"/>
    <w:rsid w:val="00C34D6A"/>
    <w:rsid w:val="00C3565D"/>
    <w:rsid w:val="00C378DD"/>
    <w:rsid w:val="00C37FCD"/>
    <w:rsid w:val="00C407E5"/>
    <w:rsid w:val="00C409B6"/>
    <w:rsid w:val="00C40BD3"/>
    <w:rsid w:val="00C41310"/>
    <w:rsid w:val="00C43D7F"/>
    <w:rsid w:val="00C44570"/>
    <w:rsid w:val="00C45618"/>
    <w:rsid w:val="00C45644"/>
    <w:rsid w:val="00C50504"/>
    <w:rsid w:val="00C50700"/>
    <w:rsid w:val="00C5090D"/>
    <w:rsid w:val="00C52E93"/>
    <w:rsid w:val="00C5347E"/>
    <w:rsid w:val="00C5348C"/>
    <w:rsid w:val="00C537AA"/>
    <w:rsid w:val="00C5380E"/>
    <w:rsid w:val="00C5442F"/>
    <w:rsid w:val="00C54636"/>
    <w:rsid w:val="00C54CDA"/>
    <w:rsid w:val="00C5583B"/>
    <w:rsid w:val="00C567EE"/>
    <w:rsid w:val="00C5681D"/>
    <w:rsid w:val="00C568E4"/>
    <w:rsid w:val="00C56AFE"/>
    <w:rsid w:val="00C56D1A"/>
    <w:rsid w:val="00C56F43"/>
    <w:rsid w:val="00C57D75"/>
    <w:rsid w:val="00C57E8B"/>
    <w:rsid w:val="00C600C2"/>
    <w:rsid w:val="00C61CE3"/>
    <w:rsid w:val="00C635E9"/>
    <w:rsid w:val="00C639F7"/>
    <w:rsid w:val="00C63FB5"/>
    <w:rsid w:val="00C64104"/>
    <w:rsid w:val="00C6475E"/>
    <w:rsid w:val="00C67060"/>
    <w:rsid w:val="00C67224"/>
    <w:rsid w:val="00C67DF6"/>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590"/>
    <w:rsid w:val="00C819E8"/>
    <w:rsid w:val="00C81B57"/>
    <w:rsid w:val="00C81E80"/>
    <w:rsid w:val="00C827D2"/>
    <w:rsid w:val="00C83FB4"/>
    <w:rsid w:val="00C84BFF"/>
    <w:rsid w:val="00C855D2"/>
    <w:rsid w:val="00C86392"/>
    <w:rsid w:val="00C86A63"/>
    <w:rsid w:val="00C90002"/>
    <w:rsid w:val="00C9056D"/>
    <w:rsid w:val="00C9098C"/>
    <w:rsid w:val="00C918EB"/>
    <w:rsid w:val="00C9207B"/>
    <w:rsid w:val="00C93075"/>
    <w:rsid w:val="00C93B59"/>
    <w:rsid w:val="00C9563F"/>
    <w:rsid w:val="00C95D6D"/>
    <w:rsid w:val="00C96674"/>
    <w:rsid w:val="00C96EFE"/>
    <w:rsid w:val="00C97151"/>
    <w:rsid w:val="00C97256"/>
    <w:rsid w:val="00C9738C"/>
    <w:rsid w:val="00C9776F"/>
    <w:rsid w:val="00CA08AB"/>
    <w:rsid w:val="00CA0F21"/>
    <w:rsid w:val="00CA120D"/>
    <w:rsid w:val="00CA15F8"/>
    <w:rsid w:val="00CA19A9"/>
    <w:rsid w:val="00CA1B8B"/>
    <w:rsid w:val="00CA1C34"/>
    <w:rsid w:val="00CA1D48"/>
    <w:rsid w:val="00CA3C7A"/>
    <w:rsid w:val="00CA43BD"/>
    <w:rsid w:val="00CA45FE"/>
    <w:rsid w:val="00CA5099"/>
    <w:rsid w:val="00CA5EE6"/>
    <w:rsid w:val="00CA634C"/>
    <w:rsid w:val="00CA6F82"/>
    <w:rsid w:val="00CA730D"/>
    <w:rsid w:val="00CA7806"/>
    <w:rsid w:val="00CB0F54"/>
    <w:rsid w:val="00CB18C5"/>
    <w:rsid w:val="00CB293B"/>
    <w:rsid w:val="00CB2CC0"/>
    <w:rsid w:val="00CB4C5C"/>
    <w:rsid w:val="00CB7DE9"/>
    <w:rsid w:val="00CC02EA"/>
    <w:rsid w:val="00CC04BD"/>
    <w:rsid w:val="00CC1F7A"/>
    <w:rsid w:val="00CC280E"/>
    <w:rsid w:val="00CC48CD"/>
    <w:rsid w:val="00CC68C3"/>
    <w:rsid w:val="00CC6FCC"/>
    <w:rsid w:val="00CC70F0"/>
    <w:rsid w:val="00CD03A9"/>
    <w:rsid w:val="00CD0E6B"/>
    <w:rsid w:val="00CD130A"/>
    <w:rsid w:val="00CD16E0"/>
    <w:rsid w:val="00CD1BEA"/>
    <w:rsid w:val="00CD2F89"/>
    <w:rsid w:val="00CD3DB4"/>
    <w:rsid w:val="00CD3FD8"/>
    <w:rsid w:val="00CD4BC9"/>
    <w:rsid w:val="00CD50ED"/>
    <w:rsid w:val="00CD5A62"/>
    <w:rsid w:val="00CD5AC3"/>
    <w:rsid w:val="00CD654D"/>
    <w:rsid w:val="00CD73B3"/>
    <w:rsid w:val="00CD74E8"/>
    <w:rsid w:val="00CD7AAB"/>
    <w:rsid w:val="00CD7C32"/>
    <w:rsid w:val="00CE012B"/>
    <w:rsid w:val="00CE0CB5"/>
    <w:rsid w:val="00CE28F0"/>
    <w:rsid w:val="00CE3C9A"/>
    <w:rsid w:val="00CE4754"/>
    <w:rsid w:val="00CE4B31"/>
    <w:rsid w:val="00CE5127"/>
    <w:rsid w:val="00CE5FA4"/>
    <w:rsid w:val="00CE63D3"/>
    <w:rsid w:val="00CE74C4"/>
    <w:rsid w:val="00CF02F4"/>
    <w:rsid w:val="00CF056D"/>
    <w:rsid w:val="00CF0721"/>
    <w:rsid w:val="00CF108E"/>
    <w:rsid w:val="00CF1ADF"/>
    <w:rsid w:val="00CF1C29"/>
    <w:rsid w:val="00CF1FDA"/>
    <w:rsid w:val="00CF2D7C"/>
    <w:rsid w:val="00CF3855"/>
    <w:rsid w:val="00CF3C91"/>
    <w:rsid w:val="00CF5220"/>
    <w:rsid w:val="00CF56B4"/>
    <w:rsid w:val="00CF7681"/>
    <w:rsid w:val="00D00194"/>
    <w:rsid w:val="00D00447"/>
    <w:rsid w:val="00D00D75"/>
    <w:rsid w:val="00D00E6C"/>
    <w:rsid w:val="00D018D4"/>
    <w:rsid w:val="00D0238E"/>
    <w:rsid w:val="00D023C1"/>
    <w:rsid w:val="00D027DC"/>
    <w:rsid w:val="00D02BB2"/>
    <w:rsid w:val="00D03E20"/>
    <w:rsid w:val="00D04490"/>
    <w:rsid w:val="00D0503B"/>
    <w:rsid w:val="00D05CD6"/>
    <w:rsid w:val="00D07019"/>
    <w:rsid w:val="00D07737"/>
    <w:rsid w:val="00D07772"/>
    <w:rsid w:val="00D10239"/>
    <w:rsid w:val="00D10920"/>
    <w:rsid w:val="00D1142E"/>
    <w:rsid w:val="00D114E2"/>
    <w:rsid w:val="00D121E0"/>
    <w:rsid w:val="00D12779"/>
    <w:rsid w:val="00D14CD0"/>
    <w:rsid w:val="00D15DC5"/>
    <w:rsid w:val="00D16170"/>
    <w:rsid w:val="00D165F8"/>
    <w:rsid w:val="00D1665D"/>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2CB1"/>
    <w:rsid w:val="00D2303A"/>
    <w:rsid w:val="00D23458"/>
    <w:rsid w:val="00D24E38"/>
    <w:rsid w:val="00D251FF"/>
    <w:rsid w:val="00D2647A"/>
    <w:rsid w:val="00D276E4"/>
    <w:rsid w:val="00D30087"/>
    <w:rsid w:val="00D31448"/>
    <w:rsid w:val="00D31D89"/>
    <w:rsid w:val="00D31FE7"/>
    <w:rsid w:val="00D3312B"/>
    <w:rsid w:val="00D33422"/>
    <w:rsid w:val="00D3399A"/>
    <w:rsid w:val="00D3436F"/>
    <w:rsid w:val="00D354ED"/>
    <w:rsid w:val="00D355C6"/>
    <w:rsid w:val="00D3623A"/>
    <w:rsid w:val="00D36DDD"/>
    <w:rsid w:val="00D37F8E"/>
    <w:rsid w:val="00D407C2"/>
    <w:rsid w:val="00D41397"/>
    <w:rsid w:val="00D41E37"/>
    <w:rsid w:val="00D4239C"/>
    <w:rsid w:val="00D42977"/>
    <w:rsid w:val="00D43305"/>
    <w:rsid w:val="00D43BFA"/>
    <w:rsid w:val="00D44A96"/>
    <w:rsid w:val="00D45C95"/>
    <w:rsid w:val="00D46B24"/>
    <w:rsid w:val="00D50372"/>
    <w:rsid w:val="00D50811"/>
    <w:rsid w:val="00D518E3"/>
    <w:rsid w:val="00D519AD"/>
    <w:rsid w:val="00D5349B"/>
    <w:rsid w:val="00D53512"/>
    <w:rsid w:val="00D538FF"/>
    <w:rsid w:val="00D53EB8"/>
    <w:rsid w:val="00D54422"/>
    <w:rsid w:val="00D54A7F"/>
    <w:rsid w:val="00D55599"/>
    <w:rsid w:val="00D55637"/>
    <w:rsid w:val="00D55D18"/>
    <w:rsid w:val="00D57473"/>
    <w:rsid w:val="00D57D0C"/>
    <w:rsid w:val="00D60A09"/>
    <w:rsid w:val="00D617A4"/>
    <w:rsid w:val="00D61E23"/>
    <w:rsid w:val="00D6392E"/>
    <w:rsid w:val="00D6564A"/>
    <w:rsid w:val="00D667C7"/>
    <w:rsid w:val="00D66B77"/>
    <w:rsid w:val="00D678A2"/>
    <w:rsid w:val="00D67D44"/>
    <w:rsid w:val="00D67E81"/>
    <w:rsid w:val="00D70056"/>
    <w:rsid w:val="00D70E61"/>
    <w:rsid w:val="00D71203"/>
    <w:rsid w:val="00D7163B"/>
    <w:rsid w:val="00D71748"/>
    <w:rsid w:val="00D72217"/>
    <w:rsid w:val="00D727EE"/>
    <w:rsid w:val="00D75E7D"/>
    <w:rsid w:val="00D76049"/>
    <w:rsid w:val="00D777D1"/>
    <w:rsid w:val="00D802DA"/>
    <w:rsid w:val="00D81297"/>
    <w:rsid w:val="00D81E1D"/>
    <w:rsid w:val="00D822DC"/>
    <w:rsid w:val="00D837C4"/>
    <w:rsid w:val="00D83A61"/>
    <w:rsid w:val="00D83F0D"/>
    <w:rsid w:val="00D84383"/>
    <w:rsid w:val="00D84531"/>
    <w:rsid w:val="00D856AC"/>
    <w:rsid w:val="00D85C6D"/>
    <w:rsid w:val="00D86BA5"/>
    <w:rsid w:val="00D86D85"/>
    <w:rsid w:val="00D87611"/>
    <w:rsid w:val="00D87C31"/>
    <w:rsid w:val="00D87D13"/>
    <w:rsid w:val="00D90D32"/>
    <w:rsid w:val="00D91184"/>
    <w:rsid w:val="00D91A32"/>
    <w:rsid w:val="00D91E75"/>
    <w:rsid w:val="00D92731"/>
    <w:rsid w:val="00D92D54"/>
    <w:rsid w:val="00D9352B"/>
    <w:rsid w:val="00D93C5C"/>
    <w:rsid w:val="00D960A8"/>
    <w:rsid w:val="00D9635D"/>
    <w:rsid w:val="00D963CA"/>
    <w:rsid w:val="00D969A4"/>
    <w:rsid w:val="00D96B97"/>
    <w:rsid w:val="00DA05A1"/>
    <w:rsid w:val="00DA10FA"/>
    <w:rsid w:val="00DA36C6"/>
    <w:rsid w:val="00DA47EC"/>
    <w:rsid w:val="00DA4E6C"/>
    <w:rsid w:val="00DA50CD"/>
    <w:rsid w:val="00DA590F"/>
    <w:rsid w:val="00DA6486"/>
    <w:rsid w:val="00DA70EA"/>
    <w:rsid w:val="00DA7C86"/>
    <w:rsid w:val="00DB00B7"/>
    <w:rsid w:val="00DB0879"/>
    <w:rsid w:val="00DB0A14"/>
    <w:rsid w:val="00DB282B"/>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AE5"/>
    <w:rsid w:val="00DD0049"/>
    <w:rsid w:val="00DD0654"/>
    <w:rsid w:val="00DD1334"/>
    <w:rsid w:val="00DD146A"/>
    <w:rsid w:val="00DD28B7"/>
    <w:rsid w:val="00DD2CBA"/>
    <w:rsid w:val="00DD2DAA"/>
    <w:rsid w:val="00DD2DDB"/>
    <w:rsid w:val="00DD2F24"/>
    <w:rsid w:val="00DD3118"/>
    <w:rsid w:val="00DD4398"/>
    <w:rsid w:val="00DD4460"/>
    <w:rsid w:val="00DD4B52"/>
    <w:rsid w:val="00DD6BD1"/>
    <w:rsid w:val="00DD7000"/>
    <w:rsid w:val="00DD7291"/>
    <w:rsid w:val="00DE051C"/>
    <w:rsid w:val="00DE29B9"/>
    <w:rsid w:val="00DE2FDC"/>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5A2"/>
    <w:rsid w:val="00DF3E9D"/>
    <w:rsid w:val="00DF55E6"/>
    <w:rsid w:val="00DF5683"/>
    <w:rsid w:val="00DF57EC"/>
    <w:rsid w:val="00DF68A6"/>
    <w:rsid w:val="00DF701C"/>
    <w:rsid w:val="00DF7400"/>
    <w:rsid w:val="00DF766C"/>
    <w:rsid w:val="00E0066D"/>
    <w:rsid w:val="00E01B08"/>
    <w:rsid w:val="00E02F16"/>
    <w:rsid w:val="00E0326B"/>
    <w:rsid w:val="00E0402E"/>
    <w:rsid w:val="00E0567D"/>
    <w:rsid w:val="00E10994"/>
    <w:rsid w:val="00E10C69"/>
    <w:rsid w:val="00E116E0"/>
    <w:rsid w:val="00E116EC"/>
    <w:rsid w:val="00E1388E"/>
    <w:rsid w:val="00E138DD"/>
    <w:rsid w:val="00E13CB0"/>
    <w:rsid w:val="00E13E29"/>
    <w:rsid w:val="00E14400"/>
    <w:rsid w:val="00E1625F"/>
    <w:rsid w:val="00E1682D"/>
    <w:rsid w:val="00E178B6"/>
    <w:rsid w:val="00E17CE8"/>
    <w:rsid w:val="00E20A66"/>
    <w:rsid w:val="00E21172"/>
    <w:rsid w:val="00E220E4"/>
    <w:rsid w:val="00E24215"/>
    <w:rsid w:val="00E24364"/>
    <w:rsid w:val="00E24502"/>
    <w:rsid w:val="00E245F4"/>
    <w:rsid w:val="00E25A9F"/>
    <w:rsid w:val="00E2770E"/>
    <w:rsid w:val="00E27A25"/>
    <w:rsid w:val="00E27CE1"/>
    <w:rsid w:val="00E30513"/>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27E2"/>
    <w:rsid w:val="00E434EF"/>
    <w:rsid w:val="00E437E4"/>
    <w:rsid w:val="00E45179"/>
    <w:rsid w:val="00E4528D"/>
    <w:rsid w:val="00E4545E"/>
    <w:rsid w:val="00E4581C"/>
    <w:rsid w:val="00E45CAB"/>
    <w:rsid w:val="00E471E0"/>
    <w:rsid w:val="00E47760"/>
    <w:rsid w:val="00E47EA2"/>
    <w:rsid w:val="00E47F82"/>
    <w:rsid w:val="00E50687"/>
    <w:rsid w:val="00E507AF"/>
    <w:rsid w:val="00E50FB1"/>
    <w:rsid w:val="00E51178"/>
    <w:rsid w:val="00E51846"/>
    <w:rsid w:val="00E539CD"/>
    <w:rsid w:val="00E53A43"/>
    <w:rsid w:val="00E541BA"/>
    <w:rsid w:val="00E5443C"/>
    <w:rsid w:val="00E54F9F"/>
    <w:rsid w:val="00E56B51"/>
    <w:rsid w:val="00E576D7"/>
    <w:rsid w:val="00E5793E"/>
    <w:rsid w:val="00E57C43"/>
    <w:rsid w:val="00E60363"/>
    <w:rsid w:val="00E62BF6"/>
    <w:rsid w:val="00E6427A"/>
    <w:rsid w:val="00E644A1"/>
    <w:rsid w:val="00E65154"/>
    <w:rsid w:val="00E660DC"/>
    <w:rsid w:val="00E66963"/>
    <w:rsid w:val="00E677EF"/>
    <w:rsid w:val="00E678DB"/>
    <w:rsid w:val="00E67B5D"/>
    <w:rsid w:val="00E71D27"/>
    <w:rsid w:val="00E725A3"/>
    <w:rsid w:val="00E72A84"/>
    <w:rsid w:val="00E73227"/>
    <w:rsid w:val="00E737AB"/>
    <w:rsid w:val="00E73832"/>
    <w:rsid w:val="00E7392A"/>
    <w:rsid w:val="00E73B10"/>
    <w:rsid w:val="00E76C7D"/>
    <w:rsid w:val="00E779EE"/>
    <w:rsid w:val="00E80969"/>
    <w:rsid w:val="00E81335"/>
    <w:rsid w:val="00E821A2"/>
    <w:rsid w:val="00E82A3E"/>
    <w:rsid w:val="00E83493"/>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E6"/>
    <w:rsid w:val="00E948E9"/>
    <w:rsid w:val="00E95586"/>
    <w:rsid w:val="00EA112F"/>
    <w:rsid w:val="00EA16DB"/>
    <w:rsid w:val="00EA2AD3"/>
    <w:rsid w:val="00EA2E4D"/>
    <w:rsid w:val="00EA302E"/>
    <w:rsid w:val="00EA3B23"/>
    <w:rsid w:val="00EA413E"/>
    <w:rsid w:val="00EA6CD9"/>
    <w:rsid w:val="00EA7A1F"/>
    <w:rsid w:val="00EA7CD0"/>
    <w:rsid w:val="00EB0AF0"/>
    <w:rsid w:val="00EB14FA"/>
    <w:rsid w:val="00EB166E"/>
    <w:rsid w:val="00EB33EA"/>
    <w:rsid w:val="00EB3E50"/>
    <w:rsid w:val="00EB5A6A"/>
    <w:rsid w:val="00EB6292"/>
    <w:rsid w:val="00EB63A2"/>
    <w:rsid w:val="00EB6405"/>
    <w:rsid w:val="00EB7C11"/>
    <w:rsid w:val="00EC0114"/>
    <w:rsid w:val="00EC09A7"/>
    <w:rsid w:val="00EC0DB5"/>
    <w:rsid w:val="00EC1382"/>
    <w:rsid w:val="00EC1423"/>
    <w:rsid w:val="00EC1B2D"/>
    <w:rsid w:val="00EC1C9C"/>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777"/>
    <w:rsid w:val="00ED70D7"/>
    <w:rsid w:val="00ED7235"/>
    <w:rsid w:val="00ED73B1"/>
    <w:rsid w:val="00EE01F5"/>
    <w:rsid w:val="00EE03FD"/>
    <w:rsid w:val="00EE0F18"/>
    <w:rsid w:val="00EE149A"/>
    <w:rsid w:val="00EE1D90"/>
    <w:rsid w:val="00EE2A54"/>
    <w:rsid w:val="00EE2B7F"/>
    <w:rsid w:val="00EE4CAE"/>
    <w:rsid w:val="00EE55FF"/>
    <w:rsid w:val="00EE7F0F"/>
    <w:rsid w:val="00EE7F13"/>
    <w:rsid w:val="00EF0B86"/>
    <w:rsid w:val="00EF0F6B"/>
    <w:rsid w:val="00EF1187"/>
    <w:rsid w:val="00EF1F3D"/>
    <w:rsid w:val="00EF3E0F"/>
    <w:rsid w:val="00EF43CD"/>
    <w:rsid w:val="00EF547F"/>
    <w:rsid w:val="00EF611A"/>
    <w:rsid w:val="00EF7A3D"/>
    <w:rsid w:val="00EF7CF1"/>
    <w:rsid w:val="00F004EE"/>
    <w:rsid w:val="00F0088F"/>
    <w:rsid w:val="00F0115B"/>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32CB"/>
    <w:rsid w:val="00F2373A"/>
    <w:rsid w:val="00F23B7B"/>
    <w:rsid w:val="00F23D23"/>
    <w:rsid w:val="00F24451"/>
    <w:rsid w:val="00F247CB"/>
    <w:rsid w:val="00F2493E"/>
    <w:rsid w:val="00F24B56"/>
    <w:rsid w:val="00F24F04"/>
    <w:rsid w:val="00F25021"/>
    <w:rsid w:val="00F26C68"/>
    <w:rsid w:val="00F271B9"/>
    <w:rsid w:val="00F27568"/>
    <w:rsid w:val="00F27B95"/>
    <w:rsid w:val="00F27EB5"/>
    <w:rsid w:val="00F31654"/>
    <w:rsid w:val="00F3250A"/>
    <w:rsid w:val="00F32E54"/>
    <w:rsid w:val="00F330B8"/>
    <w:rsid w:val="00F33175"/>
    <w:rsid w:val="00F335F0"/>
    <w:rsid w:val="00F33760"/>
    <w:rsid w:val="00F33CF9"/>
    <w:rsid w:val="00F33E60"/>
    <w:rsid w:val="00F33FD8"/>
    <w:rsid w:val="00F34577"/>
    <w:rsid w:val="00F35F20"/>
    <w:rsid w:val="00F361D8"/>
    <w:rsid w:val="00F36306"/>
    <w:rsid w:val="00F372CD"/>
    <w:rsid w:val="00F37975"/>
    <w:rsid w:val="00F409BA"/>
    <w:rsid w:val="00F41C6E"/>
    <w:rsid w:val="00F42BCC"/>
    <w:rsid w:val="00F42E33"/>
    <w:rsid w:val="00F430B6"/>
    <w:rsid w:val="00F43120"/>
    <w:rsid w:val="00F43621"/>
    <w:rsid w:val="00F43D7A"/>
    <w:rsid w:val="00F444E5"/>
    <w:rsid w:val="00F45CD8"/>
    <w:rsid w:val="00F50283"/>
    <w:rsid w:val="00F5041C"/>
    <w:rsid w:val="00F51B5B"/>
    <w:rsid w:val="00F520CC"/>
    <w:rsid w:val="00F52893"/>
    <w:rsid w:val="00F53D97"/>
    <w:rsid w:val="00F5410B"/>
    <w:rsid w:val="00F54528"/>
    <w:rsid w:val="00F5461B"/>
    <w:rsid w:val="00F55E8B"/>
    <w:rsid w:val="00F56C01"/>
    <w:rsid w:val="00F572D6"/>
    <w:rsid w:val="00F5736E"/>
    <w:rsid w:val="00F57FFD"/>
    <w:rsid w:val="00F60324"/>
    <w:rsid w:val="00F60661"/>
    <w:rsid w:val="00F62BAA"/>
    <w:rsid w:val="00F62C8F"/>
    <w:rsid w:val="00F62CB8"/>
    <w:rsid w:val="00F62E68"/>
    <w:rsid w:val="00F631A9"/>
    <w:rsid w:val="00F649F4"/>
    <w:rsid w:val="00F64CE9"/>
    <w:rsid w:val="00F64FBD"/>
    <w:rsid w:val="00F6525D"/>
    <w:rsid w:val="00F6638B"/>
    <w:rsid w:val="00F7121C"/>
    <w:rsid w:val="00F72770"/>
    <w:rsid w:val="00F72D0D"/>
    <w:rsid w:val="00F7309A"/>
    <w:rsid w:val="00F7366C"/>
    <w:rsid w:val="00F74045"/>
    <w:rsid w:val="00F74420"/>
    <w:rsid w:val="00F74492"/>
    <w:rsid w:val="00F746CB"/>
    <w:rsid w:val="00F76086"/>
    <w:rsid w:val="00F76918"/>
    <w:rsid w:val="00F80FD3"/>
    <w:rsid w:val="00F81833"/>
    <w:rsid w:val="00F81CE1"/>
    <w:rsid w:val="00F82F2C"/>
    <w:rsid w:val="00F83260"/>
    <w:rsid w:val="00F838AC"/>
    <w:rsid w:val="00F8391E"/>
    <w:rsid w:val="00F83E60"/>
    <w:rsid w:val="00F85265"/>
    <w:rsid w:val="00F85BAC"/>
    <w:rsid w:val="00F85CDF"/>
    <w:rsid w:val="00F8745C"/>
    <w:rsid w:val="00F913B8"/>
    <w:rsid w:val="00F91749"/>
    <w:rsid w:val="00F92909"/>
    <w:rsid w:val="00F92A71"/>
    <w:rsid w:val="00F931C1"/>
    <w:rsid w:val="00F93760"/>
    <w:rsid w:val="00F93CAA"/>
    <w:rsid w:val="00F942D1"/>
    <w:rsid w:val="00F949A9"/>
    <w:rsid w:val="00F94DA4"/>
    <w:rsid w:val="00F951DF"/>
    <w:rsid w:val="00F96D03"/>
    <w:rsid w:val="00F96F66"/>
    <w:rsid w:val="00F97F2D"/>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2EB"/>
    <w:rsid w:val="00FB54E4"/>
    <w:rsid w:val="00FB57AC"/>
    <w:rsid w:val="00FB5E3B"/>
    <w:rsid w:val="00FB6DC9"/>
    <w:rsid w:val="00FB7720"/>
    <w:rsid w:val="00FB79F0"/>
    <w:rsid w:val="00FB7B60"/>
    <w:rsid w:val="00FC09EB"/>
    <w:rsid w:val="00FC0CD2"/>
    <w:rsid w:val="00FC48F2"/>
    <w:rsid w:val="00FC4E22"/>
    <w:rsid w:val="00FC5ABE"/>
    <w:rsid w:val="00FC637E"/>
    <w:rsid w:val="00FC6C03"/>
    <w:rsid w:val="00FC72AF"/>
    <w:rsid w:val="00FC7629"/>
    <w:rsid w:val="00FD1781"/>
    <w:rsid w:val="00FD192C"/>
    <w:rsid w:val="00FD3138"/>
    <w:rsid w:val="00FD3487"/>
    <w:rsid w:val="00FD3BD3"/>
    <w:rsid w:val="00FD453B"/>
    <w:rsid w:val="00FD4879"/>
    <w:rsid w:val="00FD50AC"/>
    <w:rsid w:val="00FD6127"/>
    <w:rsid w:val="00FD6551"/>
    <w:rsid w:val="00FE085B"/>
    <w:rsid w:val="00FE0FE6"/>
    <w:rsid w:val="00FE11A9"/>
    <w:rsid w:val="00FE2480"/>
    <w:rsid w:val="00FE2C17"/>
    <w:rsid w:val="00FE4CF6"/>
    <w:rsid w:val="00FE5D13"/>
    <w:rsid w:val="00FE6A1B"/>
    <w:rsid w:val="00FE71EB"/>
    <w:rsid w:val="00FE75FC"/>
    <w:rsid w:val="00FF1A4D"/>
    <w:rsid w:val="00FF31C5"/>
    <w:rsid w:val="00FF40B6"/>
    <w:rsid w:val="00FF450F"/>
    <w:rsid w:val="00FF4DE2"/>
    <w:rsid w:val="00FF5FD8"/>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7C2E768-2968-43F7-AF65-EA37730D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DE5B4E"/>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486FF7"/>
    <w:pPr>
      <w:keepLines/>
      <w:numPr>
        <w:ilvl w:val="1"/>
        <w:numId w:val="13"/>
      </w:numPr>
      <w:suppressAutoHyphens w:val="0"/>
      <w:spacing w:before="200" w:after="200" w:line="276" w:lineRule="auto"/>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paragraph" w:customStyle="1" w:styleId="2fd">
    <w:name w:val="Знак Знак Знак2 Знак Знак Знак Знак Знак Знак Знак"/>
    <w:basedOn w:val="a5"/>
    <w:rsid w:val="001526A4"/>
    <w:pPr>
      <w:ind w:firstLine="0"/>
      <w:jc w:val="left"/>
    </w:pPr>
    <w:rPr>
      <w:rFonts w:ascii="Verdana" w:eastAsia="Times New Roman" w:hAnsi="Verdana" w:cs="Verdana"/>
      <w:sz w:val="20"/>
      <w:szCs w:val="20"/>
      <w:lang w:val="en-US" w:eastAsia="en-US"/>
    </w:rPr>
  </w:style>
  <w:style w:type="paragraph" w:customStyle="1" w:styleId="2fe">
    <w:name w:val="Знак Знак Знак2 Знак Знак Знак Знак Знак Знак Знак"/>
    <w:basedOn w:val="a5"/>
    <w:rsid w:val="00F25021"/>
    <w:pPr>
      <w:ind w:firstLine="0"/>
      <w:jc w:val="left"/>
    </w:pPr>
    <w:rPr>
      <w:rFonts w:ascii="Verdana" w:eastAsia="Times New Roman" w:hAnsi="Verdana" w:cs="Verdana"/>
      <w:sz w:val="20"/>
      <w:szCs w:val="20"/>
      <w:lang w:val="en-US" w:eastAsia="en-US"/>
    </w:rPr>
  </w:style>
  <w:style w:type="paragraph" w:customStyle="1" w:styleId="2ff">
    <w:name w:val="Обычный2"/>
    <w:rsid w:val="00A90073"/>
    <w:pPr>
      <w:widowControl w:val="0"/>
      <w:spacing w:after="0" w:line="260" w:lineRule="auto"/>
      <w:ind w:firstLine="220"/>
      <w:jc w:val="both"/>
    </w:pPr>
    <w:rPr>
      <w:rFonts w:ascii="Arial" w:eastAsia="Times New Roman" w:hAnsi="Arial" w:cs="Times New Roman"/>
      <w:b/>
      <w:snapToGrid w:val="0"/>
      <w:sz w:val="18"/>
      <w:szCs w:val="20"/>
    </w:rPr>
  </w:style>
  <w:style w:type="paragraph" w:customStyle="1" w:styleId="2ff0">
    <w:name w:val="Знак Знак Знак2 Знак Знак Знак Знак Знак Знак Знак"/>
    <w:basedOn w:val="a5"/>
    <w:rsid w:val="00A90073"/>
    <w:pPr>
      <w:ind w:firstLine="0"/>
      <w:jc w:val="left"/>
    </w:pPr>
    <w:rPr>
      <w:rFonts w:ascii="Verdana" w:eastAsia="Times New Roman" w:hAnsi="Verdana" w:cs="Verdana"/>
      <w:sz w:val="20"/>
      <w:szCs w:val="20"/>
      <w:lang w:val="en-US" w:eastAsia="en-US"/>
    </w:rPr>
  </w:style>
  <w:style w:type="paragraph" w:customStyle="1" w:styleId="2ff1">
    <w:name w:val="Знак Знак Знак2 Знак Знак Знак Знак Знак Знак Знак"/>
    <w:basedOn w:val="a5"/>
    <w:rsid w:val="00DE2FDC"/>
    <w:pPr>
      <w:ind w:firstLine="0"/>
      <w:jc w:val="left"/>
    </w:pPr>
    <w:rPr>
      <w:rFonts w:ascii="Verdana" w:eastAsia="Times New Roman" w:hAnsi="Verdana" w:cs="Verdana"/>
      <w:sz w:val="20"/>
      <w:szCs w:val="20"/>
      <w:lang w:val="en-US" w:eastAsia="en-US"/>
    </w:rPr>
  </w:style>
  <w:style w:type="paragraph" w:customStyle="1" w:styleId="2ff2">
    <w:name w:val="Знак Знак Знак2 Знак Знак Знак Знак Знак Знак Знак"/>
    <w:basedOn w:val="a5"/>
    <w:rsid w:val="00BD3D7B"/>
    <w:pPr>
      <w:ind w:firstLine="0"/>
      <w:jc w:val="left"/>
    </w:pPr>
    <w:rPr>
      <w:rFonts w:ascii="Verdana" w:eastAsia="Times New Roman" w:hAnsi="Verdana" w:cs="Verdana"/>
      <w:sz w:val="20"/>
      <w:szCs w:val="20"/>
      <w:lang w:val="en-US" w:eastAsia="en-US"/>
    </w:rPr>
  </w:style>
  <w:style w:type="paragraph" w:customStyle="1" w:styleId="2ff3">
    <w:name w:val="Знак Знак Знак2 Знак Знак Знак Знак Знак Знак Знак"/>
    <w:basedOn w:val="a5"/>
    <w:rsid w:val="0077455E"/>
    <w:pPr>
      <w:ind w:firstLine="0"/>
      <w:jc w:val="left"/>
    </w:pPr>
    <w:rPr>
      <w:rFonts w:ascii="Verdana" w:eastAsia="Times New Roman" w:hAnsi="Verdana" w:cs="Verdana"/>
      <w:sz w:val="20"/>
      <w:szCs w:val="20"/>
      <w:lang w:val="en-US" w:eastAsia="en-US"/>
    </w:rPr>
  </w:style>
  <w:style w:type="paragraph" w:customStyle="1" w:styleId="2ff4">
    <w:name w:val="Знак Знак Знак2 Знак Знак Знак Знак Знак Знак Знак"/>
    <w:basedOn w:val="a5"/>
    <w:rsid w:val="00265DD7"/>
    <w:pPr>
      <w:ind w:firstLine="0"/>
      <w:jc w:val="left"/>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38571769">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077657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2029526">
      <w:bodyDiv w:val="1"/>
      <w:marLeft w:val="0"/>
      <w:marRight w:val="0"/>
      <w:marTop w:val="0"/>
      <w:marBottom w:val="0"/>
      <w:divBdr>
        <w:top w:val="none" w:sz="0" w:space="0" w:color="auto"/>
        <w:left w:val="none" w:sz="0" w:space="0" w:color="auto"/>
        <w:bottom w:val="none" w:sz="0" w:space="0" w:color="auto"/>
        <w:right w:val="none" w:sz="0" w:space="0" w:color="auto"/>
      </w:divBdr>
    </w:div>
    <w:div w:id="253130252">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5715799">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58067594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59118074">
      <w:bodyDiv w:val="1"/>
      <w:marLeft w:val="0"/>
      <w:marRight w:val="0"/>
      <w:marTop w:val="0"/>
      <w:marBottom w:val="0"/>
      <w:divBdr>
        <w:top w:val="none" w:sz="0" w:space="0" w:color="auto"/>
        <w:left w:val="none" w:sz="0" w:space="0" w:color="auto"/>
        <w:bottom w:val="none" w:sz="0" w:space="0" w:color="auto"/>
        <w:right w:val="none" w:sz="0" w:space="0" w:color="auto"/>
      </w:divBdr>
    </w:div>
    <w:div w:id="69653858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08069431">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40519742">
      <w:bodyDiv w:val="1"/>
      <w:marLeft w:val="0"/>
      <w:marRight w:val="0"/>
      <w:marTop w:val="0"/>
      <w:marBottom w:val="0"/>
      <w:divBdr>
        <w:top w:val="none" w:sz="0" w:space="0" w:color="auto"/>
        <w:left w:val="none" w:sz="0" w:space="0" w:color="auto"/>
        <w:bottom w:val="none" w:sz="0" w:space="0" w:color="auto"/>
        <w:right w:val="none" w:sz="0" w:space="0" w:color="auto"/>
      </w:divBdr>
    </w:div>
    <w:div w:id="749429879">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1309432911">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58753010">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116439975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212279662">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98282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2052038">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55380194">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3504736">
      <w:bodyDiv w:val="1"/>
      <w:marLeft w:val="0"/>
      <w:marRight w:val="0"/>
      <w:marTop w:val="0"/>
      <w:marBottom w:val="0"/>
      <w:divBdr>
        <w:top w:val="none" w:sz="0" w:space="0" w:color="auto"/>
        <w:left w:val="none" w:sz="0" w:space="0" w:color="auto"/>
        <w:bottom w:val="none" w:sz="0" w:space="0" w:color="auto"/>
        <w:right w:val="none" w:sz="0" w:space="0" w:color="auto"/>
      </w:divBdr>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80696341">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244539525">
          <w:marLeft w:val="60"/>
          <w:marRight w:val="60"/>
          <w:marTop w:val="100"/>
          <w:marBottom w:val="100"/>
          <w:divBdr>
            <w:top w:val="none" w:sz="0" w:space="0" w:color="auto"/>
            <w:left w:val="none" w:sz="0" w:space="0" w:color="auto"/>
            <w:bottom w:val="none" w:sz="0" w:space="0" w:color="auto"/>
            <w:right w:val="none" w:sz="0" w:space="0" w:color="auto"/>
          </w:divBdr>
        </w:div>
      </w:divsChild>
    </w:div>
    <w:div w:id="1696887074">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 w:id="212876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ACF5FAD3076CFC8144376F9DFC25BBA2F5E0E133F27E1B316FD1BCB1C6J1n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F5FAD3076CFC8144376F9DFC25BBA2F5E0E133F27E1B316FD1BCB1C6J1n1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1043;&#1088;&#1072;&#1076;&#1086;&#1089;&#1090;&#1088;&#1086;&#1080;&#1090;&#1077;&#1083;&#1100;&#1085;&#1099;&#1081;%20&#1086;&#1090;&#1076;&#1077;&#1083;\&#1053;&#1054;&#1056;&#1052;&#1040;&#1058;&#1048;&#1042;&#1067;\&#1058;&#1099;&#1074;&#1072;%20&#1050;&#1099;&#1079;&#1099;&#1083;%20(&#1052;&#1053;&#1043;&#1055;)\&#1048;&#1089;&#1093;&#1086;&#1076;&#1085;&#1099;&#1077;%20&#1076;&#1072;&#1085;&#1085;&#1099;&#1077;\&#1052;&#1053;&#1043;&#1055;%20&#1058;&#1099;&#1074;&#107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'ГО и ГП'!$A$17:$A$22</c:f>
              <c:strCache>
                <c:ptCount val="6"/>
                <c:pt idx="0">
                  <c:v>Городской округ город Кызыл</c:v>
                </c:pt>
                <c:pt idx="1">
                  <c:v>Городской округ город Ак-Довурак</c:v>
                </c:pt>
                <c:pt idx="2">
                  <c:v>Городское поселение город Чадан</c:v>
                </c:pt>
                <c:pt idx="3">
                  <c:v>Городское поселение - поселок городского типа Каа-Хем</c:v>
                </c:pt>
                <c:pt idx="4">
                  <c:v>Городское поселение - город Туран</c:v>
                </c:pt>
                <c:pt idx="5">
                  <c:v>Городское поселение - город Шагонар</c:v>
                </c:pt>
              </c:strCache>
            </c:strRef>
          </c:cat>
          <c:val>
            <c:numRef>
              <c:f>'ГО и ГП'!$B$17:$B$22</c:f>
              <c:numCache>
                <c:formatCode>0.0</c:formatCode>
                <c:ptCount val="6"/>
                <c:pt idx="0">
                  <c:v>583.83490542496384</c:v>
                </c:pt>
                <c:pt idx="1">
                  <c:v>278.90737317724381</c:v>
                </c:pt>
                <c:pt idx="2">
                  <c:v>91.983413959917058</c:v>
                </c:pt>
                <c:pt idx="3">
                  <c:v>363.94584909416687</c:v>
                </c:pt>
                <c:pt idx="4">
                  <c:v>60.004254866503558</c:v>
                </c:pt>
                <c:pt idx="5">
                  <c:v>179.59817053250572</c:v>
                </c:pt>
              </c:numCache>
            </c:numRef>
          </c:val>
        </c:ser>
        <c:dLbls>
          <c:dLblPos val="outEnd"/>
          <c:showLegendKey val="0"/>
          <c:showVal val="1"/>
          <c:showCatName val="0"/>
          <c:showSerName val="0"/>
          <c:showPercent val="0"/>
          <c:showBubbleSize val="0"/>
        </c:dLbls>
        <c:gapWidth val="182"/>
        <c:axId val="317796728"/>
        <c:axId val="317806136"/>
      </c:barChart>
      <c:catAx>
        <c:axId val="3177967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17806136"/>
        <c:crosses val="autoZero"/>
        <c:auto val="1"/>
        <c:lblAlgn val="ctr"/>
        <c:lblOffset val="100"/>
        <c:noMultiLvlLbl val="0"/>
      </c:catAx>
      <c:valAx>
        <c:axId val="317806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a:t>Плотность населения, чел./кв.км</a:t>
                </a:r>
              </a:p>
            </c:rich>
          </c:tx>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317796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spcAft>
          <a:spcPts val="600"/>
        </a:spcAft>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F43D-46A0-4D05-A1EA-102BCB1F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18021</Words>
  <Characters>102726</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ТЮ</cp:lastModifiedBy>
  <cp:revision>3</cp:revision>
  <cp:lastPrinted>2019-01-16T12:03:00Z</cp:lastPrinted>
  <dcterms:created xsi:type="dcterms:W3CDTF">2019-01-16T12:03:00Z</dcterms:created>
  <dcterms:modified xsi:type="dcterms:W3CDTF">2019-01-16T12:04:00Z</dcterms:modified>
</cp:coreProperties>
</file>