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15" w:rsidRDefault="001F5C1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F5C15" w:rsidRDefault="001F5C15">
      <w:pPr>
        <w:pStyle w:val="ConsPlusNormal"/>
        <w:jc w:val="both"/>
        <w:outlineLvl w:val="0"/>
      </w:pPr>
    </w:p>
    <w:p w:rsidR="001F5C15" w:rsidRDefault="001F5C15">
      <w:pPr>
        <w:pStyle w:val="ConsPlusTitle"/>
        <w:jc w:val="center"/>
        <w:outlineLvl w:val="0"/>
      </w:pPr>
      <w:r>
        <w:t>ХУРАЛ ПРЕДСТАВИТЕЛЕЙ ГОРОДА КЫЗЫЛА</w:t>
      </w:r>
    </w:p>
    <w:p w:rsidR="001F5C15" w:rsidRDefault="001F5C15">
      <w:pPr>
        <w:pStyle w:val="ConsPlusTitle"/>
        <w:jc w:val="center"/>
      </w:pPr>
    </w:p>
    <w:p w:rsidR="001F5C15" w:rsidRDefault="001F5C15">
      <w:pPr>
        <w:pStyle w:val="ConsPlusTitle"/>
        <w:jc w:val="center"/>
      </w:pPr>
      <w:r>
        <w:t>РЕШЕНИЕ</w:t>
      </w:r>
    </w:p>
    <w:p w:rsidR="001F5C15" w:rsidRDefault="001F5C15">
      <w:pPr>
        <w:pStyle w:val="ConsPlusTitle"/>
        <w:jc w:val="center"/>
      </w:pPr>
      <w:r>
        <w:t>от 9 декабря 2015 г. N 195</w:t>
      </w:r>
    </w:p>
    <w:p w:rsidR="001F5C15" w:rsidRDefault="001F5C15">
      <w:pPr>
        <w:pStyle w:val="ConsPlusTitle"/>
        <w:jc w:val="center"/>
      </w:pPr>
    </w:p>
    <w:p w:rsidR="001F5C15" w:rsidRDefault="001F5C15">
      <w:pPr>
        <w:pStyle w:val="ConsPlusTitle"/>
        <w:jc w:val="center"/>
      </w:pPr>
      <w:r>
        <w:t>ОБ УТВЕРЖДЕНИИ ПОЛОЖЕНИЯ О ПОЧЕТНЫХ ГРАМОТАХ</w:t>
      </w:r>
    </w:p>
    <w:p w:rsidR="001F5C15" w:rsidRDefault="001F5C15">
      <w:pPr>
        <w:pStyle w:val="ConsPlusTitle"/>
        <w:jc w:val="center"/>
      </w:pPr>
      <w:r>
        <w:t>ХУРАЛА ПРЕДСТАВИТЕЛЕЙ ГОРОДА КЫЗЫЛА И</w:t>
      </w:r>
    </w:p>
    <w:p w:rsidR="001F5C15" w:rsidRDefault="001F5C15">
      <w:pPr>
        <w:pStyle w:val="ConsPlusTitle"/>
        <w:jc w:val="center"/>
      </w:pPr>
      <w:r>
        <w:t xml:space="preserve">БЛАГОДАРСТВЕННЫХ </w:t>
      </w:r>
      <w:proofErr w:type="gramStart"/>
      <w:r>
        <w:t>ПИСЬМАХ</w:t>
      </w:r>
      <w:proofErr w:type="gramEnd"/>
      <w:r>
        <w:t xml:space="preserve"> ГЛАВЫ ГОРОДА КЫЗЫЛА</w:t>
      </w:r>
    </w:p>
    <w:p w:rsidR="001F5C15" w:rsidRDefault="001F5C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C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C15" w:rsidRDefault="001F5C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Хурала представителей г. Кызыла</w:t>
            </w:r>
            <w:proofErr w:type="gramEnd"/>
          </w:p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12.10.2017 </w:t>
            </w:r>
            <w:hyperlink r:id="rId6" w:history="1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20.06.2018 </w:t>
            </w:r>
            <w:hyperlink r:id="rId7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почетных званиях и наградах города Кызыла, утвержденным решением Хурала представителей города Кызыла от 08.09.2009 N 134, в целях усовершенствования наградной системы города Кызыла, руководствуясь </w:t>
      </w:r>
      <w:hyperlink r:id="rId11" w:history="1">
        <w:r>
          <w:rPr>
            <w:color w:val="0000FF"/>
          </w:rPr>
          <w:t>Уставом</w:t>
        </w:r>
      </w:hyperlink>
      <w:r>
        <w:t xml:space="preserve"> городского округа "Город Кызыл Республики Тыва</w:t>
      </w:r>
      <w:proofErr w:type="gramEnd"/>
      <w:r>
        <w:t>", принятым решением Хурала представителей города Кызыла от 05.05.2005 N 50, Хурал представителей города Кызыла решил:</w:t>
      </w:r>
    </w:p>
    <w:p w:rsidR="001F5C15" w:rsidRDefault="001F5C1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Почетных грамотах Хурала представителей города Кызыла и Благодарственных письмах Главы города Кызыла.</w:t>
      </w:r>
    </w:p>
    <w:p w:rsidR="001F5C15" w:rsidRDefault="001F5C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2. Опубликовать настоящее решение в средствах массовой информации.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культуре, спорту, национальной политике и межмуниципальному сотрудничеству Хурала представителей города Кызыла.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опубликования.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right"/>
      </w:pPr>
      <w:r>
        <w:t>Глава города Кызыла</w:t>
      </w:r>
    </w:p>
    <w:p w:rsidR="001F5C15" w:rsidRDefault="001F5C15">
      <w:pPr>
        <w:pStyle w:val="ConsPlusNormal"/>
        <w:jc w:val="right"/>
      </w:pPr>
      <w:r>
        <w:t>Д.ОЮН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right"/>
        <w:outlineLvl w:val="0"/>
      </w:pPr>
      <w:r>
        <w:t>Приложение</w:t>
      </w:r>
    </w:p>
    <w:p w:rsidR="001F5C15" w:rsidRDefault="001F5C15">
      <w:pPr>
        <w:pStyle w:val="ConsPlusNormal"/>
        <w:jc w:val="right"/>
      </w:pPr>
      <w:r>
        <w:t>к решению Хурала представителей г. Кызыла</w:t>
      </w:r>
    </w:p>
    <w:p w:rsidR="001F5C15" w:rsidRDefault="001F5C15">
      <w:pPr>
        <w:pStyle w:val="ConsPlusNormal"/>
        <w:jc w:val="right"/>
      </w:pPr>
      <w:r>
        <w:t>от 9 декабря 2015 г. N 195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Title"/>
        <w:jc w:val="center"/>
      </w:pPr>
      <w:bookmarkStart w:id="0" w:name="P32"/>
      <w:bookmarkEnd w:id="0"/>
      <w:r>
        <w:t>ПОЛОЖЕНИЕ</w:t>
      </w:r>
    </w:p>
    <w:p w:rsidR="001F5C15" w:rsidRDefault="001F5C15">
      <w:pPr>
        <w:pStyle w:val="ConsPlusTitle"/>
        <w:jc w:val="center"/>
      </w:pPr>
      <w:r>
        <w:t>О ПОЧЕТНЫХ ГРАМОТАХ ХУРАЛА ПРЕДСТАВИТЕЛЕЙ ГОРОДА КЫЗЫЛА</w:t>
      </w:r>
    </w:p>
    <w:p w:rsidR="001F5C15" w:rsidRDefault="001F5C15">
      <w:pPr>
        <w:pStyle w:val="ConsPlusTitle"/>
        <w:jc w:val="center"/>
      </w:pPr>
      <w:r>
        <w:t xml:space="preserve">И БЛАГОДАРСТВЕННЫХ </w:t>
      </w:r>
      <w:proofErr w:type="gramStart"/>
      <w:r>
        <w:t>ПИСЬМАХ</w:t>
      </w:r>
      <w:proofErr w:type="gramEnd"/>
      <w:r>
        <w:t xml:space="preserve"> ГЛАВЫ ГОРОДА КЫЗЫЛА</w:t>
      </w:r>
    </w:p>
    <w:p w:rsidR="001F5C15" w:rsidRDefault="001F5C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C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C15" w:rsidRDefault="001F5C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решений Хурала представителей г. Кызыла</w:t>
            </w:r>
            <w:proofErr w:type="gramEnd"/>
          </w:p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12.10.2017 </w:t>
            </w:r>
            <w:hyperlink r:id="rId14" w:history="1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20.06.2018 </w:t>
            </w:r>
            <w:hyperlink r:id="rId15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center"/>
        <w:outlineLvl w:val="1"/>
      </w:pPr>
      <w:r>
        <w:t>I. Общие положения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ind w:firstLine="540"/>
        <w:jc w:val="both"/>
      </w:pPr>
      <w:bookmarkStart w:id="1" w:name="P41"/>
      <w:bookmarkEnd w:id="1"/>
      <w:r>
        <w:t>1. Почетная грамота Хурала представителей города Кызыла (далее - Почетная грамота), Благодарственное письмо Главы города Кызыла (далее - Благодарственное письмо) учреждены для поощрения граждан, организаций, общественных объединений.</w:t>
      </w:r>
    </w:p>
    <w:p w:rsidR="001F5C15" w:rsidRDefault="001F5C1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Почетной грамотой, Благодарственным письмом могут быть </w:t>
      </w:r>
      <w:proofErr w:type="gramStart"/>
      <w:r>
        <w:t>награждены</w:t>
      </w:r>
      <w:proofErr w:type="gramEnd"/>
      <w:r>
        <w:t>:</w:t>
      </w:r>
    </w:p>
    <w:p w:rsidR="001F5C15" w:rsidRDefault="001F5C15">
      <w:pPr>
        <w:pStyle w:val="ConsPlusNormal"/>
        <w:spacing w:before="220"/>
        <w:ind w:firstLine="540"/>
        <w:jc w:val="both"/>
      </w:pPr>
      <w:proofErr w:type="gramStart"/>
      <w:r>
        <w:t>1) граждане Российской Федерации - за значительные успехи и заслуги в общественной, служебной, трудовой и иных общественно значимых сферах деятельности на территории города Кызыла, а также в связи с юбилейными и знаменательными датами при наличии указанных успехов, заслуг;</w:t>
      </w:r>
      <w:proofErr w:type="gramEnd"/>
    </w:p>
    <w:p w:rsidR="001F5C15" w:rsidRDefault="001F5C15">
      <w:pPr>
        <w:pStyle w:val="ConsPlusNormal"/>
        <w:spacing w:before="220"/>
        <w:ind w:firstLine="540"/>
        <w:jc w:val="both"/>
      </w:pPr>
      <w:r>
        <w:t>2) организации (независимо от организационно-правовых форм), осуществляющие свою деятельность на территории города Кызыла, - за высокие производственно-экономические показатели, вклад в развитие отраслей экономики города Кызыла, городской инфраструктуры, а также оказавшие позитивное влияние на развитие города Кызыла;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3) общественные объединения - за активное участие в социально-экономической и политической жизни города Кызыла;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4) иностранные граждане и организации - за значительный вклад в развитие отраслей экономики, науки, образования, культуры, средств массовой информации города Кызыла, установление и расширение дружественных связей.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2. Преимущественное право на награждение Почетной грамотой имеют лица, удостоенные ведомственных наград и поощрений, наград органов местного самоуправления, имеющие трудовой стаж работы в одной отрасли (сфере) деятельности на территории города Кызыла не менее 10 лет.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3. К награждению Почетной грамотой могут быть представлены граждане без учета стажа работы за особые, выдающиеся достижения в труде.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4. Награждение Почетной грамотой и Благодарственным письмом может быть приурочено к государственным и профессиональным праздникам, юбилейным датам граждан и организаций, иным знаменательным событиям.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Юбилейными датами считаются: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1) для граждан 50 и каждые последующие 5 лет со дня рождения;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2) для организаций 10 и каждые последующие 10 лет со дня создания.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5. Награждение Почетной грамотой, Благодарственным письмом граждан осуществляется без выплаты единовременного денежного вознаграждения.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Описание бланка и рисунок Почетной грамоты и Благодарственного письма приводятся в </w:t>
      </w:r>
      <w:hyperlink w:anchor="P121" w:history="1">
        <w:r>
          <w:rPr>
            <w:color w:val="0000FF"/>
          </w:rPr>
          <w:t>приложении N 1</w:t>
        </w:r>
      </w:hyperlink>
      <w:r>
        <w:t xml:space="preserve"> и </w:t>
      </w:r>
      <w:hyperlink w:anchor="P147" w:history="1">
        <w:r>
          <w:rPr>
            <w:color w:val="0000FF"/>
          </w:rPr>
          <w:t>приложении N 2</w:t>
        </w:r>
      </w:hyperlink>
      <w:r>
        <w:t>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6. Ходатайство о награждении Почетной грамотой, Благодарственным письмом лиц, указанных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настоящего Положения, может быть представлено: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lastRenderedPageBreak/>
        <w:t>- министерствами и ведомствами Республики Тыва;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- Главой города Кызыла;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- депутатами Хурала представителей города Кызыла;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- мэрией города Кызыла;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- руководителями организаций, общественных объединений, осуществляющих свою деятельность на территории г. Кызыла.</w:t>
      </w:r>
    </w:p>
    <w:p w:rsidR="001F5C15" w:rsidRDefault="001F5C15">
      <w:pPr>
        <w:pStyle w:val="ConsPlusNormal"/>
        <w:spacing w:before="220"/>
        <w:ind w:firstLine="540"/>
        <w:jc w:val="both"/>
      </w:pPr>
      <w:bookmarkStart w:id="2" w:name="P62"/>
      <w:bookmarkEnd w:id="2"/>
      <w:r>
        <w:t>7. К ходатайству о награждении Почетной грамотой, Благодарственным письмом прилагаются следующие документы: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1) сопроводительное письмо;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2) характеристика на </w:t>
      </w:r>
      <w:proofErr w:type="gramStart"/>
      <w:r>
        <w:t>представляемого</w:t>
      </w:r>
      <w:proofErr w:type="gramEnd"/>
      <w:r>
        <w:t xml:space="preserve"> к награде (для граждан);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3) наградной лист по форме, утвержденной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почетных званиях и наградах города Кызыла (для граждан), утвержденным решением Хурала представителей города Кызыла от 8 сентября 2009 года N 134, либо </w:t>
      </w:r>
      <w:hyperlink w:anchor="P217" w:history="1">
        <w:r>
          <w:rPr>
            <w:color w:val="0000FF"/>
          </w:rPr>
          <w:t>представление</w:t>
        </w:r>
      </w:hyperlink>
      <w:r>
        <w:t xml:space="preserve"> к награждению организации, общественного объединения Почетной грамотой, Благодарственным письмом (приложение N 5);</w:t>
      </w:r>
    </w:p>
    <w:p w:rsidR="001F5C15" w:rsidRDefault="001F5C1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4) копии документов, подтверждающих достижения и заслуги выдвигаемого кандидата;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5) </w:t>
      </w:r>
      <w:hyperlink w:anchor="P253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(для граждан), (приложение N 6).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Представление документов в неполном объеме или с нарушением требований к оформлению является основанием для возврата документов заявителю без рассмотрения.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8. Ходатайство с приложением документов, указанных в </w:t>
      </w:r>
      <w:hyperlink w:anchor="P62" w:history="1">
        <w:r>
          <w:rPr>
            <w:color w:val="0000FF"/>
          </w:rPr>
          <w:t>п. 7</w:t>
        </w:r>
      </w:hyperlink>
      <w:r>
        <w:t xml:space="preserve"> настоящего Положения (далее - ходатайство), о награждении Почетной грамотой и Благодарственным письмом вносится в Хурал представителей города Кызыла не </w:t>
      </w:r>
      <w:proofErr w:type="gramStart"/>
      <w:r>
        <w:t>позднее</w:t>
      </w:r>
      <w:proofErr w:type="gramEnd"/>
      <w:r>
        <w:t xml:space="preserve"> чем за 10 дней до даты награждения.</w:t>
      </w:r>
    </w:p>
    <w:p w:rsidR="001F5C15" w:rsidRDefault="001F5C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center"/>
        <w:outlineLvl w:val="1"/>
      </w:pPr>
      <w:r>
        <w:t>II. Порядок награждения Почетной грамотой</w:t>
      </w:r>
    </w:p>
    <w:p w:rsidR="001F5C15" w:rsidRDefault="001F5C15">
      <w:pPr>
        <w:pStyle w:val="ConsPlusNormal"/>
        <w:jc w:val="center"/>
      </w:pPr>
      <w:r>
        <w:t>Хурала представителей города Кызыла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ind w:firstLine="540"/>
        <w:jc w:val="both"/>
      </w:pPr>
      <w:r>
        <w:t xml:space="preserve">9. Аппарат Хурала представителей города Кызыла осуществляет предварительную проверку внесенного в Хурал представителей города Кызыла ходатайства на полноту комплектности и </w:t>
      </w:r>
      <w:proofErr w:type="gramStart"/>
      <w:r>
        <w:t>соответствия</w:t>
      </w:r>
      <w:proofErr w:type="gramEnd"/>
      <w:r>
        <w:t xml:space="preserve"> прилагаемых к нему документов настоящему Положению.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10. Ходатайство, соответствующее требованиям настоящего Положения, направляется Главой города Кызыла на рассмотрение профильного постоянного комитета Хурала представителей города Кызыла (далее - профильный комитет).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11. Профильный комитет может принять решение об удовлетворении ходатайства о награждении Почетной грамотой, изменении вида награды либо о мотивированном отказе в удовлетворении представления к награждению Почетной грамотой.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12. Решения профильного комитета оформляются протоколом, который подписывается председательствующим на заседании.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13. По итогам рассмотрения ходатайства председатель профильного комитета направляет соответствующее протокольное решение Главе города Кызыла.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lastRenderedPageBreak/>
        <w:t xml:space="preserve">14. Решения профильного комитета являются основанием для подготовки </w:t>
      </w:r>
      <w:proofErr w:type="gramStart"/>
      <w:r>
        <w:t>проектов постановлений Главы города Кызыла</w:t>
      </w:r>
      <w:proofErr w:type="gramEnd"/>
      <w:r>
        <w:t xml:space="preserve"> о награждении Почетной грамотой Хурала представителей города Кызыла.</w:t>
      </w:r>
    </w:p>
    <w:p w:rsidR="001F5C15" w:rsidRDefault="001F5C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20.06.2018 N 418)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15. Аппарат Хурала представителей города Кызыла осуществляет подготовку </w:t>
      </w:r>
      <w:proofErr w:type="gramStart"/>
      <w:r>
        <w:t>проекта постановления Главы города Кызыла</w:t>
      </w:r>
      <w:proofErr w:type="gramEnd"/>
      <w:r>
        <w:t xml:space="preserve"> о награждении Почетной грамотой, производит оформление Почетной грамоты.</w:t>
      </w:r>
    </w:p>
    <w:p w:rsidR="001F5C15" w:rsidRDefault="001F5C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20.06.2018 N 418)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16. Почетная грамота Хурала представителей города Кызыла подписывается Главой города Кызыла.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17. К Почетной грамоте Хурала представителей города Кызыла прилагается нагрудный знак (описание - </w:t>
      </w:r>
      <w:hyperlink w:anchor="P181" w:history="1">
        <w:r>
          <w:rPr>
            <w:color w:val="0000FF"/>
          </w:rPr>
          <w:t>приложение N 3</w:t>
        </w:r>
      </w:hyperlink>
      <w:r>
        <w:t xml:space="preserve">, рисунок - </w:t>
      </w:r>
      <w:hyperlink w:anchor="P195" w:history="1">
        <w:r>
          <w:rPr>
            <w:color w:val="0000FF"/>
          </w:rPr>
          <w:t>приложение N 4</w:t>
        </w:r>
      </w:hyperlink>
      <w:r>
        <w:t>).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18. Вручение Почетных грамот производится в торжественной обстановке Главой города Кызыла либо по его поручению депутатами Хурала представителей города Кызыла.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19. Повторное награждение Почетной грамотой не производится.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20. Аппарат Хурала представителей города Кызыла направляет награжденным лицам заверенную копию постановления Главы города Кызыла о награждении для внесения записи в трудовую книжку работника в порядке, установленном федеральным законодательством, заносит запись в реестр награжденных Почетной грамотой Хурала представителей города Кызыла.</w:t>
      </w:r>
    </w:p>
    <w:p w:rsidR="001F5C15" w:rsidRDefault="001F5C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20.06.2018 N 418)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21. Расходы, связанные с изготовлением Почетных грамот, предусматриваются в смете </w:t>
      </w:r>
      <w:proofErr w:type="gramStart"/>
      <w:r>
        <w:t>расходов Хурала представителей города Кызыла</w:t>
      </w:r>
      <w:proofErr w:type="gramEnd"/>
      <w:r>
        <w:t xml:space="preserve"> на соответствующий финансовый год.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center"/>
        <w:outlineLvl w:val="1"/>
      </w:pPr>
      <w:r>
        <w:t>III. Порядок награждения Благодарственным письмом</w:t>
      </w:r>
    </w:p>
    <w:p w:rsidR="001F5C15" w:rsidRDefault="001F5C15">
      <w:pPr>
        <w:pStyle w:val="ConsPlusNormal"/>
        <w:jc w:val="center"/>
      </w:pPr>
      <w:r>
        <w:t>Главы города Кызыла</w:t>
      </w:r>
    </w:p>
    <w:p w:rsidR="001F5C15" w:rsidRDefault="001F5C15">
      <w:pPr>
        <w:pStyle w:val="ConsPlusNormal"/>
        <w:jc w:val="center"/>
      </w:pPr>
      <w:proofErr w:type="gramStart"/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</w:t>
      </w:r>
      <w:proofErr w:type="gramEnd"/>
    </w:p>
    <w:p w:rsidR="001F5C15" w:rsidRDefault="001F5C15">
      <w:pPr>
        <w:pStyle w:val="ConsPlusNormal"/>
        <w:jc w:val="center"/>
      </w:pPr>
      <w:r>
        <w:t>от 12.10.2017 N 356)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ind w:firstLine="540"/>
        <w:jc w:val="both"/>
      </w:pPr>
      <w:r>
        <w:t xml:space="preserve">22. Аппарат Хурала представителей города Кызыла осуществляет предварительную проверку внесенного в Хурал представителей города Кызыла ходатайства на полноту комплектности и </w:t>
      </w:r>
      <w:proofErr w:type="gramStart"/>
      <w:r>
        <w:t>соответствия</w:t>
      </w:r>
      <w:proofErr w:type="gramEnd"/>
      <w:r>
        <w:t xml:space="preserve"> прилагаемых к нему документов настоящему Положению.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23. Ходатайство, соответствующее требованиям настоящего Положения, направляется на рассмотрение Главы города Кызыла.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24. Глава города Кызыла может принять решение об удовлетворении ходатайства о награждении Благодарственным письмом либо о мотивированном отказе в удовлетворении ходатайства о награждении Благодарственным письмом.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25. По итогам рассмотрения ходатайства Главой города Кызыла аппарат Хурала представителей города Кызыла осуществляет подготовку </w:t>
      </w:r>
      <w:proofErr w:type="gramStart"/>
      <w:r>
        <w:t>проекта постановления Главы города Кызыла</w:t>
      </w:r>
      <w:proofErr w:type="gramEnd"/>
      <w:r>
        <w:t xml:space="preserve"> о награждении Благодарственным письмом, производит оформление Благодарственного письма.</w:t>
      </w:r>
    </w:p>
    <w:p w:rsidR="001F5C15" w:rsidRDefault="001F5C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20.06.2018 N 418)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26. Благодарственное письмо Главы города Кызыла подписывает Глава города Кызыла.</w:t>
      </w:r>
    </w:p>
    <w:p w:rsidR="001F5C15" w:rsidRDefault="001F5C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27. Вручение Благодарственных писем производится в торжественной обстановке Главой </w:t>
      </w:r>
      <w:r>
        <w:lastRenderedPageBreak/>
        <w:t>города Кызыла либо по его поручению депутатами Хурала представителей города Кызыла.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28. Повторное награждение Благодарственным письмом в исключительных случаях допускается.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29. Аппарат Хурала представителей города Кызыла направляет награжденным лицам заверенную копию постановления Главы города Кызыла о награждении для внесения записи в трудовую книжку работника в порядке, установленном федеральным законодательством, заносит запись в реестр награжденных Благодарственными письмами Главы города Кызыла.</w:t>
      </w:r>
    </w:p>
    <w:p w:rsidR="001F5C15" w:rsidRDefault="001F5C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Хурала представителей г. Кызыла от 12.10.2017 </w:t>
      </w:r>
      <w:hyperlink r:id="rId26" w:history="1">
        <w:r>
          <w:rPr>
            <w:color w:val="0000FF"/>
          </w:rPr>
          <w:t>N 356</w:t>
        </w:r>
      </w:hyperlink>
      <w:r>
        <w:t xml:space="preserve">, от 20.06.2018 </w:t>
      </w:r>
      <w:hyperlink r:id="rId27" w:history="1">
        <w:r>
          <w:rPr>
            <w:color w:val="0000FF"/>
          </w:rPr>
          <w:t>N 418</w:t>
        </w:r>
      </w:hyperlink>
      <w:r>
        <w:t>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30. Расходы, связанные с изготовлением Благодарственных писем, предусматриваются в смете </w:t>
      </w:r>
      <w:proofErr w:type="gramStart"/>
      <w:r>
        <w:t>расходов Хурала представителей города Кызыла</w:t>
      </w:r>
      <w:proofErr w:type="gramEnd"/>
      <w:r>
        <w:t xml:space="preserve"> на соответствующий финансовый год.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right"/>
        <w:outlineLvl w:val="1"/>
      </w:pPr>
      <w:r>
        <w:t>Приложение N 1</w:t>
      </w:r>
    </w:p>
    <w:p w:rsidR="001F5C15" w:rsidRDefault="001F5C15">
      <w:pPr>
        <w:pStyle w:val="ConsPlusNormal"/>
        <w:jc w:val="right"/>
      </w:pPr>
      <w:r>
        <w:t>к Положению о Почетных грамотах</w:t>
      </w:r>
    </w:p>
    <w:p w:rsidR="001F5C15" w:rsidRDefault="001F5C15">
      <w:pPr>
        <w:pStyle w:val="ConsPlusNormal"/>
        <w:jc w:val="right"/>
      </w:pPr>
      <w:r>
        <w:t>Хурала представителей города Кызыла и</w:t>
      </w:r>
    </w:p>
    <w:p w:rsidR="001F5C15" w:rsidRDefault="001F5C15">
      <w:pPr>
        <w:pStyle w:val="ConsPlusNormal"/>
        <w:jc w:val="right"/>
      </w:pPr>
      <w:r>
        <w:t xml:space="preserve">Благодарственных </w:t>
      </w:r>
      <w:proofErr w:type="gramStart"/>
      <w:r>
        <w:t>письмах</w:t>
      </w:r>
      <w:proofErr w:type="gramEnd"/>
      <w:r>
        <w:t xml:space="preserve"> Главы города Кызыла</w:t>
      </w:r>
    </w:p>
    <w:p w:rsidR="001F5C15" w:rsidRDefault="001F5C15">
      <w:pPr>
        <w:pStyle w:val="ConsPlusNormal"/>
        <w:jc w:val="right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center"/>
      </w:pPr>
      <w:bookmarkStart w:id="3" w:name="P121"/>
      <w:bookmarkEnd w:id="3"/>
      <w:r>
        <w:t>ОПИСАНИЕ БЛАНКА</w:t>
      </w:r>
    </w:p>
    <w:p w:rsidR="001F5C15" w:rsidRDefault="001F5C15">
      <w:pPr>
        <w:pStyle w:val="ConsPlusNormal"/>
        <w:jc w:val="center"/>
      </w:pPr>
      <w:r>
        <w:t>ПОЧЕТНОЙ ГРАМОТЫ И БЛАГОДАРСТВЕННОГО ПИСЬМА</w:t>
      </w:r>
    </w:p>
    <w:p w:rsidR="001F5C15" w:rsidRDefault="001F5C15">
      <w:pPr>
        <w:pStyle w:val="ConsPlusNormal"/>
        <w:jc w:val="center"/>
      </w:pPr>
      <w:r>
        <w:t>ГЛАВЫ ГОРОДА КЫЗЫЛА</w:t>
      </w:r>
    </w:p>
    <w:p w:rsidR="001F5C15" w:rsidRDefault="001F5C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C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C15" w:rsidRDefault="001F5C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Хурала представителей г. Кызыла</w:t>
            </w:r>
            <w:proofErr w:type="gramEnd"/>
          </w:p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12.10.2017 </w:t>
            </w:r>
            <w:hyperlink r:id="rId29" w:history="1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>,</w:t>
            </w:r>
          </w:p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20.06.2018 </w:t>
            </w:r>
            <w:hyperlink r:id="rId30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ind w:firstLine="540"/>
        <w:jc w:val="both"/>
      </w:pPr>
      <w:r>
        <w:t>1. Бланк Почетной грамоты Хурала представителей города Кызыла (далее - Почетная грамота) и Благодарственного письма Главы города Кызыла (далее - Благодарственное письмо) представляет собой вертикальный лист бумаги, форматом 210 x 297 мм. Бланк выполняется на белой гладкой мелованной бумаге плотностью не менее 200 г/кв. м. Поле бланка шириной 18 мм заполнено градиентом бронзового цвета с постепенным уменьшением интенсивности заливки в средней и нижней части листа.</w:t>
      </w:r>
    </w:p>
    <w:p w:rsidR="001F5C15" w:rsidRDefault="001F5C1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2. Лист обрамлен прямоугольной рамкой из двух цветов: внутренняя линия - шириной 2 мм бронзового цвета, внешняя линия - шириной 3 мм серого цвета.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В центральной верхней части листа на фоне красной полосы шириной 15 мм размещено цветное изображение герба города Кызыла, выполненное методом тиснения золотой голографической фольгой, обрамленное фигурной двухцветной рамкой серого и бронзового цветов (линии рамки шириной 2 мм).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Слева от герба на расстоянии 5 мм от рамки расположена надпись "РЕСПУБЛИКА ТЫВА", выполненная прописными печатными буквами бронзового цвета высотой 3 мм.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Справа от герба на расстоянии 5 мм от рамки расположена надпись "ТЫВА РЕСПУБЛИКА", выполненная прописными печатными буквами бронзового цвета высотой 3 мм.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lastRenderedPageBreak/>
        <w:t>Под надписями на расстоянии 4 мм по центру листа расположены две красные линии длиной 65 мм и шириной: верхняя - 1 мм, нижняя - 0,5 мм.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На расстоянии 4 мм от нижней красной линии по центру листа расположена надпись в одну строчку "ХУРАЛ ПРЕДСТАВИТЕЛЕЙ ГОРОДА КЫЗЫЛА", выполненная прописными печатными буквами бронзового цвета высотой 5 мм.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В левом нижнем углу листа на расстоянии 5 мм от внутренней рамки расположена фотография обелиска "Центр Азии" с видом на гору и облака. Высота обелиска на изображении 205 мм.</w:t>
      </w:r>
    </w:p>
    <w:p w:rsidR="001F5C15" w:rsidRDefault="001F5C15">
      <w:pPr>
        <w:pStyle w:val="ConsPlusNormal"/>
        <w:spacing w:before="220"/>
        <w:ind w:firstLine="540"/>
        <w:jc w:val="both"/>
      </w:pPr>
      <w:proofErr w:type="gramStart"/>
      <w:r>
        <w:t>В границах рамки ниже надписи "ХУРАЛ ПРЕДСТАВИТЕЛЕЙ ГОРОДА КЫЗЫЛА" оставлено место для надписи "ПОЧЕТНАЯ ГРАМОТА" либо "БЛАГОДАРСТВЕННОЕ ПИСЬМО ГЛАВЫ ГОРОДА КЫЗЫЛА" и размещения фамилии, имени, отчества и наименования должности (места работы) награждаемого гражданина (наименования награждаемой организации), текста с формулировкой решения о награждении, наименования должности, подписи, фамилии и инициалов Главы города Кызыла, даты и регистрационного номера постановления Главы города Кызыла о</w:t>
      </w:r>
      <w:proofErr w:type="gramEnd"/>
      <w:r>
        <w:t xml:space="preserve"> </w:t>
      </w:r>
      <w:proofErr w:type="gramStart"/>
      <w:r>
        <w:t>награждении</w:t>
      </w:r>
      <w:proofErr w:type="gramEnd"/>
      <w:r>
        <w:t xml:space="preserve"> Почетной грамотой или Благодарственным письмом Главы города Кызыла.</w:t>
      </w:r>
    </w:p>
    <w:p w:rsidR="001F5C15" w:rsidRDefault="001F5C15">
      <w:pPr>
        <w:pStyle w:val="ConsPlusNormal"/>
        <w:jc w:val="both"/>
      </w:pPr>
      <w:r>
        <w:t xml:space="preserve">(в ред. решений Хурала представителей г. Кызыла от 12.10.2017 </w:t>
      </w:r>
      <w:hyperlink r:id="rId32" w:history="1">
        <w:r>
          <w:rPr>
            <w:color w:val="0000FF"/>
          </w:rPr>
          <w:t>N 356</w:t>
        </w:r>
      </w:hyperlink>
      <w:r>
        <w:t xml:space="preserve">, от 20.06.2018 </w:t>
      </w:r>
      <w:hyperlink r:id="rId33" w:history="1">
        <w:r>
          <w:rPr>
            <w:color w:val="0000FF"/>
          </w:rPr>
          <w:t>N 418</w:t>
        </w:r>
      </w:hyperlink>
      <w:r>
        <w:t>)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Подпись Главы города Кызыла скрепляется печатью Хурала представителей города Кызыла.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В центральной нижней части листа на расстоянии 1 мм от внутренней рамки расположены две линии бронзового цвета шириной 1 мм (нижняя) и 2 мм (верхняя). Длина линий 125 мм.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right"/>
        <w:outlineLvl w:val="1"/>
      </w:pPr>
      <w:bookmarkStart w:id="4" w:name="P147"/>
      <w:bookmarkEnd w:id="4"/>
      <w:r>
        <w:t>Приложение N 2</w:t>
      </w:r>
    </w:p>
    <w:p w:rsidR="001F5C15" w:rsidRDefault="001F5C15">
      <w:pPr>
        <w:pStyle w:val="ConsPlusNormal"/>
        <w:jc w:val="right"/>
      </w:pPr>
      <w:r>
        <w:t>к Положению о Почетных грамотах</w:t>
      </w:r>
    </w:p>
    <w:p w:rsidR="001F5C15" w:rsidRDefault="001F5C15">
      <w:pPr>
        <w:pStyle w:val="ConsPlusNormal"/>
        <w:jc w:val="right"/>
      </w:pPr>
      <w:r>
        <w:t>Хурала представителей города Кызыла и</w:t>
      </w:r>
    </w:p>
    <w:p w:rsidR="001F5C15" w:rsidRDefault="001F5C15">
      <w:pPr>
        <w:pStyle w:val="ConsPlusNormal"/>
        <w:jc w:val="right"/>
      </w:pPr>
      <w:r>
        <w:t xml:space="preserve">Благодарственных </w:t>
      </w:r>
      <w:proofErr w:type="gramStart"/>
      <w:r>
        <w:t>письмах</w:t>
      </w:r>
      <w:proofErr w:type="gramEnd"/>
      <w:r>
        <w:t xml:space="preserve"> Главы города Кызыла</w:t>
      </w:r>
    </w:p>
    <w:p w:rsidR="001F5C15" w:rsidRDefault="001F5C15">
      <w:pPr>
        <w:pStyle w:val="ConsPlusNormal"/>
        <w:jc w:val="right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C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Хурала представителей г. Кызыла от 12.10.2017 N 356)</w:t>
            </w:r>
          </w:p>
        </w:tc>
      </w:tr>
    </w:tbl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center"/>
      </w:pPr>
      <w:r>
        <w:t>Рисунок бланка не приводится.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nformat"/>
        <w:jc w:val="both"/>
      </w:pPr>
      <w:r>
        <w:t xml:space="preserve">                                      Фирменный бланк:</w:t>
      </w:r>
    </w:p>
    <w:p w:rsidR="001F5C15" w:rsidRDefault="001F5C15">
      <w:pPr>
        <w:pStyle w:val="ConsPlusNonformat"/>
        <w:jc w:val="both"/>
      </w:pPr>
      <w:r>
        <w:t xml:space="preserve">                                      формат - А</w:t>
      </w:r>
      <w:proofErr w:type="gramStart"/>
      <w:r>
        <w:t>4</w:t>
      </w:r>
      <w:proofErr w:type="gramEnd"/>
      <w:r>
        <w:t>,</w:t>
      </w:r>
    </w:p>
    <w:p w:rsidR="001F5C15" w:rsidRDefault="001F5C15">
      <w:pPr>
        <w:pStyle w:val="ConsPlusNonformat"/>
        <w:jc w:val="both"/>
      </w:pPr>
      <w:r>
        <w:t xml:space="preserve">Согласовано ______________________    </w:t>
      </w:r>
      <w:proofErr w:type="spellStart"/>
      <w:r>
        <w:t>меловка</w:t>
      </w:r>
      <w:proofErr w:type="spellEnd"/>
      <w:r>
        <w:t xml:space="preserve"> - 250 гр.,</w:t>
      </w:r>
    </w:p>
    <w:p w:rsidR="001F5C15" w:rsidRDefault="001F5C15">
      <w:pPr>
        <w:pStyle w:val="ConsPlusNonformat"/>
        <w:jc w:val="both"/>
      </w:pPr>
      <w:r>
        <w:t xml:space="preserve">                  (должность)         красочность 2 + 0 (бронза, красный),</w:t>
      </w:r>
    </w:p>
    <w:p w:rsidR="001F5C15" w:rsidRDefault="001F5C15">
      <w:pPr>
        <w:pStyle w:val="ConsPlusNonformat"/>
        <w:jc w:val="both"/>
      </w:pPr>
      <w:r>
        <w:t>__________________________________    тиснение (герб г. Кызыла) - золото.</w:t>
      </w:r>
    </w:p>
    <w:p w:rsidR="001F5C15" w:rsidRDefault="001F5C15">
      <w:pPr>
        <w:pStyle w:val="ConsPlusNonformat"/>
        <w:jc w:val="both"/>
      </w:pPr>
      <w:r>
        <w:t xml:space="preserve">               Ф.И.О.</w:t>
      </w:r>
    </w:p>
    <w:p w:rsidR="001F5C15" w:rsidRDefault="001F5C15">
      <w:pPr>
        <w:pStyle w:val="ConsPlusNonformat"/>
        <w:jc w:val="both"/>
      </w:pPr>
      <w:r>
        <w:t xml:space="preserve">                      дата _______</w:t>
      </w:r>
    </w:p>
    <w:p w:rsidR="001F5C15" w:rsidRDefault="001F5C15">
      <w:pPr>
        <w:pStyle w:val="ConsPlusNonformat"/>
        <w:jc w:val="both"/>
      </w:pPr>
      <w:r>
        <w:t>М.П.               подпись _______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center"/>
      </w:pPr>
      <w:r>
        <w:t>ТЩАТЕЛЬНО ПРОВЕРЯЙТЕ МАКЕТ!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ind w:firstLine="540"/>
        <w:jc w:val="both"/>
      </w:pPr>
      <w:r>
        <w:t>Ваша подпись является основанием для запуска в работу. В случае если макет утвержден ЗАКАЗЧИКОМ, найденная в готовом изделии ошибка не является основанием для претензий к переделке заказа.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lastRenderedPageBreak/>
        <w:t>После утверждения макета ИЗМЕНЕНИЯ НЕ ПРИНИМАЮТСЯ!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right"/>
        <w:outlineLvl w:val="1"/>
      </w:pPr>
      <w:r>
        <w:t>Приложение N 3</w:t>
      </w:r>
    </w:p>
    <w:p w:rsidR="001F5C15" w:rsidRDefault="001F5C15">
      <w:pPr>
        <w:pStyle w:val="ConsPlusNormal"/>
        <w:jc w:val="right"/>
      </w:pPr>
      <w:r>
        <w:t>к Положению о Почетных грамотах</w:t>
      </w:r>
    </w:p>
    <w:p w:rsidR="001F5C15" w:rsidRDefault="001F5C15">
      <w:pPr>
        <w:pStyle w:val="ConsPlusNormal"/>
        <w:jc w:val="right"/>
      </w:pPr>
      <w:r>
        <w:t>Хурала представителей города Кызыла и</w:t>
      </w:r>
    </w:p>
    <w:p w:rsidR="001F5C15" w:rsidRDefault="001F5C15">
      <w:pPr>
        <w:pStyle w:val="ConsPlusNormal"/>
        <w:jc w:val="right"/>
      </w:pPr>
      <w:r>
        <w:t xml:space="preserve">Благодарственных </w:t>
      </w:r>
      <w:proofErr w:type="gramStart"/>
      <w:r>
        <w:t>письмах</w:t>
      </w:r>
      <w:proofErr w:type="gramEnd"/>
      <w:r>
        <w:t xml:space="preserve"> Главы города Кызыла</w:t>
      </w:r>
    </w:p>
    <w:p w:rsidR="001F5C15" w:rsidRDefault="001F5C15">
      <w:pPr>
        <w:pStyle w:val="ConsPlusNormal"/>
        <w:jc w:val="right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center"/>
      </w:pPr>
      <w:bookmarkStart w:id="5" w:name="P181"/>
      <w:bookmarkEnd w:id="5"/>
      <w:r>
        <w:t>ОПИСАНИЕ НАГРУДНОГО ЗНАКА</w:t>
      </w:r>
    </w:p>
    <w:p w:rsidR="001F5C15" w:rsidRDefault="001F5C15">
      <w:pPr>
        <w:pStyle w:val="ConsPlusNormal"/>
        <w:jc w:val="center"/>
      </w:pPr>
      <w:r>
        <w:t>К ПОЧЕТНОЙ ГРАМОТЕ</w:t>
      </w:r>
    </w:p>
    <w:p w:rsidR="001F5C15" w:rsidRDefault="001F5C15">
      <w:pPr>
        <w:pStyle w:val="ConsPlusNormal"/>
        <w:jc w:val="center"/>
      </w:pPr>
      <w:r>
        <w:t>ХУРАЛА ПРЕДСТАВИТЕЛЕЙ ГОРОДА КЫЗЫЛА</w:t>
      </w:r>
    </w:p>
    <w:p w:rsidR="001F5C15" w:rsidRDefault="001F5C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C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Хурала представителей г. Кызыла от 12.10.2017 N 356)</w:t>
            </w:r>
          </w:p>
        </w:tc>
      </w:tr>
    </w:tbl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ind w:firstLine="540"/>
        <w:jc w:val="both"/>
      </w:pPr>
      <w:r>
        <w:t>Нагрудный знак к Почетной грамоте имеет пятилепестковую форму диаметром 32 мм в цвете под "античное золото".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 xml:space="preserve">По контуру лицевой стороны медали проходит объемная рельефная лента на нескольких уровнях, изменяющихся в зависимости от места ее прохождения, на которой отштампованы исторические названия города Кызыла на русском и тувинском языках: </w:t>
      </w:r>
      <w:proofErr w:type="spellStart"/>
      <w:r>
        <w:t>Хем-Белдири</w:t>
      </w:r>
      <w:proofErr w:type="spellEnd"/>
      <w:r>
        <w:t xml:space="preserve">, </w:t>
      </w:r>
      <w:proofErr w:type="spellStart"/>
      <w:r>
        <w:t>Белоцарск</w:t>
      </w:r>
      <w:proofErr w:type="spellEnd"/>
      <w:r>
        <w:t xml:space="preserve">, </w:t>
      </w:r>
      <w:proofErr w:type="spellStart"/>
      <w:r>
        <w:t>Урянхайск</w:t>
      </w:r>
      <w:proofErr w:type="spellEnd"/>
      <w:r>
        <w:t>, Красный, Кызыл. По центру располагается изображение обелиска "Центр Азии".</w:t>
      </w:r>
    </w:p>
    <w:p w:rsidR="001F5C15" w:rsidRDefault="001F5C15">
      <w:pPr>
        <w:pStyle w:val="ConsPlusNormal"/>
        <w:spacing w:before="220"/>
        <w:ind w:firstLine="540"/>
        <w:jc w:val="both"/>
      </w:pPr>
      <w:r>
        <w:t>На оборотной стороне имеется булавка для крепления нагрудного знака к одежде.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right"/>
        <w:outlineLvl w:val="1"/>
      </w:pPr>
      <w:bookmarkStart w:id="6" w:name="P195"/>
      <w:bookmarkEnd w:id="6"/>
      <w:r>
        <w:t>Приложение N 4</w:t>
      </w:r>
    </w:p>
    <w:p w:rsidR="001F5C15" w:rsidRDefault="001F5C15">
      <w:pPr>
        <w:pStyle w:val="ConsPlusNormal"/>
        <w:jc w:val="right"/>
      </w:pPr>
      <w:r>
        <w:t>к Положению о Почетных грамотах</w:t>
      </w:r>
    </w:p>
    <w:p w:rsidR="001F5C15" w:rsidRDefault="001F5C15">
      <w:pPr>
        <w:pStyle w:val="ConsPlusNormal"/>
        <w:jc w:val="right"/>
      </w:pPr>
      <w:r>
        <w:t>Хурала представителей города Кызыла и</w:t>
      </w:r>
    </w:p>
    <w:p w:rsidR="001F5C15" w:rsidRDefault="001F5C15">
      <w:pPr>
        <w:pStyle w:val="ConsPlusNormal"/>
        <w:jc w:val="right"/>
      </w:pPr>
      <w:r>
        <w:t xml:space="preserve">Благодарственных </w:t>
      </w:r>
      <w:proofErr w:type="gramStart"/>
      <w:r>
        <w:t>письмах</w:t>
      </w:r>
      <w:proofErr w:type="gramEnd"/>
      <w:r>
        <w:t xml:space="preserve"> Главы города Кызыла</w:t>
      </w:r>
    </w:p>
    <w:p w:rsidR="001F5C15" w:rsidRDefault="001F5C15">
      <w:pPr>
        <w:pStyle w:val="ConsPlusNormal"/>
        <w:jc w:val="right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C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Хурала представителей г. Кызыла от 12.10.2017 N 356)</w:t>
            </w:r>
          </w:p>
        </w:tc>
      </w:tr>
    </w:tbl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center"/>
      </w:pPr>
      <w:r>
        <w:t>Рисунок нагрудного знака не приводится.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right"/>
        <w:outlineLvl w:val="1"/>
      </w:pPr>
      <w:r>
        <w:t>Приложение N 5</w:t>
      </w:r>
    </w:p>
    <w:p w:rsidR="001F5C15" w:rsidRDefault="001F5C15">
      <w:pPr>
        <w:pStyle w:val="ConsPlusNormal"/>
        <w:jc w:val="right"/>
      </w:pPr>
      <w:r>
        <w:t>к Положению о Почетных грамотах</w:t>
      </w:r>
    </w:p>
    <w:p w:rsidR="001F5C15" w:rsidRDefault="001F5C15">
      <w:pPr>
        <w:pStyle w:val="ConsPlusNormal"/>
        <w:jc w:val="right"/>
      </w:pPr>
      <w:r>
        <w:t>Хурала представителей города Кызыла и</w:t>
      </w:r>
    </w:p>
    <w:p w:rsidR="001F5C15" w:rsidRDefault="001F5C15">
      <w:pPr>
        <w:pStyle w:val="ConsPlusNormal"/>
        <w:jc w:val="right"/>
      </w:pPr>
      <w:r>
        <w:t xml:space="preserve">Благодарственных </w:t>
      </w:r>
      <w:proofErr w:type="gramStart"/>
      <w:r>
        <w:t>письмах</w:t>
      </w:r>
      <w:proofErr w:type="gramEnd"/>
      <w:r>
        <w:t xml:space="preserve"> Главы города Кызыла</w:t>
      </w:r>
    </w:p>
    <w:p w:rsidR="001F5C15" w:rsidRDefault="001F5C15">
      <w:pPr>
        <w:pStyle w:val="ConsPlusNormal"/>
        <w:jc w:val="right"/>
      </w:pPr>
      <w:r>
        <w:lastRenderedPageBreak/>
        <w:t xml:space="preserve">(в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C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Хурала представителей г. Кызыла от 12.10.2017 N 356)</w:t>
            </w:r>
          </w:p>
        </w:tc>
      </w:tr>
    </w:tbl>
    <w:p w:rsidR="001F5C15" w:rsidRDefault="001F5C15">
      <w:pPr>
        <w:pStyle w:val="ConsPlusNormal"/>
        <w:jc w:val="both"/>
      </w:pPr>
    </w:p>
    <w:p w:rsidR="001F5C15" w:rsidRDefault="001F5C15">
      <w:pPr>
        <w:pStyle w:val="ConsPlusNonformat"/>
        <w:jc w:val="both"/>
      </w:pPr>
      <w:bookmarkStart w:id="7" w:name="P217"/>
      <w:bookmarkEnd w:id="7"/>
      <w:r>
        <w:t xml:space="preserve">                         ПРЕДСТАВЛЕНИЕ К НАГРАЖДЕНИЮ</w:t>
      </w:r>
    </w:p>
    <w:p w:rsidR="001F5C15" w:rsidRDefault="001F5C15">
      <w:pPr>
        <w:pStyle w:val="ConsPlusNonformat"/>
        <w:jc w:val="both"/>
      </w:pPr>
      <w:r>
        <w:t xml:space="preserve">                   ОРГАНИЗАЦИИ, ОБЩЕСТВЕННОГО ОБЪЕДИНЕНИЯ</w:t>
      </w:r>
    </w:p>
    <w:p w:rsidR="001F5C15" w:rsidRDefault="001F5C15">
      <w:pPr>
        <w:pStyle w:val="ConsPlusNonformat"/>
        <w:jc w:val="both"/>
      </w:pPr>
      <w:r>
        <w:t xml:space="preserve">              ПОЧЕТНОЙ ГРАМОТОЙ ИЛИ БЛАГОДАРСТВЕННЫМ ПИСЬМОМ</w:t>
      </w:r>
    </w:p>
    <w:p w:rsidR="001F5C15" w:rsidRDefault="001F5C15">
      <w:pPr>
        <w:pStyle w:val="ConsPlusNonformat"/>
        <w:jc w:val="both"/>
      </w:pPr>
      <w:r>
        <w:t xml:space="preserve">                          ГЛАВЫ ГОРОДА КЫЗЫЛА</w:t>
      </w:r>
    </w:p>
    <w:p w:rsidR="001F5C15" w:rsidRDefault="001F5C15">
      <w:pPr>
        <w:pStyle w:val="ConsPlusNonformat"/>
        <w:jc w:val="both"/>
      </w:pPr>
    </w:p>
    <w:p w:rsidR="001F5C15" w:rsidRDefault="001F5C15">
      <w:pPr>
        <w:pStyle w:val="ConsPlusNonformat"/>
        <w:jc w:val="both"/>
      </w:pPr>
      <w:r>
        <w:t xml:space="preserve">    1. Наименование организации (общественного объединения) ______________</w:t>
      </w:r>
    </w:p>
    <w:p w:rsidR="001F5C15" w:rsidRDefault="001F5C15">
      <w:pPr>
        <w:pStyle w:val="ConsPlusNonformat"/>
        <w:jc w:val="both"/>
      </w:pPr>
      <w:r>
        <w:t xml:space="preserve">    2. Фамилия, имя, отчество руководителя _______________________________</w:t>
      </w:r>
    </w:p>
    <w:p w:rsidR="001F5C15" w:rsidRDefault="001F5C15">
      <w:pPr>
        <w:pStyle w:val="ConsPlusNonformat"/>
        <w:jc w:val="both"/>
      </w:pPr>
      <w:r>
        <w:t xml:space="preserve">    3. Вид деятельности __________________________________________________</w:t>
      </w:r>
    </w:p>
    <w:p w:rsidR="001F5C15" w:rsidRDefault="001F5C15">
      <w:pPr>
        <w:pStyle w:val="ConsPlusNonformat"/>
        <w:jc w:val="both"/>
      </w:pPr>
      <w:r>
        <w:t xml:space="preserve">    4. Дата основания ____________________________________________________</w:t>
      </w:r>
    </w:p>
    <w:p w:rsidR="001F5C15" w:rsidRDefault="001F5C15">
      <w:pPr>
        <w:pStyle w:val="ConsPlusNonformat"/>
        <w:jc w:val="both"/>
      </w:pPr>
      <w:r>
        <w:t xml:space="preserve">    5. Число рабочих мест ________________________________________________</w:t>
      </w:r>
    </w:p>
    <w:p w:rsidR="001F5C15" w:rsidRDefault="001F5C15">
      <w:pPr>
        <w:pStyle w:val="ConsPlusNonformat"/>
        <w:jc w:val="both"/>
      </w:pPr>
      <w:r>
        <w:t xml:space="preserve">    6. Юридический адрес _________________________________________________</w:t>
      </w:r>
    </w:p>
    <w:p w:rsidR="001F5C15" w:rsidRDefault="001F5C15">
      <w:pPr>
        <w:pStyle w:val="ConsPlusNonformat"/>
        <w:jc w:val="both"/>
      </w:pPr>
      <w:r>
        <w:t xml:space="preserve">    7. Контактный телефон ________________________________________________</w:t>
      </w:r>
    </w:p>
    <w:p w:rsidR="001F5C15" w:rsidRDefault="001F5C15">
      <w:pPr>
        <w:pStyle w:val="ConsPlusNonformat"/>
        <w:jc w:val="both"/>
      </w:pPr>
      <w:r>
        <w:t xml:space="preserve">    8. Описание достижений за последние три года _________________________</w:t>
      </w:r>
    </w:p>
    <w:p w:rsidR="001F5C15" w:rsidRDefault="001F5C15">
      <w:pPr>
        <w:pStyle w:val="ConsPlusNonformat"/>
        <w:jc w:val="both"/>
      </w:pPr>
    </w:p>
    <w:p w:rsidR="001F5C15" w:rsidRDefault="001F5C15">
      <w:pPr>
        <w:pStyle w:val="ConsPlusNonformat"/>
        <w:jc w:val="both"/>
      </w:pPr>
      <w:r>
        <w:t>_____________________________ ______________ _____________________________</w:t>
      </w:r>
    </w:p>
    <w:p w:rsidR="001F5C15" w:rsidRDefault="001F5C15">
      <w:pPr>
        <w:pStyle w:val="ConsPlusNonformat"/>
        <w:jc w:val="both"/>
      </w:pPr>
      <w:r>
        <w:t>(должность руководителя) М.П.   (подпись)     (И.О. Фамилия руководителя)</w:t>
      </w:r>
    </w:p>
    <w:p w:rsidR="001F5C15" w:rsidRDefault="001F5C15">
      <w:pPr>
        <w:pStyle w:val="ConsPlusNonformat"/>
        <w:jc w:val="both"/>
      </w:pPr>
    </w:p>
    <w:p w:rsidR="001F5C15" w:rsidRDefault="001F5C15">
      <w:pPr>
        <w:pStyle w:val="ConsPlusNonformat"/>
        <w:jc w:val="both"/>
      </w:pPr>
      <w:r>
        <w:t xml:space="preserve">    СОГЛАСОВАНО:</w:t>
      </w:r>
    </w:p>
    <w:p w:rsidR="001F5C15" w:rsidRDefault="001F5C15">
      <w:pPr>
        <w:pStyle w:val="ConsPlusNonformat"/>
        <w:jc w:val="both"/>
      </w:pPr>
      <w:r>
        <w:t>____________ _____________________________________________________________</w:t>
      </w:r>
    </w:p>
    <w:p w:rsidR="001F5C15" w:rsidRDefault="001F5C15">
      <w:pPr>
        <w:pStyle w:val="ConsPlusNonformat"/>
        <w:jc w:val="both"/>
      </w:pPr>
      <w:r>
        <w:t xml:space="preserve">  </w:t>
      </w:r>
      <w:proofErr w:type="gramStart"/>
      <w:r>
        <w:t>(подпись)          (И.О. Фамилия председателя профильного комитета</w:t>
      </w:r>
      <w:proofErr w:type="gramEnd"/>
    </w:p>
    <w:p w:rsidR="001F5C15" w:rsidRDefault="001F5C15">
      <w:pPr>
        <w:pStyle w:val="ConsPlusNonformat"/>
        <w:jc w:val="both"/>
      </w:pPr>
      <w:r>
        <w:t xml:space="preserve">                          </w:t>
      </w:r>
      <w:proofErr w:type="gramStart"/>
      <w:r>
        <w:t>Хурала представителей города Кызыла)</w:t>
      </w:r>
      <w:proofErr w:type="gramEnd"/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right"/>
        <w:outlineLvl w:val="1"/>
      </w:pPr>
      <w:r>
        <w:t>Приложение N 6</w:t>
      </w:r>
    </w:p>
    <w:p w:rsidR="001F5C15" w:rsidRDefault="001F5C15">
      <w:pPr>
        <w:pStyle w:val="ConsPlusNormal"/>
        <w:jc w:val="right"/>
      </w:pPr>
      <w:r>
        <w:t>к Положению о Почетных грамотах</w:t>
      </w:r>
    </w:p>
    <w:p w:rsidR="001F5C15" w:rsidRDefault="001F5C15">
      <w:pPr>
        <w:pStyle w:val="ConsPlusNormal"/>
        <w:jc w:val="right"/>
      </w:pPr>
      <w:r>
        <w:t>Хурала представителей города Кызыла и</w:t>
      </w:r>
    </w:p>
    <w:p w:rsidR="001F5C15" w:rsidRDefault="001F5C15">
      <w:pPr>
        <w:pStyle w:val="ConsPlusNormal"/>
        <w:jc w:val="right"/>
      </w:pPr>
      <w:r>
        <w:t xml:space="preserve">Благодарственных </w:t>
      </w:r>
      <w:proofErr w:type="gramStart"/>
      <w:r>
        <w:t>письмах</w:t>
      </w:r>
      <w:proofErr w:type="gramEnd"/>
      <w:r>
        <w:t xml:space="preserve"> Главы города Кызыла</w:t>
      </w:r>
    </w:p>
    <w:p w:rsidR="001F5C15" w:rsidRDefault="001F5C15">
      <w:pPr>
        <w:pStyle w:val="ConsPlusNormal"/>
        <w:jc w:val="right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Хурала представителей г. Кызыла от 12.10.2017 N 356)</w:t>
      </w:r>
    </w:p>
    <w:p w:rsidR="001F5C15" w:rsidRDefault="001F5C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C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C15" w:rsidRDefault="001F5C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Хурала представителей г. Кызыла от 12.10.2017 N 356)</w:t>
            </w:r>
          </w:p>
        </w:tc>
      </w:tr>
    </w:tbl>
    <w:p w:rsidR="001F5C15" w:rsidRDefault="001F5C15">
      <w:pPr>
        <w:pStyle w:val="ConsPlusNormal"/>
        <w:jc w:val="both"/>
      </w:pPr>
    </w:p>
    <w:p w:rsidR="001F5C15" w:rsidRDefault="001F5C15">
      <w:pPr>
        <w:pStyle w:val="ConsPlusNonformat"/>
        <w:jc w:val="both"/>
      </w:pPr>
      <w:r>
        <w:t xml:space="preserve">                                      В Хурал представителей города Кызыла</w:t>
      </w:r>
    </w:p>
    <w:p w:rsidR="001F5C15" w:rsidRDefault="001F5C15">
      <w:pPr>
        <w:pStyle w:val="ConsPlusNonformat"/>
        <w:jc w:val="both"/>
      </w:pPr>
    </w:p>
    <w:p w:rsidR="001F5C15" w:rsidRDefault="001F5C15">
      <w:pPr>
        <w:pStyle w:val="ConsPlusNonformat"/>
        <w:jc w:val="both"/>
      </w:pPr>
      <w:bookmarkStart w:id="8" w:name="P253"/>
      <w:bookmarkEnd w:id="8"/>
      <w:r>
        <w:t xml:space="preserve">                           ПИСЬМЕННОЕ СОГЛАСИЕ</w:t>
      </w:r>
    </w:p>
    <w:p w:rsidR="001F5C15" w:rsidRDefault="001F5C15">
      <w:pPr>
        <w:pStyle w:val="ConsPlusNonformat"/>
        <w:jc w:val="both"/>
      </w:pPr>
      <w:r>
        <w:t xml:space="preserve">                    НА ОБРАБОТКУ ПЕРСОНАЛЬНЫХ ДАННЫХ</w:t>
      </w:r>
    </w:p>
    <w:p w:rsidR="001F5C15" w:rsidRDefault="001F5C15">
      <w:pPr>
        <w:pStyle w:val="ConsPlusNonformat"/>
        <w:jc w:val="both"/>
      </w:pPr>
    </w:p>
    <w:p w:rsidR="001F5C15" w:rsidRDefault="001F5C15">
      <w:pPr>
        <w:pStyle w:val="ConsPlusNonformat"/>
        <w:jc w:val="both"/>
      </w:pPr>
      <w:r>
        <w:t xml:space="preserve">    Я, __________________________________________________________________,</w:t>
      </w:r>
    </w:p>
    <w:p w:rsidR="001F5C15" w:rsidRDefault="001F5C15">
      <w:pPr>
        <w:pStyle w:val="ConsPlusNonformat"/>
        <w:jc w:val="both"/>
      </w:pPr>
      <w:r>
        <w:t xml:space="preserve">                  </w:t>
      </w:r>
      <w:proofErr w:type="gramStart"/>
      <w:r>
        <w:t>(фамилия, имя, отчество (при наличии)</w:t>
      </w:r>
      <w:proofErr w:type="gramEnd"/>
    </w:p>
    <w:p w:rsidR="001F5C15" w:rsidRDefault="001F5C15">
      <w:pPr>
        <w:pStyle w:val="ConsPlusNonformat"/>
        <w:jc w:val="both"/>
      </w:pPr>
    </w:p>
    <w:p w:rsidR="001F5C15" w:rsidRDefault="001F5C15">
      <w:pPr>
        <w:pStyle w:val="ConsPlusNonformat"/>
        <w:jc w:val="both"/>
      </w:pPr>
      <w:r>
        <w:t xml:space="preserve">даю  согласие  Хуралу  представителей  города  Кызыла,  расположенного  </w:t>
      </w:r>
      <w:proofErr w:type="gramStart"/>
      <w:r>
        <w:t>по</w:t>
      </w:r>
      <w:proofErr w:type="gramEnd"/>
    </w:p>
    <w:p w:rsidR="001F5C15" w:rsidRDefault="001F5C15">
      <w:pPr>
        <w:pStyle w:val="ConsPlusNonformat"/>
        <w:jc w:val="both"/>
      </w:pPr>
      <w:r>
        <w:t>адресу: г. Кызыл, ул. Ленина, д. 32, на обработку и использование  данных,</w:t>
      </w:r>
    </w:p>
    <w:p w:rsidR="001F5C15" w:rsidRDefault="001F5C15">
      <w:pPr>
        <w:pStyle w:val="ConsPlusNonformat"/>
        <w:jc w:val="both"/>
      </w:pPr>
      <w:r>
        <w:t xml:space="preserve">содержащихся в настоящем заявлении,  с  целью  оформления  документов  </w:t>
      </w:r>
      <w:proofErr w:type="gramStart"/>
      <w:r>
        <w:t>для</w:t>
      </w:r>
      <w:proofErr w:type="gramEnd"/>
    </w:p>
    <w:p w:rsidR="001F5C15" w:rsidRDefault="001F5C15">
      <w:pPr>
        <w:pStyle w:val="ConsPlusNonformat"/>
        <w:jc w:val="both"/>
      </w:pPr>
      <w:r>
        <w:t>награждения.</w:t>
      </w:r>
    </w:p>
    <w:p w:rsidR="001F5C15" w:rsidRDefault="001F5C15">
      <w:pPr>
        <w:pStyle w:val="ConsPlusNonformat"/>
        <w:jc w:val="both"/>
      </w:pPr>
    </w:p>
    <w:p w:rsidR="001F5C15" w:rsidRDefault="001F5C15">
      <w:pPr>
        <w:pStyle w:val="ConsPlusNonformat"/>
        <w:jc w:val="both"/>
      </w:pPr>
      <w:r>
        <w:t xml:space="preserve">    1. Дата рождения _____________________________________________________</w:t>
      </w:r>
    </w:p>
    <w:p w:rsidR="001F5C15" w:rsidRDefault="001F5C15">
      <w:pPr>
        <w:pStyle w:val="ConsPlusNonformat"/>
        <w:jc w:val="both"/>
      </w:pPr>
      <w:r>
        <w:t xml:space="preserve">                                 (число, месяц, год)</w:t>
      </w:r>
    </w:p>
    <w:p w:rsidR="001F5C15" w:rsidRDefault="001F5C15">
      <w:pPr>
        <w:pStyle w:val="ConsPlusNonformat"/>
        <w:jc w:val="both"/>
      </w:pPr>
    </w:p>
    <w:p w:rsidR="001F5C15" w:rsidRDefault="001F5C15">
      <w:pPr>
        <w:pStyle w:val="ConsPlusNonformat"/>
        <w:jc w:val="both"/>
      </w:pPr>
      <w:r>
        <w:t xml:space="preserve">    2. Пол _______________________________________________________________</w:t>
      </w:r>
    </w:p>
    <w:p w:rsidR="001F5C15" w:rsidRDefault="001F5C15">
      <w:pPr>
        <w:pStyle w:val="ConsPlusNonformat"/>
        <w:jc w:val="both"/>
      </w:pPr>
      <w:r>
        <w:t xml:space="preserve">                        (женский, мужской - указать нужное)</w:t>
      </w:r>
    </w:p>
    <w:p w:rsidR="001F5C15" w:rsidRDefault="001F5C15">
      <w:pPr>
        <w:pStyle w:val="ConsPlusNonformat"/>
        <w:jc w:val="both"/>
      </w:pPr>
    </w:p>
    <w:p w:rsidR="001F5C15" w:rsidRDefault="001F5C15">
      <w:pPr>
        <w:pStyle w:val="ConsPlusNonformat"/>
        <w:jc w:val="both"/>
      </w:pPr>
      <w:r>
        <w:t xml:space="preserve">    3. Должность, место работы (в соответствии с записью в трудовой книжке)</w:t>
      </w:r>
    </w:p>
    <w:p w:rsidR="001F5C15" w:rsidRDefault="001F5C15">
      <w:pPr>
        <w:pStyle w:val="ConsPlusNonformat"/>
        <w:jc w:val="both"/>
      </w:pPr>
      <w:r>
        <w:t>__________________________________________________________________________</w:t>
      </w:r>
    </w:p>
    <w:p w:rsidR="001F5C15" w:rsidRDefault="001F5C15">
      <w:pPr>
        <w:pStyle w:val="ConsPlusNonformat"/>
        <w:jc w:val="both"/>
      </w:pPr>
      <w:r>
        <w:t xml:space="preserve">    6. Общий стаж работы ___________ Стаж работы в отрасли _______________</w:t>
      </w:r>
    </w:p>
    <w:p w:rsidR="001F5C15" w:rsidRDefault="001F5C15">
      <w:pPr>
        <w:pStyle w:val="ConsPlusNonformat"/>
        <w:jc w:val="both"/>
      </w:pPr>
      <w:r>
        <w:t xml:space="preserve">    Стаж работы в данном коллективе ______________________________________</w:t>
      </w:r>
    </w:p>
    <w:p w:rsidR="001F5C15" w:rsidRDefault="001F5C15">
      <w:pPr>
        <w:pStyle w:val="ConsPlusNonformat"/>
        <w:jc w:val="both"/>
      </w:pPr>
      <w:r>
        <w:t xml:space="preserve">    7. Образование, специальность ________________________________________</w:t>
      </w:r>
    </w:p>
    <w:p w:rsidR="001F5C15" w:rsidRDefault="001F5C15">
      <w:pPr>
        <w:pStyle w:val="ConsPlusNonformat"/>
        <w:jc w:val="both"/>
      </w:pPr>
      <w:r>
        <w:t xml:space="preserve">    8. Государственные награды____________________________________________</w:t>
      </w:r>
    </w:p>
    <w:p w:rsidR="001F5C15" w:rsidRDefault="001F5C15">
      <w:pPr>
        <w:pStyle w:val="ConsPlusNonformat"/>
        <w:jc w:val="both"/>
      </w:pPr>
      <w:r>
        <w:t xml:space="preserve">    9. Ученая степень ____________________________________________________</w:t>
      </w:r>
    </w:p>
    <w:p w:rsidR="001F5C15" w:rsidRDefault="001F5C15">
      <w:pPr>
        <w:pStyle w:val="ConsPlusNonformat"/>
        <w:jc w:val="both"/>
      </w:pPr>
      <w:r>
        <w:t xml:space="preserve">    10. Трудовая деятельность ____________________________________________</w:t>
      </w:r>
    </w:p>
    <w:p w:rsidR="001F5C15" w:rsidRDefault="001F5C15">
      <w:pPr>
        <w:pStyle w:val="ConsPlusNonformat"/>
        <w:jc w:val="both"/>
      </w:pPr>
    </w:p>
    <w:p w:rsidR="001F5C15" w:rsidRDefault="001F5C15">
      <w:pPr>
        <w:pStyle w:val="ConsPlusNonformat"/>
        <w:jc w:val="both"/>
      </w:pPr>
      <w:r>
        <w:t xml:space="preserve">    Об  ответственности   за    достоверность   представленных    сведений</w:t>
      </w:r>
    </w:p>
    <w:p w:rsidR="001F5C15" w:rsidRDefault="001F5C15">
      <w:pPr>
        <w:pStyle w:val="ConsPlusNonformat"/>
        <w:jc w:val="both"/>
      </w:pPr>
      <w:r>
        <w:t>предупрежде</w:t>
      </w:r>
      <w:proofErr w:type="gramStart"/>
      <w:r>
        <w:t>н(</w:t>
      </w:r>
      <w:proofErr w:type="gramEnd"/>
      <w:r>
        <w:t>а).</w:t>
      </w:r>
    </w:p>
    <w:p w:rsidR="001F5C15" w:rsidRDefault="001F5C15">
      <w:pPr>
        <w:pStyle w:val="ConsPlusNonformat"/>
        <w:jc w:val="both"/>
      </w:pPr>
      <w:r>
        <w:t xml:space="preserve">    Срок действия заявления - пять лет </w:t>
      </w:r>
      <w:proofErr w:type="gramStart"/>
      <w:r>
        <w:t>с даты подписания</w:t>
      </w:r>
      <w:proofErr w:type="gramEnd"/>
      <w:r>
        <w:t>.</w:t>
      </w:r>
    </w:p>
    <w:p w:rsidR="001F5C15" w:rsidRDefault="001F5C15">
      <w:pPr>
        <w:pStyle w:val="ConsPlusNonformat"/>
        <w:jc w:val="both"/>
      </w:pPr>
    </w:p>
    <w:p w:rsidR="001F5C15" w:rsidRDefault="001F5C15">
      <w:pPr>
        <w:pStyle w:val="ConsPlusNonformat"/>
        <w:jc w:val="both"/>
      </w:pPr>
      <w:r>
        <w:t>Подпись ______________ /______________/   Дата "___" ___________ 20____ г.</w:t>
      </w: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jc w:val="both"/>
      </w:pPr>
    </w:p>
    <w:p w:rsidR="001F5C15" w:rsidRDefault="001F5C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778" w:rsidRDefault="00361778">
      <w:bookmarkStart w:id="9" w:name="_GoBack"/>
      <w:bookmarkEnd w:id="9"/>
    </w:p>
    <w:sectPr w:rsidR="00361778" w:rsidSect="0045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15"/>
    <w:rsid w:val="001F5C15"/>
    <w:rsid w:val="0036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C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5C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C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5C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9B07FA6C1ED10DAA8579E3C87B75F1C101DF532FB49D817C7E63BCFB0C27094E388BCDFE8976C4B440DD2B73oCP6F" TargetMode="External"/><Relationship Id="rId13" Type="http://schemas.openxmlformats.org/officeDocument/2006/relationships/hyperlink" Target="consultantplus://offline/ref=7A9B07FA6C1ED10DAA8567EEDE172FFFC60B815C2DB795D3212138E1AC052D5E1B778A83BA8369C5B65EDF2D799AEE388ED7117C218400DF772446oCPBF" TargetMode="External"/><Relationship Id="rId18" Type="http://schemas.openxmlformats.org/officeDocument/2006/relationships/hyperlink" Target="consultantplus://offline/ref=988D2BD1B3AE0E7446A9D07F9681A2DC3CAF9DCB72523B7BA8E80617111B27038555DFFE3D4C03E49EB06E4F2BC08BEE9331256262A28E84906EBEpDP9F" TargetMode="External"/><Relationship Id="rId26" Type="http://schemas.openxmlformats.org/officeDocument/2006/relationships/hyperlink" Target="consultantplus://offline/ref=988D2BD1B3AE0E7446A9D07F9681A2DC3CAF9DCB72523B7BA8E80617111B27038555DFFE3D4C03E49EB06E402BC08BEE9331256262A28E84906EBEpDP9F" TargetMode="External"/><Relationship Id="rId39" Type="http://schemas.openxmlformats.org/officeDocument/2006/relationships/hyperlink" Target="consultantplus://offline/ref=988D2BD1B3AE0E7446A9D07F9681A2DC3CAF9DCB72523B7BA8E80617111B27038555DFFE3D4C03E49EB06E412BC08BEE9331256262A28E84906EBEpDP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8D2BD1B3AE0E7446A9D07F9681A2DC3CAF9DCB72533179ABE80617111B27038555DFFE3D4C03E49EB06C472BC08BEE9331256262A28E84906EBEpDP9F" TargetMode="External"/><Relationship Id="rId34" Type="http://schemas.openxmlformats.org/officeDocument/2006/relationships/hyperlink" Target="consultantplus://offline/ref=988D2BD1B3AE0E7446A9D07F9681A2DC3CAF9DCB72523B7BA8E80617111B27038555DFFE3D4C03E49EB06E412BC08BEE9331256262A28E84906EBEpDP9F" TargetMode="External"/><Relationship Id="rId42" Type="http://schemas.openxmlformats.org/officeDocument/2006/relationships/hyperlink" Target="consultantplus://offline/ref=988D2BD1B3AE0E7446A9D07F9681A2DC3CAF9DCB72523B7BA8E80617111B27038555DFFE3D4C03E49EB06E412BC08BEE9331256262A28E84906EBEpDP9F" TargetMode="External"/><Relationship Id="rId7" Type="http://schemas.openxmlformats.org/officeDocument/2006/relationships/hyperlink" Target="consultantplus://offline/ref=7A9B07FA6C1ED10DAA8567EEDE172FFFC60B815C2DB69FD1222138E1AC052D5E1B778A83BA8369C5B65EDE22799AEE388ED7117C218400DF772446oCPBF" TargetMode="External"/><Relationship Id="rId12" Type="http://schemas.openxmlformats.org/officeDocument/2006/relationships/hyperlink" Target="consultantplus://offline/ref=7A9B07FA6C1ED10DAA8567EEDE172FFFC60B815C2DB795D3212138E1AC052D5E1B778A83BA8369C5B65EDF23799AEE388ED7117C218400DF772446oCPBF" TargetMode="External"/><Relationship Id="rId17" Type="http://schemas.openxmlformats.org/officeDocument/2006/relationships/hyperlink" Target="consultantplus://offline/ref=988D2BD1B3AE0E7446A9D07F9681A2DC3CAF9DCB725C387DAFE80617111B27038555DFFE3D4C03E49EB1674F2BC08BEE9331256262A28E84906EBEpDP9F" TargetMode="External"/><Relationship Id="rId25" Type="http://schemas.openxmlformats.org/officeDocument/2006/relationships/hyperlink" Target="consultantplus://offline/ref=988D2BD1B3AE0E7446A9D07F9681A2DC3CAF9DCB72523B7BA8E80617111B27038555DFFE3D4C03E49EB06E402BC08BEE9331256262A28E84906EBEpDP9F" TargetMode="External"/><Relationship Id="rId33" Type="http://schemas.openxmlformats.org/officeDocument/2006/relationships/hyperlink" Target="consultantplus://offline/ref=988D2BD1B3AE0E7446A9D07F9681A2DC3CAF9DCB72533179ABE80617111B27038555DFFE3D4C03E49EB06C472BC08BEE9331256262A28E84906EBEpDP9F" TargetMode="External"/><Relationship Id="rId38" Type="http://schemas.openxmlformats.org/officeDocument/2006/relationships/hyperlink" Target="consultantplus://offline/ref=988D2BD1B3AE0E7446A9D07F9681A2DC3CAF9DCB72523B7BA8E80617111B27038555DFFE3D4C03E49EB06E412BC08BEE9331256262A28E84906EBEpDP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8D2BD1B3AE0E7446A9D07F9681A2DC3CAF9DCB72523B7BA8E80617111B27038555DFFE3D4C03E49EB06E412BC08BEE9331256262A28E84906EBEpDP9F" TargetMode="External"/><Relationship Id="rId20" Type="http://schemas.openxmlformats.org/officeDocument/2006/relationships/hyperlink" Target="consultantplus://offline/ref=988D2BD1B3AE0E7446A9D07F9681A2DC3CAF9DCB72533179ABE80617111B27038555DFFE3D4C03E49EB06C472BC08BEE9331256262A28E84906EBEpDP9F" TargetMode="External"/><Relationship Id="rId29" Type="http://schemas.openxmlformats.org/officeDocument/2006/relationships/hyperlink" Target="consultantplus://offline/ref=988D2BD1B3AE0E7446A9D07F9681A2DC3CAF9DCB72523B7BA8E80617111B27038555DFFE3D4C03E49EB06F472BC08BEE9331256262A28E84906EBEpDP9F" TargetMode="External"/><Relationship Id="rId41" Type="http://schemas.openxmlformats.org/officeDocument/2006/relationships/hyperlink" Target="consultantplus://offline/ref=988D2BD1B3AE0E7446A9D07F9681A2DC3CAF9DCB72523B7BA8E80617111B27038555DFFE3D4C03E49EB06E412BC08BEE9331256262A28E84906EBEpDP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9B07FA6C1ED10DAA8567EEDE172FFFC60B815C2DB795D3212138E1AC052D5E1B778A83BA8369C5B65EDF2E799AEE388ED7117C218400DF772446oCPBF" TargetMode="External"/><Relationship Id="rId11" Type="http://schemas.openxmlformats.org/officeDocument/2006/relationships/hyperlink" Target="consultantplus://offline/ref=7A9B07FA6C1ED10DAA8567EEDE172FFFC60B815C2DB993D2292138E1AC052D5E1B778A83BA8369C5B75FD92A799AEE388ED7117C218400DF772446oCPBF" TargetMode="External"/><Relationship Id="rId24" Type="http://schemas.openxmlformats.org/officeDocument/2006/relationships/hyperlink" Target="consultantplus://offline/ref=988D2BD1B3AE0E7446A9D07F9681A2DC3CAF9DCB72533179ABE80617111B27038555DFFE3D4C03E49EB06C472BC08BEE9331256262A28E84906EBEpDP9F" TargetMode="External"/><Relationship Id="rId32" Type="http://schemas.openxmlformats.org/officeDocument/2006/relationships/hyperlink" Target="consultantplus://offline/ref=988D2BD1B3AE0E7446A9D07F9681A2DC3CAF9DCB72523B7BA8E80617111B27038555DFFE3D4C03E49EB06E402BC08BEE9331256262A28E84906EBEpDP9F" TargetMode="External"/><Relationship Id="rId37" Type="http://schemas.openxmlformats.org/officeDocument/2006/relationships/hyperlink" Target="consultantplus://offline/ref=988D2BD1B3AE0E7446A9D07F9681A2DC3CAF9DCB72523B7BA8E80617111B27038555DFFE3D4C03E49EB06E412BC08BEE9331256262A28E84906EBEpDP9F" TargetMode="External"/><Relationship Id="rId40" Type="http://schemas.openxmlformats.org/officeDocument/2006/relationships/hyperlink" Target="consultantplus://offline/ref=988D2BD1B3AE0E7446A9D07F9681A2DC3CAF9DCB72523B7BA8E80617111B27038555DFFE3D4C03E49EB06E412BC08BEE9331256262A28E84906EBEpDP9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88D2BD1B3AE0E7446A9D07F9681A2DC3CAF9DCB72533179ABE80617111B27038555DFFE3D4C03E49EB06F4E2BC08BEE9331256262A28E84906EBEpDP9F" TargetMode="External"/><Relationship Id="rId23" Type="http://schemas.openxmlformats.org/officeDocument/2006/relationships/hyperlink" Target="consultantplus://offline/ref=988D2BD1B3AE0E7446A9D07F9681A2DC3CAF9DCB72523B7BA8E80617111B27038555DFFE3D4C03E49EB06E402BC08BEE9331256262A28E84906EBEpDP9F" TargetMode="External"/><Relationship Id="rId28" Type="http://schemas.openxmlformats.org/officeDocument/2006/relationships/hyperlink" Target="consultantplus://offline/ref=988D2BD1B3AE0E7446A9D07F9681A2DC3CAF9DCB72523B7BA8E80617111B27038555DFFE3D4C03E49EB06E412BC08BEE9331256262A28E84906EBEpDP9F" TargetMode="External"/><Relationship Id="rId36" Type="http://schemas.openxmlformats.org/officeDocument/2006/relationships/hyperlink" Target="consultantplus://offline/ref=988D2BD1B3AE0E7446A9D07F9681A2DC3CAF9DCB72523B7BA8E80617111B27038555DFFE3D4C03E49EB06E412BC08BEE9331256262A28E84906EBEpDP9F" TargetMode="External"/><Relationship Id="rId10" Type="http://schemas.openxmlformats.org/officeDocument/2006/relationships/hyperlink" Target="consultantplus://offline/ref=7A9B07FA6C1ED10DAA8567EEDE172FFFC60B815C2DB996D5262138E1AC052D5E1B778A83BA8369C5B65CDE2F799AEE388ED7117C218400DF772446oCPBF" TargetMode="External"/><Relationship Id="rId19" Type="http://schemas.openxmlformats.org/officeDocument/2006/relationships/hyperlink" Target="consultantplus://offline/ref=988D2BD1B3AE0E7446A9D07F9681A2DC3CAF9DCB72523B7BA8E80617111B27038555DFFE3D4C03E49EB06E4E2BC08BEE9331256262A28E84906EBEpDP9F" TargetMode="External"/><Relationship Id="rId31" Type="http://schemas.openxmlformats.org/officeDocument/2006/relationships/hyperlink" Target="consultantplus://offline/ref=988D2BD1B3AE0E7446A9D07F9681A2DC3CAF9DCB72523B7BA8E80617111B27038555DFFE3D4C03E49EB06E402BC08BEE9331256262A28E84906EBEpDP9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9B07FA6C1ED10DAA8579E3C87B75F1C008D9582AB89D817C7E63BCFB0C27094E388BCDFE8976C4B440DD2B73oCP6F" TargetMode="External"/><Relationship Id="rId14" Type="http://schemas.openxmlformats.org/officeDocument/2006/relationships/hyperlink" Target="consultantplus://offline/ref=7A9B07FA6C1ED10DAA8567EEDE172FFFC60B815C2DB795D3212138E1AC052D5E1B778A83BA8369C5B65EDF2D799AEE388ED7117C218400DF772446oCPBF" TargetMode="External"/><Relationship Id="rId22" Type="http://schemas.openxmlformats.org/officeDocument/2006/relationships/hyperlink" Target="consultantplus://offline/ref=988D2BD1B3AE0E7446A9D07F9681A2DC3CAF9DCB72533179ABE80617111B27038555DFFE3D4C03E49EB06C472BC08BEE9331256262A28E84906EBEpDP9F" TargetMode="External"/><Relationship Id="rId27" Type="http://schemas.openxmlformats.org/officeDocument/2006/relationships/hyperlink" Target="consultantplus://offline/ref=988D2BD1B3AE0E7446A9D07F9681A2DC3CAF9DCB72533179ABE80617111B27038555DFFE3D4C03E49EB06C472BC08BEE9331256262A28E84906EBEpDP9F" TargetMode="External"/><Relationship Id="rId30" Type="http://schemas.openxmlformats.org/officeDocument/2006/relationships/hyperlink" Target="consultantplus://offline/ref=988D2BD1B3AE0E7446A9D07F9681A2DC3CAF9DCB72533179ABE80617111B27038555DFFE3D4C03E49EB06C472BC08BEE9331256262A28E84906EBEpDP9F" TargetMode="External"/><Relationship Id="rId35" Type="http://schemas.openxmlformats.org/officeDocument/2006/relationships/hyperlink" Target="consultantplus://offline/ref=988D2BD1B3AE0E7446A9D07F9681A2DC3CAF9DCB72523B7BA8E80617111B27038555DFFE3D4C03E49EB06E412BC08BEE9331256262A28E84906EBEpDP9F" TargetMode="External"/><Relationship Id="rId43" Type="http://schemas.openxmlformats.org/officeDocument/2006/relationships/hyperlink" Target="consultantplus://offline/ref=988D2BD1B3AE0E7446A9D07F9681A2DC3CAF9DCB72523B7BA8E80617111B27038555DFFE3D4C03E49EB06E412BC08BEE9331256262A28E84906EBEpDP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</dc:creator>
  <cp:lastModifiedBy>OBR2</cp:lastModifiedBy>
  <cp:revision>1</cp:revision>
  <dcterms:created xsi:type="dcterms:W3CDTF">2018-12-07T05:15:00Z</dcterms:created>
  <dcterms:modified xsi:type="dcterms:W3CDTF">2018-12-07T05:18:00Z</dcterms:modified>
</cp:coreProperties>
</file>