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4" w:rsidRDefault="00A16684" w:rsidP="00A16684">
      <w:pPr>
        <w:pStyle w:val="a3"/>
        <w:ind w:firstLine="567"/>
        <w:rPr>
          <w:rFonts w:ascii="Times New Roman" w:hAnsi="Times New Roman"/>
          <w:sz w:val="24"/>
          <w:szCs w:val="24"/>
        </w:rPr>
        <w:sectPr w:rsidR="00A16684" w:rsidSect="00A16684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53150" cy="9458325"/>
            <wp:effectExtent l="0" t="0" r="0" b="9525"/>
            <wp:docPr id="2" name="Рисунок 2" descr="D:\Резерв\Новый том\Мои документы.doc\2018 год\ПЕРЕПИСКА ПО 403\РЕЕСТРЫ РАЙОНОВ\Чаа-Хольский район\решение № 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езерв\Новый том\Мои документы.doc\2018 год\ПЕРЕПИСКА ПО 403\РЕЕСТРЫ РАЙОНОВ\Чаа-Хольский район\решение № 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684" w:rsidRDefault="00A16684" w:rsidP="00A16684">
      <w:pPr>
        <w:pStyle w:val="a3"/>
        <w:rPr>
          <w:rFonts w:ascii="Times New Roman" w:hAnsi="Times New Roman"/>
          <w:sz w:val="24"/>
          <w:szCs w:val="24"/>
        </w:rPr>
      </w:pPr>
    </w:p>
    <w:p w:rsidR="00A0056B" w:rsidRDefault="00A0056B" w:rsidP="00A1668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056B" w:rsidRPr="00EE442E" w:rsidRDefault="00A0056B" w:rsidP="00A0056B">
      <w:pPr>
        <w:pStyle w:val="a3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E442E">
        <w:rPr>
          <w:rFonts w:ascii="Times New Roman" w:hAnsi="Times New Roman"/>
          <w:sz w:val="24"/>
          <w:szCs w:val="24"/>
        </w:rPr>
        <w:t>УТВЕРЖДЕН</w:t>
      </w:r>
    </w:p>
    <w:p w:rsidR="00A0056B" w:rsidRPr="00EE442E" w:rsidRDefault="00A0056B" w:rsidP="00A005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442E">
        <w:rPr>
          <w:rFonts w:ascii="Times New Roman" w:hAnsi="Times New Roman"/>
          <w:sz w:val="24"/>
          <w:szCs w:val="24"/>
        </w:rPr>
        <w:t>Решением Хурала Представителей</w:t>
      </w:r>
    </w:p>
    <w:p w:rsidR="00A0056B" w:rsidRPr="00EE442E" w:rsidRDefault="00A0056B" w:rsidP="00A0056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Чаа-Холь</w:t>
      </w:r>
      <w:r w:rsidRPr="00EE442E">
        <w:rPr>
          <w:rFonts w:ascii="Times New Roman" w:hAnsi="Times New Roman"/>
          <w:sz w:val="24"/>
          <w:szCs w:val="24"/>
        </w:rPr>
        <w:t>ского района Республики Тыва</w:t>
      </w:r>
    </w:p>
    <w:p w:rsidR="00A0056B" w:rsidRPr="00EE442E" w:rsidRDefault="00A0056B" w:rsidP="00A0056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442E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3</w:t>
      </w:r>
      <w:r w:rsidRPr="00EE442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EE442E">
        <w:rPr>
          <w:rFonts w:ascii="Times New Roman" w:hAnsi="Times New Roman"/>
          <w:sz w:val="24"/>
          <w:szCs w:val="24"/>
        </w:rPr>
        <w:t xml:space="preserve">.2018 г. № </w:t>
      </w:r>
      <w:r>
        <w:rPr>
          <w:rFonts w:ascii="Times New Roman" w:hAnsi="Times New Roman"/>
          <w:sz w:val="24"/>
          <w:szCs w:val="24"/>
        </w:rPr>
        <w:t>8</w:t>
      </w:r>
      <w:r w:rsidR="00663622">
        <w:rPr>
          <w:rFonts w:ascii="Times New Roman" w:hAnsi="Times New Roman"/>
          <w:sz w:val="24"/>
          <w:szCs w:val="24"/>
        </w:rPr>
        <w:t>2</w:t>
      </w:r>
    </w:p>
    <w:p w:rsidR="00A0056B" w:rsidRPr="00FC7B56" w:rsidRDefault="00A0056B" w:rsidP="00A00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 описаний процедур,</w:t>
      </w:r>
    </w:p>
    <w:p w:rsidR="00A0056B" w:rsidRPr="00FC7B56" w:rsidRDefault="00A0056B" w:rsidP="00A00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включенных в Раздел </w:t>
      </w:r>
      <w:r w:rsidRPr="00FC7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FC7B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Исчерпывающего перечня процедур в сфере строительства линейных объектов водоснабжения и водоотведения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утвержденный постановлением Правите</w:t>
      </w:r>
      <w:r w:rsidR="00663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льства Российской Федерации от </w:t>
      </w:r>
      <w:r w:rsidRPr="00F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ноября 2016 года № 1138 </w:t>
      </w:r>
    </w:p>
    <w:p w:rsidR="00A0056B" w:rsidRPr="007E71A1" w:rsidRDefault="00A0056B" w:rsidP="00A005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Чаа-Хольского кожууна Республики Тыва</w:t>
      </w:r>
    </w:p>
    <w:tbl>
      <w:tblPr>
        <w:tblpPr w:leftFromText="180" w:rightFromText="180" w:vertAnchor="text" w:horzAnchor="margin" w:tblpXSpec="center" w:tblpY="17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275"/>
        <w:gridCol w:w="1447"/>
        <w:gridCol w:w="1275"/>
        <w:gridCol w:w="1276"/>
        <w:gridCol w:w="1244"/>
        <w:gridCol w:w="1134"/>
        <w:gridCol w:w="1166"/>
        <w:gridCol w:w="1275"/>
        <w:gridCol w:w="1673"/>
      </w:tblGrid>
      <w:tr w:rsidR="00A0056B" w:rsidRPr="00B34799" w:rsidTr="008F5A88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7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A0056B" w:rsidRPr="00353909" w:rsidTr="008F5A88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56B" w:rsidRPr="00353909" w:rsidRDefault="00A0056B" w:rsidP="005971EA">
                  <w:pPr>
                    <w:framePr w:hSpace="180" w:wrap="around" w:vAnchor="text" w:hAnchor="margin" w:xAlign="center" w:y="1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и реквизиты (с указанием структурной единицы) </w:t>
                  </w:r>
                  <w:r w:rsidRPr="00353909">
                    <w:rPr>
                      <w:rFonts w:ascii="Times New Roman" w:hAnsi="Times New Roman" w:cs="Times New Roman"/>
                      <w:sz w:val="20"/>
                    </w:rPr>
                    <w:t xml:space="preserve"> нормативного правового акта субъекта  Российской Федерации или муниципального правового акта, которыми установлена процедура в сфере строительства линейных объектов водоснабжения и водоотведения</w:t>
                  </w:r>
                </w:p>
              </w:tc>
            </w:tr>
          </w:tbl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A0056B" w:rsidRPr="00353909" w:rsidTr="008F5A88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56B" w:rsidRPr="00353909" w:rsidRDefault="00A0056B" w:rsidP="005971EA">
                  <w:pPr>
                    <w:framePr w:hSpace="180" w:wrap="around" w:vAnchor="text" w:hAnchor="margin" w:xAlign="center" w:y="17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390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Наименование и реквизиты (с указанием </w:t>
                  </w:r>
                  <w:r w:rsidRPr="003539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структурной единицы) </w:t>
                  </w:r>
                  <w:r w:rsidRPr="00353909">
                    <w:rPr>
                      <w:rFonts w:ascii="Times New Roman" w:hAnsi="Times New Roman" w:cs="Times New Roman"/>
                      <w:sz w:val="20"/>
                    </w:rPr>
                    <w:t xml:space="preserve"> нормативного правового акта субъекта  Российской Федерации или муниципального правового акта, которыми установлен порядок проведения процедуры в сфере строительства линейных объектов водоснабжения и водоотведения  </w:t>
                  </w:r>
                </w:p>
              </w:tc>
            </w:tr>
          </w:tbl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>Случаи, в которых требуется проведение процедуры</w:t>
            </w:r>
          </w:p>
        </w:tc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A0056B" w:rsidRPr="00EB10E7" w:rsidTr="008F5A88">
        <w:trPr>
          <w:trHeight w:val="70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ind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ind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sz w:val="20"/>
                <w:szCs w:val="20"/>
              </w:rPr>
              <w:t xml:space="preserve">  Перечень документов, получаемых заявителем в результате проведения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663622" w:rsidRDefault="00A0056B" w:rsidP="00663622">
            <w:pPr>
              <w:ind w:hanging="92"/>
              <w:rPr>
                <w:rFonts w:ascii="Times New Roman" w:hAnsi="Times New Roman" w:cs="Times New Roman"/>
                <w:bCs/>
                <w:sz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353909">
              <w:rPr>
                <w:rFonts w:ascii="Times New Roman" w:hAnsi="Times New Roman" w:cs="Times New Roman"/>
                <w:bCs/>
                <w:sz w:val="20"/>
              </w:rPr>
              <w:t>Срок проведения процедуры,</w:t>
            </w:r>
            <w:r w:rsidR="00663622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353909">
              <w:rPr>
                <w:rFonts w:ascii="Times New Roman" w:hAnsi="Times New Roman" w:cs="Times New Roman"/>
                <w:sz w:val="20"/>
              </w:rPr>
              <w:t>предельный срок предоставления заявителем документов, необходимых для проведения процедуры</w:t>
            </w:r>
          </w:p>
          <w:p w:rsidR="00A0056B" w:rsidRPr="00353909" w:rsidRDefault="00A0056B" w:rsidP="008F5A88">
            <w:pPr>
              <w:ind w:hanging="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ind w:hanging="92"/>
              <w:rPr>
                <w:rFonts w:ascii="Times New Roman" w:hAnsi="Times New Roman" w:cs="Times New Roman"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353909" w:rsidRDefault="00A0056B" w:rsidP="008F5A88">
            <w:pPr>
              <w:ind w:hanging="9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9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Орган  (организация), осуществляющий проведение процедуры</w:t>
            </w:r>
          </w:p>
        </w:tc>
      </w:tr>
      <w:tr w:rsidR="00A0056B" w:rsidRPr="00EB10E7" w:rsidTr="008F5A88">
        <w:trPr>
          <w:trHeight w:val="2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B34799" w:rsidRDefault="00A0056B" w:rsidP="008F5A88">
            <w:pPr>
              <w:ind w:hanging="9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47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A0056B" w:rsidRPr="00EB10E7" w:rsidTr="008F5A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 xml:space="preserve">№ 105 -  Предоставление разрешения 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на осуществление земляных работ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Устав муниципального района «Чаа-Хольский 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кожуун Республики Тыва» утвержденный решением Хурала представителей Чаа-Хольского кожууна Республики Тыва № 114 от 24.07.2005 года.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Решение Хурала представителей Чаа-Хольского кожууна от 27.12. 2011 года № 6 «Об утверждении генерального плана, правил землепользования и застройки территории сумона Чаа-Хольский Чаа-Хольского кожууна Республики Тыва»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Постановление администрации Чаа-Хольского кожууна № 117 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от 09.06.2016 года «Об утверждении административного регламента по предоставлению муниципальной услуги «Предоставление разрешения на осуществление земляных работ».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необходимости 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производства всех видов 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земляных работ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 xml:space="preserve">(производство дорожных, 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 xml:space="preserve">строительных, аварийных и 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прочих работ)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- заявление;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заявку с подробной характеристи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- график производства земляных работ и полного восстановления разрытой территории и нарушаемых объектов благоустройства;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схема ограждения и организации движения транспорта, а также график выполнения работ, согласованные МО МВД РФ «Чаа-Хольский» и органом государственно</w:t>
            </w:r>
            <w:r>
              <w:rPr>
                <w:rFonts w:ascii="Times New Roman" w:hAnsi="Times New Roman"/>
                <w:sz w:val="20"/>
                <w:szCs w:val="20"/>
              </w:rPr>
              <w:t>го пожарного надзора</w:t>
            </w:r>
            <w:r w:rsidRPr="007E71A1">
              <w:rPr>
                <w:rFonts w:ascii="Times New Roman" w:hAnsi="Times New Roman"/>
                <w:sz w:val="20"/>
                <w:szCs w:val="20"/>
              </w:rPr>
              <w:t xml:space="preserve"> (при производстве земляных работ на проезжей части дорог);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технический, кадастровый паспорт объекта имущества;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документ о праве собственности на зем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ельный участок, </w:t>
            </w:r>
            <w:r w:rsidR="005971EA">
              <w:rPr>
                <w:rFonts w:ascii="Times New Roman" w:hAnsi="Times New Roman"/>
                <w:sz w:val="20"/>
                <w:szCs w:val="20"/>
              </w:rPr>
              <w:lastRenderedPageBreak/>
              <w:t>внесенный в ЕГРП</w:t>
            </w:r>
            <w:r w:rsidRPr="007E71A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документы на объекты недвижимости, права на которые не зарегистриро</w:t>
            </w:r>
            <w:r>
              <w:rPr>
                <w:rFonts w:ascii="Times New Roman" w:hAnsi="Times New Roman"/>
                <w:sz w:val="20"/>
                <w:szCs w:val="20"/>
              </w:rPr>
              <w:t>ваны в ЕГР</w:t>
            </w:r>
            <w:r w:rsidR="005971EA">
              <w:rPr>
                <w:rFonts w:ascii="Times New Roman" w:hAnsi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Pr="007E71A1">
              <w:rPr>
                <w:rFonts w:ascii="Times New Roman" w:hAnsi="Times New Roman"/>
                <w:sz w:val="20"/>
                <w:szCs w:val="20"/>
              </w:rPr>
              <w:t xml:space="preserve"> на недвижимое имущество и сделок с ним;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технические условия при подключении к объектам инфраструктуры;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выкопировка на земельный участок;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акт согласования с балансодержателями (или) собственниками объектов инфраструктуры, со службами экстренного реагирования;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 xml:space="preserve">- гарантийные обязательства об обеспечении сохранности бортового камня, тротуарной плитки, деревьев, кустарников и других объектов 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благоустройства, а также полного восстановления разрытой территории и объектов благоустройства.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Разрешение на осуществление 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земляных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 xml:space="preserve">Несоответствие представленных 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 требов</w:t>
            </w:r>
            <w:r w:rsidR="000A3379">
              <w:rPr>
                <w:rFonts w:ascii="Times New Roman" w:hAnsi="Times New Roman"/>
                <w:sz w:val="20"/>
                <w:szCs w:val="20"/>
              </w:rPr>
              <w:t>аниям, предусмотренным</w:t>
            </w:r>
            <w:r w:rsidRPr="007E71A1">
              <w:rPr>
                <w:rFonts w:ascii="Times New Roman" w:hAnsi="Times New Roman"/>
                <w:sz w:val="20"/>
                <w:szCs w:val="20"/>
              </w:rPr>
              <w:t xml:space="preserve"> Регламентом;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 xml:space="preserve"> - отсутствие полномочий у заявителя;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 xml:space="preserve"> - отсутствие технических условий на подключение к объектам инфраструктуры;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Срок предоставления муниципа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льной услуги не должен превышать 10 календарных дней с момента регистрации поступившего заявления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71A1">
              <w:rPr>
                <w:rFonts w:ascii="Times New Roman" w:hAnsi="Times New Roman"/>
                <w:sz w:val="20"/>
                <w:szCs w:val="20"/>
              </w:rPr>
              <w:t xml:space="preserve">На бумажном носителе или в </w:t>
            </w:r>
            <w:r w:rsidRPr="007E71A1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электронной форме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6B" w:rsidRPr="007E71A1" w:rsidRDefault="00A0056B" w:rsidP="008F5A88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E71A1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Администрация Чаа-Хольского кожууна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Республики Тыва</w:t>
            </w:r>
          </w:p>
        </w:tc>
      </w:tr>
    </w:tbl>
    <w:p w:rsidR="00A0056B" w:rsidRPr="00EB10E7" w:rsidRDefault="00A0056B" w:rsidP="00A0056B">
      <w:pPr>
        <w:jc w:val="center"/>
      </w:pPr>
    </w:p>
    <w:p w:rsidR="00C144E7" w:rsidRDefault="00A0056B" w:rsidP="00A0056B">
      <w:pPr>
        <w:pStyle w:val="a3"/>
      </w:pPr>
      <w:r>
        <w:t xml:space="preserve"> </w:t>
      </w:r>
    </w:p>
    <w:sectPr w:rsidR="00C144E7" w:rsidSect="00B07AE2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DF"/>
    <w:rsid w:val="00031E0E"/>
    <w:rsid w:val="00043760"/>
    <w:rsid w:val="00057AB4"/>
    <w:rsid w:val="000A3379"/>
    <w:rsid w:val="0016030C"/>
    <w:rsid w:val="002659F1"/>
    <w:rsid w:val="003750DF"/>
    <w:rsid w:val="0043480A"/>
    <w:rsid w:val="004F28B1"/>
    <w:rsid w:val="005971EA"/>
    <w:rsid w:val="005D4FC3"/>
    <w:rsid w:val="00600721"/>
    <w:rsid w:val="00663622"/>
    <w:rsid w:val="006761EA"/>
    <w:rsid w:val="006820D9"/>
    <w:rsid w:val="008D47E5"/>
    <w:rsid w:val="00957D25"/>
    <w:rsid w:val="00971B50"/>
    <w:rsid w:val="00A00552"/>
    <w:rsid w:val="00A0056B"/>
    <w:rsid w:val="00A16684"/>
    <w:rsid w:val="00B07AE2"/>
    <w:rsid w:val="00C144E7"/>
    <w:rsid w:val="00CC5196"/>
    <w:rsid w:val="00CD5113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1AE5"/>
  <w15:chartTrackingRefBased/>
  <w15:docId w15:val="{EAE5703B-29D6-444D-AC55-F9CF0C13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7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D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F28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3</cp:revision>
  <cp:lastPrinted>2018-05-30T12:24:00Z</cp:lastPrinted>
  <dcterms:created xsi:type="dcterms:W3CDTF">2019-06-19T10:02:00Z</dcterms:created>
  <dcterms:modified xsi:type="dcterms:W3CDTF">2019-06-24T03:30:00Z</dcterms:modified>
</cp:coreProperties>
</file>