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9E5" w:rsidRPr="00A336AC" w:rsidRDefault="006579E5" w:rsidP="006579E5">
      <w:pPr>
        <w:spacing w:after="200" w:line="276" w:lineRule="auto"/>
        <w:jc w:val="center"/>
        <w:rPr>
          <w:rFonts w:eastAsia="Calibri"/>
          <w:noProof/>
          <w:sz w:val="24"/>
          <w:szCs w:val="24"/>
        </w:rPr>
      </w:pPr>
    </w:p>
    <w:p w:rsidR="006579E5" w:rsidRDefault="006579E5" w:rsidP="006579E5">
      <w:pPr>
        <w:spacing w:after="200" w:line="276" w:lineRule="auto"/>
        <w:jc w:val="center"/>
        <w:rPr>
          <w:rFonts w:eastAsia="Calibri"/>
          <w:noProof/>
          <w:sz w:val="24"/>
          <w:szCs w:val="24"/>
        </w:rPr>
      </w:pPr>
    </w:p>
    <w:p w:rsidR="006579E5" w:rsidRPr="006579E5" w:rsidRDefault="006579E5" w:rsidP="006579E5">
      <w:pPr>
        <w:spacing w:after="200" w:line="276" w:lineRule="auto"/>
        <w:jc w:val="center"/>
        <w:rPr>
          <w:rFonts w:eastAsia="Calibri"/>
          <w:sz w:val="24"/>
          <w:szCs w:val="24"/>
          <w:lang w:val="en-US" w:eastAsia="en-US"/>
        </w:rPr>
      </w:pPr>
    </w:p>
    <w:p w:rsidR="006579E5" w:rsidRPr="00AB1260" w:rsidRDefault="006579E5" w:rsidP="006579E5">
      <w:pPr>
        <w:spacing w:after="200" w:line="276" w:lineRule="auto"/>
        <w:jc w:val="center"/>
        <w:rPr>
          <w:rFonts w:eastAsia="Calibri"/>
          <w:b/>
          <w:sz w:val="40"/>
          <w:szCs w:val="40"/>
          <w:lang w:eastAsia="en-US"/>
        </w:rPr>
      </w:pPr>
      <w:r w:rsidRPr="00AB1260">
        <w:rPr>
          <w:rFonts w:eastAsia="Calibri"/>
          <w:sz w:val="32"/>
          <w:szCs w:val="32"/>
          <w:lang w:eastAsia="en-US"/>
        </w:rPr>
        <w:t>ПРАВИТЕЛЬСТВО РЕСПУБЛИКИ ТЫВА</w:t>
      </w:r>
      <w:r w:rsidRPr="00AB1260">
        <w:rPr>
          <w:rFonts w:eastAsia="Calibri"/>
          <w:sz w:val="36"/>
          <w:szCs w:val="36"/>
          <w:lang w:eastAsia="en-US"/>
        </w:rPr>
        <w:br/>
      </w:r>
      <w:r w:rsidRPr="00AB1260">
        <w:rPr>
          <w:rFonts w:eastAsia="Calibri"/>
          <w:b/>
          <w:sz w:val="36"/>
          <w:szCs w:val="36"/>
          <w:lang w:eastAsia="en-US"/>
        </w:rPr>
        <w:t>ПОСТАНОВЛЕНИЕ</w:t>
      </w:r>
    </w:p>
    <w:p w:rsidR="006579E5" w:rsidRPr="00AB1260" w:rsidRDefault="006579E5" w:rsidP="006579E5">
      <w:pPr>
        <w:spacing w:after="200" w:line="276" w:lineRule="auto"/>
        <w:jc w:val="center"/>
        <w:rPr>
          <w:rFonts w:eastAsia="Calibri"/>
          <w:sz w:val="36"/>
          <w:szCs w:val="36"/>
          <w:lang w:eastAsia="en-US"/>
        </w:rPr>
      </w:pPr>
      <w:r w:rsidRPr="00AB1260">
        <w:rPr>
          <w:rFonts w:eastAsia="Calibri"/>
          <w:sz w:val="32"/>
          <w:szCs w:val="32"/>
          <w:lang w:eastAsia="en-US"/>
        </w:rPr>
        <w:t>ТЫВА РЕСПУБЛИКАНЫӉ ЧАЗАА</w:t>
      </w:r>
      <w:r w:rsidRPr="00AB1260">
        <w:rPr>
          <w:rFonts w:eastAsia="Calibri"/>
          <w:sz w:val="36"/>
          <w:szCs w:val="36"/>
          <w:lang w:eastAsia="en-US"/>
        </w:rPr>
        <w:br/>
      </w:r>
      <w:r w:rsidRPr="00AB1260">
        <w:rPr>
          <w:rFonts w:eastAsia="Calibri"/>
          <w:b/>
          <w:sz w:val="36"/>
          <w:szCs w:val="36"/>
          <w:lang w:eastAsia="en-US"/>
        </w:rPr>
        <w:t>ДОКТААЛ</w:t>
      </w:r>
    </w:p>
    <w:p w:rsidR="004F1083" w:rsidRPr="00AB1260" w:rsidRDefault="004F1083" w:rsidP="004F1083">
      <w:pPr>
        <w:jc w:val="center"/>
        <w:rPr>
          <w:sz w:val="28"/>
          <w:szCs w:val="28"/>
        </w:rPr>
      </w:pPr>
    </w:p>
    <w:p w:rsidR="004F1083" w:rsidRPr="00AB1260" w:rsidRDefault="0086657B" w:rsidP="0086657B">
      <w:pPr>
        <w:spacing w:line="360" w:lineRule="auto"/>
        <w:jc w:val="center"/>
        <w:rPr>
          <w:sz w:val="28"/>
          <w:szCs w:val="28"/>
        </w:rPr>
      </w:pPr>
      <w:r w:rsidRPr="00AB1260">
        <w:rPr>
          <w:sz w:val="28"/>
          <w:szCs w:val="28"/>
        </w:rPr>
        <w:t xml:space="preserve">от </w:t>
      </w:r>
      <w:r w:rsidR="00B27A78" w:rsidRPr="00AB1260">
        <w:rPr>
          <w:sz w:val="28"/>
          <w:szCs w:val="28"/>
        </w:rPr>
        <w:t>__ декабря</w:t>
      </w:r>
      <w:r w:rsidRPr="00AB1260">
        <w:rPr>
          <w:sz w:val="28"/>
          <w:szCs w:val="28"/>
        </w:rPr>
        <w:t xml:space="preserve"> 2024 г. № </w:t>
      </w:r>
      <w:r w:rsidR="00B27A78" w:rsidRPr="00AB1260">
        <w:rPr>
          <w:sz w:val="28"/>
          <w:szCs w:val="28"/>
        </w:rPr>
        <w:t>______</w:t>
      </w:r>
    </w:p>
    <w:p w:rsidR="0086657B" w:rsidRPr="00AB1260" w:rsidRDefault="0086657B" w:rsidP="0086657B">
      <w:pPr>
        <w:spacing w:line="360" w:lineRule="auto"/>
        <w:jc w:val="center"/>
        <w:rPr>
          <w:sz w:val="28"/>
          <w:szCs w:val="28"/>
        </w:rPr>
      </w:pPr>
      <w:r w:rsidRPr="00AB1260">
        <w:rPr>
          <w:sz w:val="28"/>
          <w:szCs w:val="28"/>
        </w:rPr>
        <w:t>г. Кызыл</w:t>
      </w:r>
    </w:p>
    <w:p w:rsidR="004F1083" w:rsidRPr="00AB1260" w:rsidRDefault="004F1083" w:rsidP="004F1083">
      <w:pPr>
        <w:jc w:val="center"/>
        <w:rPr>
          <w:sz w:val="28"/>
          <w:szCs w:val="28"/>
        </w:rPr>
      </w:pPr>
    </w:p>
    <w:p w:rsidR="00F63BB0" w:rsidRDefault="00551334" w:rsidP="00AF0984">
      <w:pPr>
        <w:jc w:val="center"/>
        <w:rPr>
          <w:rFonts w:eastAsia="Calibri"/>
          <w:b/>
          <w:bCs/>
          <w:sz w:val="28"/>
          <w:szCs w:val="28"/>
          <w:lang w:eastAsia="en-US"/>
        </w:rPr>
      </w:pPr>
      <w:r w:rsidRPr="00AB1260">
        <w:rPr>
          <w:rFonts w:eastAsia="Calibri"/>
          <w:b/>
          <w:sz w:val="28"/>
          <w:szCs w:val="28"/>
          <w:lang w:eastAsia="en-US"/>
        </w:rPr>
        <w:t xml:space="preserve">О внесении изменений </w:t>
      </w:r>
      <w:r w:rsidR="00846B39">
        <w:rPr>
          <w:rFonts w:eastAsia="Calibri"/>
          <w:b/>
          <w:sz w:val="28"/>
          <w:szCs w:val="28"/>
          <w:lang w:eastAsia="en-US"/>
        </w:rPr>
        <w:t>в</w:t>
      </w:r>
      <w:r w:rsidR="00846B39">
        <w:rPr>
          <w:rFonts w:eastAsia="Calibri"/>
          <w:b/>
          <w:bCs/>
          <w:sz w:val="28"/>
          <w:szCs w:val="28"/>
          <w:lang w:eastAsia="en-US"/>
        </w:rPr>
        <w:t xml:space="preserve"> государственную программу</w:t>
      </w:r>
    </w:p>
    <w:p w:rsidR="00AF0984" w:rsidRPr="00AF0984" w:rsidRDefault="00AF0984" w:rsidP="00AF0984">
      <w:pPr>
        <w:jc w:val="center"/>
        <w:rPr>
          <w:rFonts w:eastAsia="Calibri"/>
          <w:b/>
          <w:bCs/>
          <w:sz w:val="28"/>
          <w:szCs w:val="28"/>
          <w:lang w:eastAsia="en-US"/>
        </w:rPr>
      </w:pPr>
      <w:r>
        <w:rPr>
          <w:rFonts w:eastAsia="Calibri"/>
          <w:b/>
          <w:bCs/>
          <w:sz w:val="28"/>
          <w:szCs w:val="28"/>
          <w:lang w:eastAsia="en-US"/>
        </w:rPr>
        <w:t xml:space="preserve"> Республики Тыва «</w:t>
      </w:r>
      <w:r w:rsidRPr="00AF0984">
        <w:rPr>
          <w:rFonts w:eastAsia="Calibri"/>
          <w:b/>
          <w:bCs/>
          <w:sz w:val="28"/>
          <w:szCs w:val="28"/>
          <w:lang w:eastAsia="en-US"/>
        </w:rPr>
        <w:t>Обеспечение жителей</w:t>
      </w:r>
      <w:r w:rsidR="00F63BB0">
        <w:rPr>
          <w:rFonts w:eastAsia="Calibri"/>
          <w:b/>
          <w:bCs/>
          <w:sz w:val="28"/>
          <w:szCs w:val="28"/>
          <w:lang w:eastAsia="en-US"/>
        </w:rPr>
        <w:t xml:space="preserve"> </w:t>
      </w:r>
      <w:r w:rsidRPr="00AF0984">
        <w:rPr>
          <w:rFonts w:eastAsia="Calibri"/>
          <w:b/>
          <w:bCs/>
          <w:sz w:val="28"/>
          <w:szCs w:val="28"/>
          <w:lang w:eastAsia="en-US"/>
        </w:rPr>
        <w:t>Республики Тыва доступным комфорт</w:t>
      </w:r>
      <w:r>
        <w:rPr>
          <w:rFonts w:eastAsia="Calibri"/>
          <w:b/>
          <w:bCs/>
          <w:sz w:val="28"/>
          <w:szCs w:val="28"/>
          <w:lang w:eastAsia="en-US"/>
        </w:rPr>
        <w:t>ным жильем»</w:t>
      </w:r>
    </w:p>
    <w:p w:rsidR="004F1083" w:rsidRPr="00AB1260" w:rsidRDefault="004F1083" w:rsidP="00B3056B">
      <w:pPr>
        <w:rPr>
          <w:rFonts w:eastAsia="Calibri"/>
          <w:sz w:val="28"/>
          <w:szCs w:val="28"/>
          <w:lang w:eastAsia="en-US"/>
        </w:rPr>
      </w:pPr>
    </w:p>
    <w:p w:rsidR="00C60670" w:rsidRPr="000E053C" w:rsidRDefault="00C60670" w:rsidP="00C60670">
      <w:pPr>
        <w:widowControl w:val="0"/>
        <w:tabs>
          <w:tab w:val="left" w:pos="709"/>
          <w:tab w:val="left" w:pos="993"/>
        </w:tabs>
        <w:autoSpaceDE w:val="0"/>
        <w:autoSpaceDN w:val="0"/>
        <w:spacing w:line="360" w:lineRule="atLeast"/>
        <w:ind w:firstLine="709"/>
        <w:jc w:val="both"/>
        <w:rPr>
          <w:sz w:val="28"/>
          <w:szCs w:val="28"/>
        </w:rPr>
      </w:pPr>
      <w:r w:rsidRPr="000E053C">
        <w:rPr>
          <w:sz w:val="28"/>
          <w:szCs w:val="28"/>
        </w:rPr>
        <w:t xml:space="preserve">В соответствии со </w:t>
      </w:r>
      <w:hyperlink r:id="rId8">
        <w:r w:rsidRPr="000E053C">
          <w:rPr>
            <w:sz w:val="28"/>
            <w:szCs w:val="28"/>
          </w:rPr>
          <w:t>статьей 179</w:t>
        </w:r>
      </w:hyperlink>
      <w:r w:rsidRPr="000E053C">
        <w:rPr>
          <w:sz w:val="28"/>
          <w:szCs w:val="28"/>
        </w:rPr>
        <w:t xml:space="preserve"> Бюджетного </w:t>
      </w:r>
      <w:hyperlink r:id="rId9">
        <w:r w:rsidRPr="000E053C">
          <w:rPr>
            <w:sz w:val="28"/>
            <w:szCs w:val="28"/>
          </w:rPr>
          <w:t>кодекса</w:t>
        </w:r>
      </w:hyperlink>
      <w:r w:rsidRPr="000E053C">
        <w:rPr>
          <w:sz w:val="28"/>
          <w:szCs w:val="28"/>
        </w:rPr>
        <w:t xml:space="preserve"> Российской Федерации, постановлением Правительства Российской Федерации</w:t>
      </w:r>
      <w:r w:rsidRPr="000E053C">
        <w:rPr>
          <w:sz w:val="28"/>
          <w:szCs w:val="28"/>
        </w:rPr>
        <w:br/>
        <w:t>от 30 декабря 2017 г. № 1710 «Об утверждении государственной программы Российской Федерации «Обеспечение доступным и комфортным жильем</w:t>
      </w:r>
      <w:r w:rsidRPr="000E053C">
        <w:rPr>
          <w:sz w:val="28"/>
          <w:szCs w:val="28"/>
        </w:rPr>
        <w:br/>
        <w:t xml:space="preserve">и коммунальными услугами граждан Российской Федерации», </w:t>
      </w:r>
      <w:hyperlink r:id="rId10">
        <w:r w:rsidRPr="000E053C">
          <w:rPr>
            <w:sz w:val="28"/>
            <w:szCs w:val="28"/>
          </w:rPr>
          <w:t>постановлением</w:t>
        </w:r>
      </w:hyperlink>
      <w:r w:rsidRPr="000E053C">
        <w:rPr>
          <w:sz w:val="28"/>
          <w:szCs w:val="28"/>
        </w:rPr>
        <w:t xml:space="preserve"> Правительства Республики Тыва от 19 июля 2023 г. № 528 «Об утверждении Порядка разработки, реализации и оценки эффективности государственных программ Республики Тыва» Правительство Республики Тыва ПОСТАНОВЛЯЕТ:</w:t>
      </w:r>
    </w:p>
    <w:p w:rsidR="00F63BB0" w:rsidRPr="00F63BB0" w:rsidRDefault="00F63BB0" w:rsidP="00837FE6">
      <w:pPr>
        <w:widowControl w:val="0"/>
        <w:numPr>
          <w:ilvl w:val="0"/>
          <w:numId w:val="20"/>
        </w:numPr>
        <w:tabs>
          <w:tab w:val="left" w:pos="709"/>
          <w:tab w:val="left" w:pos="851"/>
          <w:tab w:val="left" w:pos="993"/>
        </w:tabs>
        <w:autoSpaceDE w:val="0"/>
        <w:autoSpaceDN w:val="0"/>
        <w:adjustRightInd w:val="0"/>
        <w:spacing w:line="360" w:lineRule="atLeast"/>
        <w:ind w:left="0" w:firstLine="709"/>
        <w:jc w:val="both"/>
        <w:rPr>
          <w:rFonts w:eastAsia="Calibri"/>
          <w:b/>
          <w:bCs/>
          <w:sz w:val="28"/>
          <w:szCs w:val="28"/>
          <w:lang w:eastAsia="en-US"/>
        </w:rPr>
      </w:pPr>
      <w:bookmarkStart w:id="0" w:name="_GoBack"/>
      <w:bookmarkEnd w:id="0"/>
      <w:r>
        <w:rPr>
          <w:rFonts w:eastAsia="Calibri"/>
          <w:bCs/>
          <w:sz w:val="28"/>
          <w:szCs w:val="28"/>
          <w:lang w:eastAsia="en-US"/>
        </w:rPr>
        <w:t xml:space="preserve">Внести в государственную программу Республики Тыва «Обеспечение жителей Республики Тыва доступным и комфортным жильем», утвержденную </w:t>
      </w:r>
      <w:r w:rsidRPr="00837FE6">
        <w:rPr>
          <w:rFonts w:eastAsia="Calibri"/>
          <w:sz w:val="28"/>
          <w:szCs w:val="28"/>
          <w:lang w:eastAsia="en-US"/>
        </w:rPr>
        <w:t>постановлением Правительства Республики Тыва</w:t>
      </w:r>
      <w:r>
        <w:rPr>
          <w:rFonts w:eastAsia="Calibri"/>
          <w:sz w:val="28"/>
          <w:szCs w:val="28"/>
          <w:lang w:eastAsia="en-US"/>
        </w:rPr>
        <w:t xml:space="preserve"> </w:t>
      </w:r>
      <w:r w:rsidRPr="00837FE6">
        <w:rPr>
          <w:rFonts w:eastAsia="Calibri"/>
          <w:sz w:val="28"/>
          <w:szCs w:val="28"/>
          <w:lang w:eastAsia="en-US"/>
        </w:rPr>
        <w:t>от 8 ноября 2023 г. № 816</w:t>
      </w:r>
      <w:r>
        <w:rPr>
          <w:rFonts w:eastAsia="Calibri"/>
          <w:sz w:val="28"/>
          <w:szCs w:val="28"/>
          <w:lang w:eastAsia="en-US"/>
        </w:rPr>
        <w:t xml:space="preserve"> (далее – Программа), следующие изменения:</w:t>
      </w:r>
    </w:p>
    <w:p w:rsidR="00F63BB0" w:rsidRDefault="00F63BB0" w:rsidP="00F63BB0">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t xml:space="preserve">1) </w:t>
      </w:r>
      <w:r w:rsidR="00234E1D">
        <w:rPr>
          <w:rFonts w:eastAsia="Calibri"/>
          <w:sz w:val="28"/>
          <w:szCs w:val="28"/>
          <w:lang w:eastAsia="en-US"/>
        </w:rPr>
        <w:t>в паспорте Программы:</w:t>
      </w:r>
    </w:p>
    <w:p w:rsidR="000E7B82" w:rsidRDefault="00234E1D" w:rsidP="000E7B82">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t>а) позицию «</w:t>
      </w:r>
      <w:r w:rsidRPr="00234E1D">
        <w:rPr>
          <w:rFonts w:eastAsia="Calibri"/>
          <w:sz w:val="28"/>
          <w:szCs w:val="28"/>
          <w:lang w:eastAsia="en-US"/>
        </w:rPr>
        <w:t>Объемы бюджетных ассигнований Программы</w:t>
      </w:r>
      <w:r w:rsidR="000E7B82">
        <w:rPr>
          <w:rFonts w:eastAsia="Calibri"/>
          <w:sz w:val="28"/>
          <w:szCs w:val="28"/>
          <w:lang w:eastAsia="en-US"/>
        </w:rPr>
        <w:t>» изложить в следующей редакции:</w:t>
      </w:r>
    </w:p>
    <w:tbl>
      <w:tblPr>
        <w:tblW w:w="10027" w:type="dxa"/>
        <w:jc w:val="center"/>
        <w:tblLayout w:type="fixed"/>
        <w:tblCellMar>
          <w:left w:w="62" w:type="dxa"/>
          <w:right w:w="62" w:type="dxa"/>
        </w:tblCellMar>
        <w:tblLook w:val="04A0" w:firstRow="1" w:lastRow="0" w:firstColumn="1" w:lastColumn="0" w:noHBand="0" w:noVBand="1"/>
      </w:tblPr>
      <w:tblGrid>
        <w:gridCol w:w="3150"/>
        <w:gridCol w:w="448"/>
        <w:gridCol w:w="6429"/>
      </w:tblGrid>
      <w:tr w:rsidR="008401BF" w:rsidRPr="000E7B82" w:rsidTr="00CD319E">
        <w:trPr>
          <w:trHeight w:val="788"/>
          <w:jc w:val="center"/>
        </w:trPr>
        <w:tc>
          <w:tcPr>
            <w:tcW w:w="3150" w:type="dxa"/>
          </w:tcPr>
          <w:p w:rsidR="008401BF" w:rsidRDefault="008401BF" w:rsidP="008401BF">
            <w:pPr>
              <w:autoSpaceDE w:val="0"/>
              <w:autoSpaceDN w:val="0"/>
              <w:adjustRightInd w:val="0"/>
              <w:rPr>
                <w:sz w:val="28"/>
                <w:szCs w:val="28"/>
              </w:rPr>
            </w:pPr>
            <w:r>
              <w:rPr>
                <w:sz w:val="28"/>
                <w:szCs w:val="28"/>
              </w:rPr>
              <w:t>«Объемы бюджетных ассигнований Программы</w:t>
            </w:r>
          </w:p>
        </w:tc>
        <w:tc>
          <w:tcPr>
            <w:tcW w:w="448" w:type="dxa"/>
          </w:tcPr>
          <w:p w:rsidR="008401BF" w:rsidRDefault="008401BF" w:rsidP="008401BF">
            <w:pPr>
              <w:autoSpaceDE w:val="0"/>
              <w:autoSpaceDN w:val="0"/>
              <w:adjustRightInd w:val="0"/>
              <w:jc w:val="center"/>
              <w:rPr>
                <w:sz w:val="28"/>
                <w:szCs w:val="28"/>
              </w:rPr>
            </w:pPr>
            <w:r>
              <w:rPr>
                <w:sz w:val="28"/>
                <w:szCs w:val="28"/>
              </w:rPr>
              <w:t>-</w:t>
            </w:r>
          </w:p>
        </w:tc>
        <w:tc>
          <w:tcPr>
            <w:tcW w:w="6429" w:type="dxa"/>
          </w:tcPr>
          <w:p w:rsidR="008401BF" w:rsidRPr="00F267BD" w:rsidRDefault="008401BF" w:rsidP="008401BF">
            <w:pPr>
              <w:autoSpaceDE w:val="0"/>
              <w:autoSpaceDN w:val="0"/>
              <w:adjustRightInd w:val="0"/>
              <w:rPr>
                <w:sz w:val="28"/>
                <w:szCs w:val="28"/>
              </w:rPr>
            </w:pPr>
            <w:r w:rsidRPr="00F267BD">
              <w:rPr>
                <w:sz w:val="28"/>
                <w:szCs w:val="28"/>
              </w:rPr>
              <w:t xml:space="preserve">объем бюджетных ассигнований на реализацию Программы в 2024 - 2030 годах составит </w:t>
            </w:r>
            <w:r w:rsidR="00C41A63" w:rsidRPr="00F267BD">
              <w:rPr>
                <w:sz w:val="28"/>
                <w:szCs w:val="28"/>
              </w:rPr>
              <w:t>9113035,85</w:t>
            </w:r>
            <w:r w:rsidRPr="00F267BD">
              <w:rPr>
                <w:sz w:val="28"/>
                <w:szCs w:val="28"/>
              </w:rPr>
              <w:t xml:space="preserve"> тыс. рублей:</w:t>
            </w:r>
          </w:p>
          <w:p w:rsidR="008401BF" w:rsidRPr="00F267BD" w:rsidRDefault="003B0188" w:rsidP="008401BF">
            <w:pPr>
              <w:autoSpaceDE w:val="0"/>
              <w:autoSpaceDN w:val="0"/>
              <w:adjustRightInd w:val="0"/>
              <w:rPr>
                <w:sz w:val="28"/>
                <w:szCs w:val="28"/>
              </w:rPr>
            </w:pPr>
            <w:r w:rsidRPr="00F267BD">
              <w:rPr>
                <w:sz w:val="28"/>
                <w:szCs w:val="28"/>
              </w:rPr>
              <w:t xml:space="preserve">на </w:t>
            </w:r>
            <w:r w:rsidR="008401BF" w:rsidRPr="00F267BD">
              <w:rPr>
                <w:sz w:val="28"/>
                <w:szCs w:val="28"/>
              </w:rPr>
              <w:t xml:space="preserve">2024 год </w:t>
            </w:r>
            <w:r w:rsidRPr="00F267BD">
              <w:rPr>
                <w:sz w:val="28"/>
                <w:szCs w:val="28"/>
              </w:rPr>
              <w:t>–</w:t>
            </w:r>
            <w:r w:rsidR="008401BF" w:rsidRPr="00F267BD">
              <w:rPr>
                <w:sz w:val="28"/>
                <w:szCs w:val="28"/>
              </w:rPr>
              <w:t xml:space="preserve"> </w:t>
            </w:r>
            <w:r w:rsidR="00DC5106" w:rsidRPr="00F267BD">
              <w:rPr>
                <w:sz w:val="28"/>
                <w:szCs w:val="28"/>
              </w:rPr>
              <w:t>3455827,83</w:t>
            </w:r>
            <w:r w:rsidR="008401BF" w:rsidRPr="00F267BD">
              <w:rPr>
                <w:sz w:val="28"/>
                <w:szCs w:val="28"/>
              </w:rPr>
              <w:t xml:space="preserve"> тыс. рублей;</w:t>
            </w:r>
          </w:p>
          <w:p w:rsidR="008401BF" w:rsidRPr="00F267BD" w:rsidRDefault="008401BF" w:rsidP="008401BF">
            <w:pPr>
              <w:autoSpaceDE w:val="0"/>
              <w:autoSpaceDN w:val="0"/>
              <w:adjustRightInd w:val="0"/>
              <w:rPr>
                <w:sz w:val="28"/>
                <w:szCs w:val="28"/>
              </w:rPr>
            </w:pPr>
            <w:r w:rsidRPr="00F267BD">
              <w:rPr>
                <w:sz w:val="28"/>
                <w:szCs w:val="28"/>
              </w:rPr>
              <w:t xml:space="preserve">на 2025 год </w:t>
            </w:r>
            <w:r w:rsidR="003B0188" w:rsidRPr="00F267BD">
              <w:rPr>
                <w:sz w:val="28"/>
                <w:szCs w:val="28"/>
              </w:rPr>
              <w:t>–</w:t>
            </w:r>
            <w:r w:rsidRPr="00F267BD">
              <w:rPr>
                <w:sz w:val="28"/>
                <w:szCs w:val="28"/>
              </w:rPr>
              <w:t xml:space="preserve"> </w:t>
            </w:r>
            <w:r w:rsidR="00DC5106" w:rsidRPr="00F267BD">
              <w:rPr>
                <w:sz w:val="28"/>
                <w:szCs w:val="28"/>
              </w:rPr>
              <w:t>1278838,67</w:t>
            </w:r>
            <w:r w:rsidRPr="00F267BD">
              <w:rPr>
                <w:sz w:val="28"/>
                <w:szCs w:val="28"/>
              </w:rPr>
              <w:t xml:space="preserve"> тыс. рублей;</w:t>
            </w:r>
          </w:p>
          <w:p w:rsidR="008401BF" w:rsidRPr="00F267BD" w:rsidRDefault="008401BF" w:rsidP="008401BF">
            <w:pPr>
              <w:autoSpaceDE w:val="0"/>
              <w:autoSpaceDN w:val="0"/>
              <w:adjustRightInd w:val="0"/>
              <w:rPr>
                <w:sz w:val="28"/>
                <w:szCs w:val="28"/>
              </w:rPr>
            </w:pPr>
            <w:r w:rsidRPr="00F267BD">
              <w:rPr>
                <w:sz w:val="28"/>
                <w:szCs w:val="28"/>
              </w:rPr>
              <w:t xml:space="preserve">на 2026 год </w:t>
            </w:r>
            <w:r w:rsidR="003B0188" w:rsidRPr="00F267BD">
              <w:rPr>
                <w:sz w:val="28"/>
                <w:szCs w:val="28"/>
              </w:rPr>
              <w:t>–</w:t>
            </w:r>
            <w:r w:rsidRPr="00F267BD">
              <w:rPr>
                <w:sz w:val="28"/>
                <w:szCs w:val="28"/>
              </w:rPr>
              <w:t xml:space="preserve"> </w:t>
            </w:r>
            <w:r w:rsidR="00DC5106" w:rsidRPr="00F267BD">
              <w:rPr>
                <w:sz w:val="28"/>
                <w:szCs w:val="28"/>
              </w:rPr>
              <w:t>1364450,45</w:t>
            </w:r>
            <w:r w:rsidRPr="00F267BD">
              <w:rPr>
                <w:sz w:val="28"/>
                <w:szCs w:val="28"/>
              </w:rPr>
              <w:t xml:space="preserve"> тыс. рублей;</w:t>
            </w:r>
          </w:p>
          <w:p w:rsidR="008401BF" w:rsidRPr="00F267BD" w:rsidRDefault="008401BF" w:rsidP="008401BF">
            <w:pPr>
              <w:autoSpaceDE w:val="0"/>
              <w:autoSpaceDN w:val="0"/>
              <w:adjustRightInd w:val="0"/>
              <w:rPr>
                <w:sz w:val="28"/>
                <w:szCs w:val="28"/>
              </w:rPr>
            </w:pPr>
            <w:r w:rsidRPr="00F267BD">
              <w:rPr>
                <w:sz w:val="28"/>
                <w:szCs w:val="28"/>
              </w:rPr>
              <w:t xml:space="preserve">на 2027 год </w:t>
            </w:r>
            <w:r w:rsidR="003B0188" w:rsidRPr="00F267BD">
              <w:rPr>
                <w:sz w:val="28"/>
                <w:szCs w:val="28"/>
              </w:rPr>
              <w:t>–</w:t>
            </w:r>
            <w:r w:rsidRPr="00F267BD">
              <w:rPr>
                <w:sz w:val="28"/>
                <w:szCs w:val="28"/>
              </w:rPr>
              <w:t xml:space="preserve"> </w:t>
            </w:r>
            <w:r w:rsidR="009F3E82" w:rsidRPr="00F267BD">
              <w:rPr>
                <w:sz w:val="28"/>
                <w:szCs w:val="28"/>
              </w:rPr>
              <w:t>801870,30</w:t>
            </w:r>
            <w:r w:rsidR="003B0188" w:rsidRPr="00F267BD">
              <w:rPr>
                <w:sz w:val="28"/>
                <w:szCs w:val="28"/>
              </w:rPr>
              <w:t xml:space="preserve"> </w:t>
            </w:r>
            <w:r w:rsidRPr="00F267BD">
              <w:rPr>
                <w:sz w:val="28"/>
                <w:szCs w:val="28"/>
              </w:rPr>
              <w:t>тыс. рублей;</w:t>
            </w:r>
          </w:p>
          <w:p w:rsidR="008401BF" w:rsidRPr="00F267BD" w:rsidRDefault="008401BF" w:rsidP="008401BF">
            <w:pPr>
              <w:autoSpaceDE w:val="0"/>
              <w:autoSpaceDN w:val="0"/>
              <w:adjustRightInd w:val="0"/>
              <w:rPr>
                <w:sz w:val="28"/>
                <w:szCs w:val="28"/>
              </w:rPr>
            </w:pPr>
            <w:r w:rsidRPr="00F267BD">
              <w:rPr>
                <w:sz w:val="28"/>
                <w:szCs w:val="28"/>
              </w:rPr>
              <w:t>на 2028 год - 777790,20 тыс. рублей;</w:t>
            </w:r>
          </w:p>
          <w:p w:rsidR="008401BF" w:rsidRPr="00F267BD" w:rsidRDefault="008401BF" w:rsidP="008401BF">
            <w:pPr>
              <w:autoSpaceDE w:val="0"/>
              <w:autoSpaceDN w:val="0"/>
              <w:adjustRightInd w:val="0"/>
              <w:rPr>
                <w:sz w:val="28"/>
                <w:szCs w:val="28"/>
              </w:rPr>
            </w:pPr>
            <w:r w:rsidRPr="00F267BD">
              <w:rPr>
                <w:sz w:val="28"/>
                <w:szCs w:val="28"/>
              </w:rPr>
              <w:t>на 2029 год - 732726,10 тыс. рублей;</w:t>
            </w:r>
          </w:p>
          <w:p w:rsidR="008401BF" w:rsidRPr="00F267BD" w:rsidRDefault="008401BF" w:rsidP="008401BF">
            <w:pPr>
              <w:autoSpaceDE w:val="0"/>
              <w:autoSpaceDN w:val="0"/>
              <w:adjustRightInd w:val="0"/>
              <w:rPr>
                <w:sz w:val="28"/>
                <w:szCs w:val="28"/>
              </w:rPr>
            </w:pPr>
            <w:r w:rsidRPr="00F267BD">
              <w:rPr>
                <w:sz w:val="28"/>
                <w:szCs w:val="28"/>
              </w:rPr>
              <w:t>на 2030 год - 701532,30 тыс. рублей,</w:t>
            </w:r>
          </w:p>
          <w:p w:rsidR="008401BF" w:rsidRPr="00F267BD" w:rsidRDefault="008401BF" w:rsidP="008401BF">
            <w:pPr>
              <w:autoSpaceDE w:val="0"/>
              <w:autoSpaceDN w:val="0"/>
              <w:adjustRightInd w:val="0"/>
              <w:rPr>
                <w:sz w:val="28"/>
                <w:szCs w:val="28"/>
              </w:rPr>
            </w:pPr>
            <w:r w:rsidRPr="00F267BD">
              <w:rPr>
                <w:sz w:val="28"/>
                <w:szCs w:val="28"/>
              </w:rPr>
              <w:t xml:space="preserve">в том числе: за счет средств федерального бюджета </w:t>
            </w:r>
            <w:r w:rsidR="00BD615F" w:rsidRPr="00F267BD">
              <w:rPr>
                <w:sz w:val="28"/>
                <w:szCs w:val="28"/>
              </w:rPr>
              <w:t>–</w:t>
            </w:r>
            <w:r w:rsidRPr="00F267BD">
              <w:rPr>
                <w:sz w:val="28"/>
                <w:szCs w:val="28"/>
              </w:rPr>
              <w:t xml:space="preserve"> </w:t>
            </w:r>
            <w:r w:rsidR="00C41A63" w:rsidRPr="00F267BD">
              <w:rPr>
                <w:sz w:val="28"/>
                <w:szCs w:val="28"/>
              </w:rPr>
              <w:t>7392726,40</w:t>
            </w:r>
            <w:r w:rsidRPr="00F267BD">
              <w:rPr>
                <w:sz w:val="28"/>
                <w:szCs w:val="28"/>
              </w:rPr>
              <w:t xml:space="preserve"> тыс. рублей:</w:t>
            </w:r>
          </w:p>
          <w:p w:rsidR="008401BF" w:rsidRPr="00F267BD" w:rsidRDefault="008401BF" w:rsidP="008401BF">
            <w:pPr>
              <w:autoSpaceDE w:val="0"/>
              <w:autoSpaceDN w:val="0"/>
              <w:adjustRightInd w:val="0"/>
              <w:rPr>
                <w:sz w:val="28"/>
                <w:szCs w:val="28"/>
              </w:rPr>
            </w:pPr>
            <w:r w:rsidRPr="00F267BD">
              <w:rPr>
                <w:sz w:val="28"/>
                <w:szCs w:val="28"/>
              </w:rPr>
              <w:lastRenderedPageBreak/>
              <w:t xml:space="preserve">на 2024 год </w:t>
            </w:r>
            <w:r w:rsidR="00BD615F" w:rsidRPr="00F267BD">
              <w:rPr>
                <w:sz w:val="28"/>
                <w:szCs w:val="28"/>
              </w:rPr>
              <w:t>–</w:t>
            </w:r>
            <w:r w:rsidRPr="00F267BD">
              <w:rPr>
                <w:sz w:val="28"/>
                <w:szCs w:val="28"/>
              </w:rPr>
              <w:t xml:space="preserve"> </w:t>
            </w:r>
            <w:r w:rsidR="0088559E" w:rsidRPr="00F267BD">
              <w:rPr>
                <w:sz w:val="28"/>
                <w:szCs w:val="28"/>
              </w:rPr>
              <w:t>2737884,10</w:t>
            </w:r>
            <w:r w:rsidRPr="00F267BD">
              <w:rPr>
                <w:sz w:val="28"/>
                <w:szCs w:val="28"/>
              </w:rPr>
              <w:t xml:space="preserve"> тыс. рублей;</w:t>
            </w:r>
          </w:p>
          <w:p w:rsidR="008401BF" w:rsidRPr="00F267BD" w:rsidRDefault="00BD615F" w:rsidP="008401BF">
            <w:pPr>
              <w:autoSpaceDE w:val="0"/>
              <w:autoSpaceDN w:val="0"/>
              <w:adjustRightInd w:val="0"/>
              <w:rPr>
                <w:sz w:val="28"/>
                <w:szCs w:val="28"/>
              </w:rPr>
            </w:pPr>
            <w:r w:rsidRPr="00F267BD">
              <w:rPr>
                <w:sz w:val="28"/>
                <w:szCs w:val="28"/>
              </w:rPr>
              <w:t xml:space="preserve">на 2025 год </w:t>
            </w:r>
            <w:r w:rsidR="00BC6221" w:rsidRPr="00F267BD">
              <w:rPr>
                <w:sz w:val="28"/>
                <w:szCs w:val="28"/>
              </w:rPr>
              <w:t>–</w:t>
            </w:r>
            <w:r w:rsidRPr="00F267BD">
              <w:rPr>
                <w:sz w:val="28"/>
                <w:szCs w:val="28"/>
              </w:rPr>
              <w:t xml:space="preserve"> </w:t>
            </w:r>
            <w:r w:rsidR="00BC6221" w:rsidRPr="00F267BD">
              <w:rPr>
                <w:sz w:val="28"/>
                <w:szCs w:val="28"/>
              </w:rPr>
              <w:t>962676,30</w:t>
            </w:r>
            <w:r w:rsidR="008401BF" w:rsidRPr="00F267BD">
              <w:rPr>
                <w:sz w:val="28"/>
                <w:szCs w:val="28"/>
              </w:rPr>
              <w:t xml:space="preserve"> тыс. рублей;</w:t>
            </w:r>
          </w:p>
          <w:p w:rsidR="008401BF" w:rsidRPr="00F267BD" w:rsidRDefault="008401BF" w:rsidP="008401BF">
            <w:pPr>
              <w:autoSpaceDE w:val="0"/>
              <w:autoSpaceDN w:val="0"/>
              <w:adjustRightInd w:val="0"/>
              <w:rPr>
                <w:sz w:val="28"/>
                <w:szCs w:val="28"/>
              </w:rPr>
            </w:pPr>
            <w:r w:rsidRPr="00F267BD">
              <w:rPr>
                <w:sz w:val="28"/>
                <w:szCs w:val="28"/>
              </w:rPr>
              <w:t xml:space="preserve">на 2026 год </w:t>
            </w:r>
            <w:r w:rsidR="00BD615F" w:rsidRPr="00F267BD">
              <w:rPr>
                <w:sz w:val="28"/>
                <w:szCs w:val="28"/>
              </w:rPr>
              <w:t>–</w:t>
            </w:r>
            <w:r w:rsidRPr="00F267BD">
              <w:rPr>
                <w:sz w:val="28"/>
                <w:szCs w:val="28"/>
              </w:rPr>
              <w:t xml:space="preserve"> </w:t>
            </w:r>
            <w:r w:rsidR="00BC6221" w:rsidRPr="00F267BD">
              <w:rPr>
                <w:sz w:val="28"/>
                <w:szCs w:val="28"/>
              </w:rPr>
              <w:t>946040,60</w:t>
            </w:r>
            <w:r w:rsidRPr="00F267BD">
              <w:rPr>
                <w:sz w:val="28"/>
                <w:szCs w:val="28"/>
              </w:rPr>
              <w:t xml:space="preserve"> тыс. рублей;</w:t>
            </w:r>
          </w:p>
          <w:p w:rsidR="008401BF" w:rsidRPr="00F267BD" w:rsidRDefault="008401BF" w:rsidP="008401BF">
            <w:pPr>
              <w:autoSpaceDE w:val="0"/>
              <w:autoSpaceDN w:val="0"/>
              <w:adjustRightInd w:val="0"/>
              <w:rPr>
                <w:sz w:val="28"/>
                <w:szCs w:val="28"/>
              </w:rPr>
            </w:pPr>
            <w:r w:rsidRPr="00F267BD">
              <w:rPr>
                <w:sz w:val="28"/>
                <w:szCs w:val="28"/>
              </w:rPr>
              <w:t xml:space="preserve">на 2027 год </w:t>
            </w:r>
            <w:r w:rsidR="00BD615F" w:rsidRPr="00F267BD">
              <w:rPr>
                <w:sz w:val="28"/>
                <w:szCs w:val="28"/>
              </w:rPr>
              <w:t>–</w:t>
            </w:r>
            <w:r w:rsidRPr="00F267BD">
              <w:rPr>
                <w:sz w:val="28"/>
                <w:szCs w:val="28"/>
              </w:rPr>
              <w:t xml:space="preserve"> </w:t>
            </w:r>
            <w:r w:rsidR="00AB2B76" w:rsidRPr="00F267BD">
              <w:rPr>
                <w:sz w:val="28"/>
                <w:szCs w:val="28"/>
              </w:rPr>
              <w:t>725760,70</w:t>
            </w:r>
            <w:r w:rsidRPr="00F267BD">
              <w:rPr>
                <w:sz w:val="28"/>
                <w:szCs w:val="28"/>
              </w:rPr>
              <w:t xml:space="preserve"> тыс. рублей;</w:t>
            </w:r>
          </w:p>
          <w:p w:rsidR="008401BF" w:rsidRPr="00F267BD" w:rsidRDefault="008401BF" w:rsidP="008401BF">
            <w:pPr>
              <w:autoSpaceDE w:val="0"/>
              <w:autoSpaceDN w:val="0"/>
              <w:adjustRightInd w:val="0"/>
              <w:rPr>
                <w:sz w:val="28"/>
                <w:szCs w:val="28"/>
              </w:rPr>
            </w:pPr>
            <w:r w:rsidRPr="00F267BD">
              <w:rPr>
                <w:sz w:val="28"/>
                <w:szCs w:val="28"/>
              </w:rPr>
              <w:t>на 2028 год - 700847,00 тыс. рублей;</w:t>
            </w:r>
          </w:p>
          <w:p w:rsidR="008401BF" w:rsidRPr="00F267BD" w:rsidRDefault="008401BF" w:rsidP="008401BF">
            <w:pPr>
              <w:autoSpaceDE w:val="0"/>
              <w:autoSpaceDN w:val="0"/>
              <w:adjustRightInd w:val="0"/>
              <w:rPr>
                <w:sz w:val="28"/>
                <w:szCs w:val="28"/>
              </w:rPr>
            </w:pPr>
            <w:r w:rsidRPr="00F267BD">
              <w:rPr>
                <w:sz w:val="28"/>
                <w:szCs w:val="28"/>
              </w:rPr>
              <w:t>на 2029 год - 674108,00 тыс. рублей;</w:t>
            </w:r>
          </w:p>
          <w:p w:rsidR="008401BF" w:rsidRPr="00F267BD" w:rsidRDefault="008401BF" w:rsidP="008401BF">
            <w:pPr>
              <w:autoSpaceDE w:val="0"/>
              <w:autoSpaceDN w:val="0"/>
              <w:adjustRightInd w:val="0"/>
              <w:rPr>
                <w:sz w:val="28"/>
                <w:szCs w:val="28"/>
              </w:rPr>
            </w:pPr>
            <w:r w:rsidRPr="00F267BD">
              <w:rPr>
                <w:sz w:val="28"/>
                <w:szCs w:val="28"/>
              </w:rPr>
              <w:t>на 2030 год - 645409,70 тыс. рублей;</w:t>
            </w:r>
          </w:p>
          <w:p w:rsidR="008401BF" w:rsidRPr="00F267BD" w:rsidRDefault="008401BF" w:rsidP="008401BF">
            <w:pPr>
              <w:autoSpaceDE w:val="0"/>
              <w:autoSpaceDN w:val="0"/>
              <w:adjustRightInd w:val="0"/>
              <w:rPr>
                <w:sz w:val="28"/>
                <w:szCs w:val="28"/>
              </w:rPr>
            </w:pPr>
            <w:r w:rsidRPr="00F267BD">
              <w:rPr>
                <w:sz w:val="28"/>
                <w:szCs w:val="28"/>
              </w:rPr>
              <w:t xml:space="preserve">за счет средств республиканского бюджета </w:t>
            </w:r>
            <w:r w:rsidR="00A52E38" w:rsidRPr="00F267BD">
              <w:rPr>
                <w:sz w:val="28"/>
                <w:szCs w:val="28"/>
              </w:rPr>
              <w:t>–</w:t>
            </w:r>
            <w:r w:rsidRPr="00F267BD">
              <w:rPr>
                <w:sz w:val="28"/>
                <w:szCs w:val="28"/>
              </w:rPr>
              <w:t xml:space="preserve"> </w:t>
            </w:r>
            <w:r w:rsidR="00C41A63" w:rsidRPr="00F267BD">
              <w:rPr>
                <w:sz w:val="28"/>
                <w:szCs w:val="28"/>
              </w:rPr>
              <w:t>444795,52</w:t>
            </w:r>
            <w:r w:rsidRPr="00F267BD">
              <w:rPr>
                <w:sz w:val="28"/>
                <w:szCs w:val="28"/>
              </w:rPr>
              <w:t>тыс. рублей:</w:t>
            </w:r>
          </w:p>
          <w:p w:rsidR="008401BF" w:rsidRPr="00F267BD" w:rsidRDefault="008401BF" w:rsidP="008401BF">
            <w:pPr>
              <w:autoSpaceDE w:val="0"/>
              <w:autoSpaceDN w:val="0"/>
              <w:adjustRightInd w:val="0"/>
              <w:rPr>
                <w:sz w:val="28"/>
                <w:szCs w:val="28"/>
              </w:rPr>
            </w:pPr>
            <w:r w:rsidRPr="00F267BD">
              <w:rPr>
                <w:sz w:val="28"/>
                <w:szCs w:val="28"/>
              </w:rPr>
              <w:t xml:space="preserve">на 2024 год </w:t>
            </w:r>
            <w:r w:rsidR="00A52E38" w:rsidRPr="00F267BD">
              <w:rPr>
                <w:sz w:val="28"/>
                <w:szCs w:val="28"/>
              </w:rPr>
              <w:t>–</w:t>
            </w:r>
            <w:r w:rsidRPr="00F267BD">
              <w:rPr>
                <w:sz w:val="28"/>
                <w:szCs w:val="28"/>
              </w:rPr>
              <w:t xml:space="preserve"> </w:t>
            </w:r>
            <w:r w:rsidR="0088559E" w:rsidRPr="00F267BD">
              <w:rPr>
                <w:sz w:val="28"/>
                <w:szCs w:val="28"/>
              </w:rPr>
              <w:t>61909,72</w:t>
            </w:r>
            <w:r w:rsidRPr="00F267BD">
              <w:rPr>
                <w:sz w:val="28"/>
                <w:szCs w:val="28"/>
              </w:rPr>
              <w:t xml:space="preserve"> тыс. рублей;</w:t>
            </w:r>
          </w:p>
          <w:p w:rsidR="008401BF" w:rsidRPr="00F267BD" w:rsidRDefault="008401BF" w:rsidP="008401BF">
            <w:pPr>
              <w:autoSpaceDE w:val="0"/>
              <w:autoSpaceDN w:val="0"/>
              <w:adjustRightInd w:val="0"/>
              <w:rPr>
                <w:sz w:val="28"/>
                <w:szCs w:val="28"/>
              </w:rPr>
            </w:pPr>
            <w:r w:rsidRPr="00F267BD">
              <w:rPr>
                <w:sz w:val="28"/>
                <w:szCs w:val="28"/>
              </w:rPr>
              <w:t xml:space="preserve">на 2025 год </w:t>
            </w:r>
            <w:r w:rsidR="00A52E38" w:rsidRPr="00F267BD">
              <w:rPr>
                <w:sz w:val="28"/>
                <w:szCs w:val="28"/>
              </w:rPr>
              <w:t>–</w:t>
            </w:r>
            <w:r w:rsidRPr="00F267BD">
              <w:rPr>
                <w:sz w:val="28"/>
                <w:szCs w:val="28"/>
              </w:rPr>
              <w:t xml:space="preserve"> </w:t>
            </w:r>
            <w:r w:rsidR="00DD25BD" w:rsidRPr="00F267BD">
              <w:rPr>
                <w:sz w:val="28"/>
                <w:szCs w:val="28"/>
              </w:rPr>
              <w:t>3019</w:t>
            </w:r>
            <w:r w:rsidR="00AB2B76" w:rsidRPr="00F267BD">
              <w:rPr>
                <w:sz w:val="28"/>
                <w:szCs w:val="28"/>
              </w:rPr>
              <w:t>5,66</w:t>
            </w:r>
            <w:r w:rsidRPr="00F267BD">
              <w:rPr>
                <w:sz w:val="28"/>
                <w:szCs w:val="28"/>
              </w:rPr>
              <w:t xml:space="preserve"> тыс. рублей;</w:t>
            </w:r>
          </w:p>
          <w:p w:rsidR="008401BF" w:rsidRDefault="008401BF" w:rsidP="008401BF">
            <w:pPr>
              <w:autoSpaceDE w:val="0"/>
              <w:autoSpaceDN w:val="0"/>
              <w:adjustRightInd w:val="0"/>
              <w:rPr>
                <w:sz w:val="28"/>
                <w:szCs w:val="28"/>
              </w:rPr>
            </w:pPr>
            <w:r w:rsidRPr="00F267BD">
              <w:rPr>
                <w:sz w:val="28"/>
                <w:szCs w:val="28"/>
              </w:rPr>
              <w:t xml:space="preserve">на 2026 год </w:t>
            </w:r>
            <w:r w:rsidR="00A52E38" w:rsidRPr="00F267BD">
              <w:rPr>
                <w:sz w:val="28"/>
                <w:szCs w:val="28"/>
              </w:rPr>
              <w:t>–</w:t>
            </w:r>
            <w:r w:rsidRPr="00F267BD">
              <w:rPr>
                <w:sz w:val="28"/>
                <w:szCs w:val="28"/>
              </w:rPr>
              <w:t xml:space="preserve"> </w:t>
            </w:r>
            <w:r w:rsidR="00AB2B76" w:rsidRPr="00F267BD">
              <w:rPr>
                <w:sz w:val="28"/>
                <w:szCs w:val="28"/>
              </w:rPr>
              <w:t>85186,64</w:t>
            </w:r>
            <w:r w:rsidRPr="00F267BD">
              <w:rPr>
                <w:sz w:val="28"/>
                <w:szCs w:val="28"/>
              </w:rPr>
              <w:t xml:space="preserve"> тыс. рублей;</w:t>
            </w:r>
          </w:p>
          <w:p w:rsidR="008401BF" w:rsidRDefault="008401BF" w:rsidP="008401BF">
            <w:pPr>
              <w:autoSpaceDE w:val="0"/>
              <w:autoSpaceDN w:val="0"/>
              <w:adjustRightInd w:val="0"/>
              <w:rPr>
                <w:sz w:val="28"/>
                <w:szCs w:val="28"/>
              </w:rPr>
            </w:pPr>
            <w:r>
              <w:rPr>
                <w:sz w:val="28"/>
                <w:szCs w:val="28"/>
              </w:rPr>
              <w:t xml:space="preserve">на 2027 год </w:t>
            </w:r>
            <w:r w:rsidR="00A52E38">
              <w:rPr>
                <w:sz w:val="28"/>
                <w:szCs w:val="28"/>
              </w:rPr>
              <w:t>–</w:t>
            </w:r>
            <w:r>
              <w:rPr>
                <w:sz w:val="28"/>
                <w:szCs w:val="28"/>
              </w:rPr>
              <w:t xml:space="preserve"> </w:t>
            </w:r>
            <w:r w:rsidR="001B7006">
              <w:rPr>
                <w:sz w:val="28"/>
                <w:szCs w:val="28"/>
              </w:rPr>
              <w:t>75979,60</w:t>
            </w:r>
            <w:r>
              <w:rPr>
                <w:sz w:val="28"/>
                <w:szCs w:val="28"/>
              </w:rPr>
              <w:t xml:space="preserve"> тыс. рублей;</w:t>
            </w:r>
          </w:p>
          <w:p w:rsidR="008401BF" w:rsidRDefault="008401BF" w:rsidP="008401BF">
            <w:pPr>
              <w:autoSpaceDE w:val="0"/>
              <w:autoSpaceDN w:val="0"/>
              <w:adjustRightInd w:val="0"/>
              <w:rPr>
                <w:sz w:val="28"/>
                <w:szCs w:val="28"/>
              </w:rPr>
            </w:pPr>
            <w:r>
              <w:rPr>
                <w:sz w:val="28"/>
                <w:szCs w:val="28"/>
              </w:rPr>
              <w:t>на 2028 год - 76783,20 тыс. рублей;</w:t>
            </w:r>
          </w:p>
          <w:p w:rsidR="008401BF" w:rsidRDefault="008401BF" w:rsidP="008401BF">
            <w:pPr>
              <w:autoSpaceDE w:val="0"/>
              <w:autoSpaceDN w:val="0"/>
              <w:adjustRightInd w:val="0"/>
              <w:rPr>
                <w:sz w:val="28"/>
                <w:szCs w:val="28"/>
              </w:rPr>
            </w:pPr>
            <w:r>
              <w:rPr>
                <w:sz w:val="28"/>
                <w:szCs w:val="28"/>
              </w:rPr>
              <w:t>на 2029 год - 58618,10 тыс. рублей;</w:t>
            </w:r>
          </w:p>
          <w:p w:rsidR="008401BF" w:rsidRDefault="008401BF" w:rsidP="008401BF">
            <w:pPr>
              <w:autoSpaceDE w:val="0"/>
              <w:autoSpaceDN w:val="0"/>
              <w:adjustRightInd w:val="0"/>
              <w:rPr>
                <w:sz w:val="28"/>
                <w:szCs w:val="28"/>
              </w:rPr>
            </w:pPr>
            <w:r>
              <w:rPr>
                <w:sz w:val="28"/>
                <w:szCs w:val="28"/>
              </w:rPr>
              <w:t>на 2030 год - 56122,60 тыс. рублей;</w:t>
            </w:r>
          </w:p>
          <w:p w:rsidR="008401BF" w:rsidRDefault="008401BF" w:rsidP="008401BF">
            <w:pPr>
              <w:autoSpaceDE w:val="0"/>
              <w:autoSpaceDN w:val="0"/>
              <w:adjustRightInd w:val="0"/>
              <w:rPr>
                <w:sz w:val="28"/>
                <w:szCs w:val="28"/>
              </w:rPr>
            </w:pPr>
            <w:r>
              <w:rPr>
                <w:sz w:val="28"/>
                <w:szCs w:val="28"/>
              </w:rPr>
              <w:t>за счет средств местного бюджета - 24954,00 тыс. рублей:</w:t>
            </w:r>
          </w:p>
          <w:p w:rsidR="008401BF" w:rsidRDefault="008401BF" w:rsidP="008401BF">
            <w:pPr>
              <w:autoSpaceDE w:val="0"/>
              <w:autoSpaceDN w:val="0"/>
              <w:adjustRightInd w:val="0"/>
              <w:rPr>
                <w:sz w:val="28"/>
                <w:szCs w:val="28"/>
              </w:rPr>
            </w:pPr>
            <w:r>
              <w:rPr>
                <w:sz w:val="28"/>
                <w:szCs w:val="28"/>
              </w:rPr>
              <w:t>на 2024 год - 1587,40 тыс. рублей;</w:t>
            </w:r>
          </w:p>
          <w:p w:rsidR="008401BF" w:rsidRDefault="008401BF" w:rsidP="008401BF">
            <w:pPr>
              <w:autoSpaceDE w:val="0"/>
              <w:autoSpaceDN w:val="0"/>
              <w:adjustRightInd w:val="0"/>
              <w:rPr>
                <w:sz w:val="28"/>
                <w:szCs w:val="28"/>
              </w:rPr>
            </w:pPr>
            <w:r>
              <w:rPr>
                <w:sz w:val="28"/>
                <w:szCs w:val="28"/>
              </w:rPr>
              <w:t>на 2025 год - 5940,40 тыс. рублей;</w:t>
            </w:r>
          </w:p>
          <w:p w:rsidR="008401BF" w:rsidRDefault="008401BF" w:rsidP="008401BF">
            <w:pPr>
              <w:autoSpaceDE w:val="0"/>
              <w:autoSpaceDN w:val="0"/>
              <w:adjustRightInd w:val="0"/>
              <w:rPr>
                <w:sz w:val="28"/>
                <w:szCs w:val="28"/>
              </w:rPr>
            </w:pPr>
            <w:r>
              <w:rPr>
                <w:sz w:val="28"/>
                <w:szCs w:val="28"/>
              </w:rPr>
              <w:t>на 2026 год - 17136,20 тыс. рублей;</w:t>
            </w:r>
          </w:p>
          <w:p w:rsidR="008401BF" w:rsidRDefault="008401BF" w:rsidP="008401BF">
            <w:pPr>
              <w:autoSpaceDE w:val="0"/>
              <w:autoSpaceDN w:val="0"/>
              <w:adjustRightInd w:val="0"/>
              <w:rPr>
                <w:sz w:val="28"/>
                <w:szCs w:val="28"/>
              </w:rPr>
            </w:pPr>
            <w:r>
              <w:rPr>
                <w:sz w:val="28"/>
                <w:szCs w:val="28"/>
              </w:rPr>
              <w:t>на 2027 год - 130,0 тыс. рублей;</w:t>
            </w:r>
          </w:p>
          <w:p w:rsidR="008401BF" w:rsidRDefault="00F37FE5" w:rsidP="008401BF">
            <w:pPr>
              <w:autoSpaceDE w:val="0"/>
              <w:autoSpaceDN w:val="0"/>
              <w:adjustRightInd w:val="0"/>
              <w:rPr>
                <w:sz w:val="28"/>
                <w:szCs w:val="28"/>
              </w:rPr>
            </w:pPr>
            <w:r>
              <w:rPr>
                <w:sz w:val="28"/>
                <w:szCs w:val="28"/>
              </w:rPr>
              <w:t>на 2028 год - 1</w:t>
            </w:r>
            <w:r w:rsidR="008401BF">
              <w:rPr>
                <w:sz w:val="28"/>
                <w:szCs w:val="28"/>
              </w:rPr>
              <w:t>60,0 тыс. рублей;</w:t>
            </w:r>
          </w:p>
          <w:p w:rsidR="008401BF" w:rsidRDefault="008401BF" w:rsidP="008401BF">
            <w:pPr>
              <w:autoSpaceDE w:val="0"/>
              <w:autoSpaceDN w:val="0"/>
              <w:adjustRightInd w:val="0"/>
              <w:rPr>
                <w:sz w:val="28"/>
                <w:szCs w:val="28"/>
              </w:rPr>
            </w:pPr>
            <w:r>
              <w:rPr>
                <w:sz w:val="28"/>
                <w:szCs w:val="28"/>
              </w:rPr>
              <w:t>на 2029 год - 0 тыс. рублей;</w:t>
            </w:r>
          </w:p>
          <w:p w:rsidR="008401BF" w:rsidRDefault="008401BF" w:rsidP="008401BF">
            <w:pPr>
              <w:autoSpaceDE w:val="0"/>
              <w:autoSpaceDN w:val="0"/>
              <w:adjustRightInd w:val="0"/>
              <w:rPr>
                <w:sz w:val="28"/>
                <w:szCs w:val="28"/>
              </w:rPr>
            </w:pPr>
            <w:r>
              <w:rPr>
                <w:sz w:val="28"/>
                <w:szCs w:val="28"/>
              </w:rPr>
              <w:t>на 2030 год - 0 тыс. рублей;</w:t>
            </w:r>
          </w:p>
          <w:p w:rsidR="008401BF" w:rsidRDefault="008401BF" w:rsidP="008401BF">
            <w:pPr>
              <w:autoSpaceDE w:val="0"/>
              <w:autoSpaceDN w:val="0"/>
              <w:adjustRightInd w:val="0"/>
              <w:rPr>
                <w:sz w:val="28"/>
                <w:szCs w:val="28"/>
              </w:rPr>
            </w:pPr>
            <w:r>
              <w:rPr>
                <w:sz w:val="28"/>
                <w:szCs w:val="28"/>
              </w:rPr>
              <w:t xml:space="preserve">за счет внебюджетных средств </w:t>
            </w:r>
            <w:r w:rsidR="00F37FE5">
              <w:rPr>
                <w:sz w:val="28"/>
                <w:szCs w:val="28"/>
              </w:rPr>
              <w:t>–</w:t>
            </w:r>
            <w:r>
              <w:rPr>
                <w:sz w:val="28"/>
                <w:szCs w:val="28"/>
              </w:rPr>
              <w:t xml:space="preserve"> </w:t>
            </w:r>
            <w:r w:rsidR="00F37FE5">
              <w:rPr>
                <w:sz w:val="28"/>
                <w:szCs w:val="28"/>
              </w:rPr>
              <w:t>1250559,93</w:t>
            </w:r>
            <w:r>
              <w:rPr>
                <w:sz w:val="28"/>
                <w:szCs w:val="28"/>
              </w:rPr>
              <w:t xml:space="preserve"> тыс. рублей:</w:t>
            </w:r>
          </w:p>
          <w:p w:rsidR="008401BF" w:rsidRDefault="008401BF" w:rsidP="008401BF">
            <w:pPr>
              <w:autoSpaceDE w:val="0"/>
              <w:autoSpaceDN w:val="0"/>
              <w:adjustRightInd w:val="0"/>
              <w:rPr>
                <w:sz w:val="28"/>
                <w:szCs w:val="28"/>
              </w:rPr>
            </w:pPr>
            <w:r>
              <w:rPr>
                <w:sz w:val="28"/>
                <w:szCs w:val="28"/>
              </w:rPr>
              <w:t xml:space="preserve">на 2024 год </w:t>
            </w:r>
            <w:r w:rsidR="00F37FE5">
              <w:rPr>
                <w:sz w:val="28"/>
                <w:szCs w:val="28"/>
              </w:rPr>
              <w:t>–</w:t>
            </w:r>
            <w:r>
              <w:rPr>
                <w:sz w:val="28"/>
                <w:szCs w:val="28"/>
              </w:rPr>
              <w:t xml:space="preserve"> </w:t>
            </w:r>
            <w:r w:rsidR="00F37FE5">
              <w:rPr>
                <w:sz w:val="28"/>
                <w:szCs w:val="28"/>
              </w:rPr>
              <w:t>654446,61</w:t>
            </w:r>
            <w:r>
              <w:rPr>
                <w:sz w:val="28"/>
                <w:szCs w:val="28"/>
              </w:rPr>
              <w:t xml:space="preserve"> тыс. рублей;</w:t>
            </w:r>
          </w:p>
          <w:p w:rsidR="008401BF" w:rsidRDefault="008401BF" w:rsidP="008401BF">
            <w:pPr>
              <w:autoSpaceDE w:val="0"/>
              <w:autoSpaceDN w:val="0"/>
              <w:adjustRightInd w:val="0"/>
              <w:rPr>
                <w:sz w:val="28"/>
                <w:szCs w:val="28"/>
              </w:rPr>
            </w:pPr>
            <w:r>
              <w:rPr>
                <w:sz w:val="28"/>
                <w:szCs w:val="28"/>
              </w:rPr>
              <w:t xml:space="preserve">на 2025 год </w:t>
            </w:r>
            <w:r w:rsidR="00F37FE5">
              <w:rPr>
                <w:sz w:val="28"/>
                <w:szCs w:val="28"/>
              </w:rPr>
              <w:t>–</w:t>
            </w:r>
            <w:r>
              <w:rPr>
                <w:sz w:val="28"/>
                <w:szCs w:val="28"/>
              </w:rPr>
              <w:t xml:space="preserve"> </w:t>
            </w:r>
            <w:r w:rsidR="00F37FE5">
              <w:rPr>
                <w:sz w:val="28"/>
                <w:szCs w:val="28"/>
              </w:rPr>
              <w:t>280026,31</w:t>
            </w:r>
            <w:r>
              <w:rPr>
                <w:sz w:val="28"/>
                <w:szCs w:val="28"/>
              </w:rPr>
              <w:t xml:space="preserve"> тыс. рублей.</w:t>
            </w:r>
          </w:p>
          <w:p w:rsidR="008401BF" w:rsidRDefault="008401BF" w:rsidP="008401BF">
            <w:pPr>
              <w:autoSpaceDE w:val="0"/>
              <w:autoSpaceDN w:val="0"/>
              <w:adjustRightInd w:val="0"/>
              <w:rPr>
                <w:sz w:val="28"/>
                <w:szCs w:val="28"/>
              </w:rPr>
            </w:pPr>
            <w:r>
              <w:rPr>
                <w:sz w:val="28"/>
                <w:szCs w:val="28"/>
              </w:rPr>
              <w:t xml:space="preserve">на 2026 год </w:t>
            </w:r>
            <w:r w:rsidR="00F37FE5">
              <w:rPr>
                <w:sz w:val="28"/>
                <w:szCs w:val="28"/>
              </w:rPr>
              <w:t>–</w:t>
            </w:r>
            <w:r>
              <w:rPr>
                <w:sz w:val="28"/>
                <w:szCs w:val="28"/>
              </w:rPr>
              <w:t xml:space="preserve"> </w:t>
            </w:r>
            <w:r w:rsidR="00F37FE5">
              <w:rPr>
                <w:sz w:val="28"/>
                <w:szCs w:val="28"/>
              </w:rPr>
              <w:t>316087,01</w:t>
            </w:r>
            <w:r>
              <w:rPr>
                <w:sz w:val="28"/>
                <w:szCs w:val="28"/>
              </w:rPr>
              <w:t xml:space="preserve"> тыс. рублей;</w:t>
            </w:r>
          </w:p>
          <w:p w:rsidR="008401BF" w:rsidRDefault="008401BF" w:rsidP="008401BF">
            <w:pPr>
              <w:autoSpaceDE w:val="0"/>
              <w:autoSpaceDN w:val="0"/>
              <w:adjustRightInd w:val="0"/>
              <w:rPr>
                <w:sz w:val="28"/>
                <w:szCs w:val="28"/>
              </w:rPr>
            </w:pPr>
            <w:r>
              <w:rPr>
                <w:sz w:val="28"/>
                <w:szCs w:val="28"/>
              </w:rPr>
              <w:t>на 2027 год - 0 тыс. рублей;</w:t>
            </w:r>
          </w:p>
          <w:p w:rsidR="008401BF" w:rsidRDefault="008401BF" w:rsidP="008401BF">
            <w:pPr>
              <w:autoSpaceDE w:val="0"/>
              <w:autoSpaceDN w:val="0"/>
              <w:adjustRightInd w:val="0"/>
              <w:rPr>
                <w:sz w:val="28"/>
                <w:szCs w:val="28"/>
              </w:rPr>
            </w:pPr>
            <w:r>
              <w:rPr>
                <w:sz w:val="28"/>
                <w:szCs w:val="28"/>
              </w:rPr>
              <w:t>на 2028 год - 0 тыс. рублей;</w:t>
            </w:r>
          </w:p>
          <w:p w:rsidR="008401BF" w:rsidRDefault="008401BF" w:rsidP="008401BF">
            <w:pPr>
              <w:autoSpaceDE w:val="0"/>
              <w:autoSpaceDN w:val="0"/>
              <w:adjustRightInd w:val="0"/>
              <w:rPr>
                <w:sz w:val="28"/>
                <w:szCs w:val="28"/>
              </w:rPr>
            </w:pPr>
            <w:r>
              <w:rPr>
                <w:sz w:val="28"/>
                <w:szCs w:val="28"/>
              </w:rPr>
              <w:t>на 2029 год - 0 тыс. рублей;</w:t>
            </w:r>
          </w:p>
          <w:p w:rsidR="008401BF" w:rsidRDefault="008401BF" w:rsidP="008401BF">
            <w:pPr>
              <w:autoSpaceDE w:val="0"/>
              <w:autoSpaceDN w:val="0"/>
              <w:adjustRightInd w:val="0"/>
              <w:rPr>
                <w:sz w:val="28"/>
                <w:szCs w:val="28"/>
              </w:rPr>
            </w:pPr>
            <w:r>
              <w:rPr>
                <w:sz w:val="28"/>
                <w:szCs w:val="28"/>
              </w:rPr>
              <w:t>на 2030 год - 0 тыс. рублей»;</w:t>
            </w:r>
          </w:p>
        </w:tc>
      </w:tr>
    </w:tbl>
    <w:p w:rsidR="009F0340" w:rsidRDefault="00890CBD" w:rsidP="005B11C7">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lastRenderedPageBreak/>
        <w:t>б</w:t>
      </w:r>
      <w:r w:rsidR="005F1D51">
        <w:rPr>
          <w:rFonts w:eastAsia="Calibri"/>
          <w:sz w:val="28"/>
          <w:szCs w:val="28"/>
          <w:lang w:eastAsia="en-US"/>
        </w:rPr>
        <w:t xml:space="preserve">) </w:t>
      </w:r>
      <w:r w:rsidR="009F0340">
        <w:rPr>
          <w:rFonts w:eastAsia="Calibri"/>
          <w:sz w:val="28"/>
          <w:szCs w:val="28"/>
          <w:lang w:eastAsia="en-US"/>
        </w:rPr>
        <w:t>в пункте 4.1 раздела «</w:t>
      </w:r>
      <w:r w:rsidR="009F0340" w:rsidRPr="009F0340">
        <w:rPr>
          <w:rFonts w:eastAsia="Calibri"/>
          <w:sz w:val="28"/>
          <w:szCs w:val="28"/>
          <w:lang w:eastAsia="en-US"/>
        </w:rPr>
        <w:t>VII. Структура</w:t>
      </w:r>
      <w:r w:rsidR="009F0340">
        <w:rPr>
          <w:rFonts w:eastAsia="Calibri"/>
          <w:sz w:val="28"/>
          <w:szCs w:val="28"/>
          <w:lang w:eastAsia="en-US"/>
        </w:rPr>
        <w:t xml:space="preserve"> </w:t>
      </w:r>
      <w:r w:rsidR="009F0340" w:rsidRPr="009F0340">
        <w:rPr>
          <w:rFonts w:eastAsia="Calibri"/>
          <w:sz w:val="28"/>
          <w:szCs w:val="28"/>
          <w:lang w:eastAsia="en-US"/>
        </w:rPr>
        <w:t>государственной программы Республики Тыва</w:t>
      </w:r>
      <w:r w:rsidR="009F0340">
        <w:rPr>
          <w:rFonts w:eastAsia="Calibri"/>
          <w:sz w:val="28"/>
          <w:szCs w:val="28"/>
          <w:lang w:eastAsia="en-US"/>
        </w:rPr>
        <w:t xml:space="preserve"> «</w:t>
      </w:r>
      <w:r w:rsidR="009F0340" w:rsidRPr="009F0340">
        <w:rPr>
          <w:rFonts w:eastAsia="Calibri"/>
          <w:sz w:val="28"/>
          <w:szCs w:val="28"/>
          <w:lang w:eastAsia="en-US"/>
        </w:rPr>
        <w:t>Обеспечение жителей Республики Тыва доступным</w:t>
      </w:r>
      <w:r w:rsidR="009F0340">
        <w:rPr>
          <w:rFonts w:eastAsia="Calibri"/>
          <w:sz w:val="28"/>
          <w:szCs w:val="28"/>
          <w:lang w:eastAsia="en-US"/>
        </w:rPr>
        <w:t xml:space="preserve"> и комфортным жильем» цифры «1756» заменить цифрами «2756»;</w:t>
      </w:r>
    </w:p>
    <w:p w:rsidR="00E62FBB" w:rsidRDefault="00033605" w:rsidP="00C60670">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t>2) в подпрограмме «</w:t>
      </w:r>
      <w:r w:rsidRPr="00033605">
        <w:rPr>
          <w:rFonts w:eastAsia="Calibri"/>
          <w:sz w:val="28"/>
          <w:szCs w:val="28"/>
          <w:lang w:eastAsia="en-US"/>
        </w:rPr>
        <w:t>Территориальное планирование и комплексно</w:t>
      </w:r>
      <w:r>
        <w:rPr>
          <w:rFonts w:eastAsia="Calibri"/>
          <w:sz w:val="28"/>
          <w:szCs w:val="28"/>
          <w:lang w:eastAsia="en-US"/>
        </w:rPr>
        <w:t>е развитие территорий» позицию «</w:t>
      </w:r>
      <w:r w:rsidRPr="00033605">
        <w:rPr>
          <w:rFonts w:eastAsia="Calibri"/>
          <w:sz w:val="28"/>
          <w:szCs w:val="28"/>
          <w:lang w:eastAsia="en-US"/>
        </w:rPr>
        <w:t>Объ</w:t>
      </w:r>
      <w:r>
        <w:rPr>
          <w:rFonts w:eastAsia="Calibri"/>
          <w:sz w:val="28"/>
          <w:szCs w:val="28"/>
          <w:lang w:eastAsia="en-US"/>
        </w:rPr>
        <w:t>емы финансирования Подпрограммы»</w:t>
      </w:r>
      <w:r w:rsidRPr="00033605">
        <w:rPr>
          <w:rFonts w:eastAsia="Calibri"/>
          <w:sz w:val="28"/>
          <w:szCs w:val="28"/>
          <w:lang w:eastAsia="en-US"/>
        </w:rPr>
        <w:t xml:space="preserve"> изложить в следующей редакции:</w:t>
      </w:r>
    </w:p>
    <w:tbl>
      <w:tblPr>
        <w:tblW w:w="0" w:type="auto"/>
        <w:tblInd w:w="142" w:type="dxa"/>
        <w:tblLayout w:type="fixed"/>
        <w:tblCellMar>
          <w:top w:w="102" w:type="dxa"/>
          <w:left w:w="62" w:type="dxa"/>
          <w:bottom w:w="102" w:type="dxa"/>
          <w:right w:w="62" w:type="dxa"/>
        </w:tblCellMar>
        <w:tblLook w:val="0000" w:firstRow="0" w:lastRow="0" w:firstColumn="0" w:lastColumn="0" w:noHBand="0" w:noVBand="0"/>
      </w:tblPr>
      <w:tblGrid>
        <w:gridCol w:w="3402"/>
        <w:gridCol w:w="340"/>
        <w:gridCol w:w="5613"/>
      </w:tblGrid>
      <w:tr w:rsidR="00033605" w:rsidTr="00FA65AE">
        <w:tc>
          <w:tcPr>
            <w:tcW w:w="3402" w:type="dxa"/>
          </w:tcPr>
          <w:p w:rsidR="00033605" w:rsidRDefault="00033605">
            <w:pPr>
              <w:autoSpaceDE w:val="0"/>
              <w:autoSpaceDN w:val="0"/>
              <w:adjustRightInd w:val="0"/>
              <w:rPr>
                <w:sz w:val="28"/>
                <w:szCs w:val="28"/>
              </w:rPr>
            </w:pPr>
            <w:r>
              <w:rPr>
                <w:sz w:val="28"/>
                <w:szCs w:val="28"/>
              </w:rPr>
              <w:t>«Объемы финансирования Подпрограммы</w:t>
            </w:r>
          </w:p>
        </w:tc>
        <w:tc>
          <w:tcPr>
            <w:tcW w:w="340" w:type="dxa"/>
          </w:tcPr>
          <w:p w:rsidR="00033605" w:rsidRDefault="00033605">
            <w:pPr>
              <w:autoSpaceDE w:val="0"/>
              <w:autoSpaceDN w:val="0"/>
              <w:adjustRightInd w:val="0"/>
              <w:jc w:val="center"/>
              <w:rPr>
                <w:sz w:val="28"/>
                <w:szCs w:val="28"/>
              </w:rPr>
            </w:pPr>
            <w:r>
              <w:rPr>
                <w:sz w:val="28"/>
                <w:szCs w:val="28"/>
              </w:rPr>
              <w:t>-</w:t>
            </w:r>
          </w:p>
        </w:tc>
        <w:tc>
          <w:tcPr>
            <w:tcW w:w="5613" w:type="dxa"/>
          </w:tcPr>
          <w:p w:rsidR="00033605" w:rsidRDefault="00033605">
            <w:pPr>
              <w:autoSpaceDE w:val="0"/>
              <w:autoSpaceDN w:val="0"/>
              <w:adjustRightInd w:val="0"/>
              <w:rPr>
                <w:sz w:val="28"/>
                <w:szCs w:val="28"/>
              </w:rPr>
            </w:pPr>
            <w:r>
              <w:rPr>
                <w:sz w:val="28"/>
                <w:szCs w:val="28"/>
              </w:rPr>
              <w:t xml:space="preserve">общий объем финансирования Подпрограммы за счет всех источников финансирования составит </w:t>
            </w:r>
            <w:r w:rsidR="007759AC">
              <w:rPr>
                <w:sz w:val="28"/>
                <w:szCs w:val="28"/>
              </w:rPr>
              <w:t>69892</w:t>
            </w:r>
            <w:r w:rsidR="007E6ED4">
              <w:rPr>
                <w:sz w:val="28"/>
                <w:szCs w:val="28"/>
              </w:rPr>
              <w:t>5,96</w:t>
            </w:r>
            <w:r>
              <w:rPr>
                <w:sz w:val="28"/>
                <w:szCs w:val="28"/>
              </w:rPr>
              <w:t xml:space="preserve"> тыс. рублей, в том числе:</w:t>
            </w:r>
          </w:p>
          <w:p w:rsidR="00033605" w:rsidRDefault="00033605">
            <w:pPr>
              <w:autoSpaceDE w:val="0"/>
              <w:autoSpaceDN w:val="0"/>
              <w:adjustRightInd w:val="0"/>
              <w:rPr>
                <w:sz w:val="28"/>
                <w:szCs w:val="28"/>
              </w:rPr>
            </w:pPr>
            <w:r>
              <w:rPr>
                <w:sz w:val="28"/>
                <w:szCs w:val="28"/>
              </w:rPr>
              <w:t xml:space="preserve">на 2024 год - </w:t>
            </w:r>
            <w:r w:rsidR="007E6ED4">
              <w:rPr>
                <w:sz w:val="28"/>
                <w:szCs w:val="28"/>
              </w:rPr>
              <w:t>698925,96</w:t>
            </w:r>
            <w:r>
              <w:rPr>
                <w:sz w:val="28"/>
                <w:szCs w:val="28"/>
              </w:rPr>
              <w:t xml:space="preserve"> тыс. рублей;</w:t>
            </w:r>
          </w:p>
          <w:p w:rsidR="00033605" w:rsidRDefault="00033605">
            <w:pPr>
              <w:autoSpaceDE w:val="0"/>
              <w:autoSpaceDN w:val="0"/>
              <w:adjustRightInd w:val="0"/>
              <w:rPr>
                <w:sz w:val="28"/>
                <w:szCs w:val="28"/>
              </w:rPr>
            </w:pPr>
            <w:r>
              <w:rPr>
                <w:sz w:val="28"/>
                <w:szCs w:val="28"/>
              </w:rPr>
              <w:t>на 2025 год - 0 тыс. рублей;</w:t>
            </w:r>
          </w:p>
          <w:p w:rsidR="00033605" w:rsidRDefault="00033605">
            <w:pPr>
              <w:autoSpaceDE w:val="0"/>
              <w:autoSpaceDN w:val="0"/>
              <w:adjustRightInd w:val="0"/>
              <w:rPr>
                <w:sz w:val="28"/>
                <w:szCs w:val="28"/>
              </w:rPr>
            </w:pPr>
            <w:r>
              <w:rPr>
                <w:sz w:val="28"/>
                <w:szCs w:val="28"/>
              </w:rPr>
              <w:t>на 2026 год - 0 тыс. рублей;</w:t>
            </w:r>
          </w:p>
          <w:p w:rsidR="00033605" w:rsidRDefault="00033605">
            <w:pPr>
              <w:autoSpaceDE w:val="0"/>
              <w:autoSpaceDN w:val="0"/>
              <w:adjustRightInd w:val="0"/>
              <w:rPr>
                <w:sz w:val="28"/>
                <w:szCs w:val="28"/>
              </w:rPr>
            </w:pPr>
            <w:r>
              <w:rPr>
                <w:sz w:val="28"/>
                <w:szCs w:val="28"/>
              </w:rPr>
              <w:t>на 2027 год - 0 тыс. рублей;</w:t>
            </w:r>
          </w:p>
          <w:p w:rsidR="00033605" w:rsidRDefault="00033605">
            <w:pPr>
              <w:autoSpaceDE w:val="0"/>
              <w:autoSpaceDN w:val="0"/>
              <w:adjustRightInd w:val="0"/>
              <w:rPr>
                <w:sz w:val="28"/>
                <w:szCs w:val="28"/>
              </w:rPr>
            </w:pPr>
            <w:r>
              <w:rPr>
                <w:sz w:val="28"/>
                <w:szCs w:val="28"/>
              </w:rPr>
              <w:t>на 2028 год - 0 тыс. рублей;</w:t>
            </w:r>
          </w:p>
          <w:p w:rsidR="00033605" w:rsidRDefault="00033605">
            <w:pPr>
              <w:autoSpaceDE w:val="0"/>
              <w:autoSpaceDN w:val="0"/>
              <w:adjustRightInd w:val="0"/>
              <w:rPr>
                <w:sz w:val="28"/>
                <w:szCs w:val="28"/>
              </w:rPr>
            </w:pPr>
            <w:r>
              <w:rPr>
                <w:sz w:val="28"/>
                <w:szCs w:val="28"/>
              </w:rPr>
              <w:t>на 2029 год - 0 тыс. рублей;</w:t>
            </w:r>
          </w:p>
          <w:p w:rsidR="00033605" w:rsidRDefault="00033605">
            <w:pPr>
              <w:autoSpaceDE w:val="0"/>
              <w:autoSpaceDN w:val="0"/>
              <w:adjustRightInd w:val="0"/>
              <w:rPr>
                <w:sz w:val="28"/>
                <w:szCs w:val="28"/>
              </w:rPr>
            </w:pPr>
            <w:r>
              <w:rPr>
                <w:sz w:val="28"/>
                <w:szCs w:val="28"/>
              </w:rPr>
              <w:t>на 2030 год - 0 тыс. рублей;</w:t>
            </w:r>
          </w:p>
          <w:p w:rsidR="00033605" w:rsidRDefault="00033605">
            <w:pPr>
              <w:autoSpaceDE w:val="0"/>
              <w:autoSpaceDN w:val="0"/>
              <w:adjustRightInd w:val="0"/>
              <w:rPr>
                <w:sz w:val="28"/>
                <w:szCs w:val="28"/>
              </w:rPr>
            </w:pPr>
            <w:r>
              <w:rPr>
                <w:sz w:val="28"/>
                <w:szCs w:val="28"/>
              </w:rPr>
              <w:t xml:space="preserve">за счет средств федерального бюджета </w:t>
            </w:r>
            <w:r w:rsidR="007759AC">
              <w:rPr>
                <w:sz w:val="28"/>
                <w:szCs w:val="28"/>
              </w:rPr>
              <w:t>–</w:t>
            </w:r>
            <w:r>
              <w:rPr>
                <w:sz w:val="28"/>
                <w:szCs w:val="28"/>
              </w:rPr>
              <w:t xml:space="preserve"> </w:t>
            </w:r>
            <w:r w:rsidR="007759AC">
              <w:rPr>
                <w:sz w:val="28"/>
                <w:szCs w:val="28"/>
              </w:rPr>
              <w:t>691936,70</w:t>
            </w:r>
            <w:r>
              <w:rPr>
                <w:sz w:val="28"/>
                <w:szCs w:val="28"/>
              </w:rPr>
              <w:t xml:space="preserve"> тыс. рублей, в том числе:</w:t>
            </w:r>
          </w:p>
          <w:p w:rsidR="00033605" w:rsidRDefault="00033605">
            <w:pPr>
              <w:autoSpaceDE w:val="0"/>
              <w:autoSpaceDN w:val="0"/>
              <w:adjustRightInd w:val="0"/>
              <w:rPr>
                <w:sz w:val="28"/>
                <w:szCs w:val="28"/>
              </w:rPr>
            </w:pPr>
            <w:r>
              <w:rPr>
                <w:sz w:val="28"/>
                <w:szCs w:val="28"/>
              </w:rPr>
              <w:t xml:space="preserve">на 2024 год </w:t>
            </w:r>
            <w:r w:rsidR="007759AC">
              <w:rPr>
                <w:sz w:val="28"/>
                <w:szCs w:val="28"/>
              </w:rPr>
              <w:t>–</w:t>
            </w:r>
            <w:r>
              <w:rPr>
                <w:sz w:val="28"/>
                <w:szCs w:val="28"/>
              </w:rPr>
              <w:t xml:space="preserve"> </w:t>
            </w:r>
            <w:r w:rsidR="007759AC">
              <w:rPr>
                <w:sz w:val="28"/>
                <w:szCs w:val="28"/>
              </w:rPr>
              <w:t>691936,70</w:t>
            </w:r>
            <w:r>
              <w:rPr>
                <w:sz w:val="28"/>
                <w:szCs w:val="28"/>
              </w:rPr>
              <w:t xml:space="preserve"> тыс. рублей;</w:t>
            </w:r>
          </w:p>
          <w:p w:rsidR="00033605" w:rsidRDefault="00033605">
            <w:pPr>
              <w:autoSpaceDE w:val="0"/>
              <w:autoSpaceDN w:val="0"/>
              <w:adjustRightInd w:val="0"/>
              <w:rPr>
                <w:sz w:val="28"/>
                <w:szCs w:val="28"/>
              </w:rPr>
            </w:pPr>
            <w:r>
              <w:rPr>
                <w:sz w:val="28"/>
                <w:szCs w:val="28"/>
              </w:rPr>
              <w:t>на 2025 год - 0 тыс. рублей;</w:t>
            </w:r>
          </w:p>
          <w:p w:rsidR="00033605" w:rsidRDefault="00033605">
            <w:pPr>
              <w:autoSpaceDE w:val="0"/>
              <w:autoSpaceDN w:val="0"/>
              <w:adjustRightInd w:val="0"/>
              <w:rPr>
                <w:sz w:val="28"/>
                <w:szCs w:val="28"/>
              </w:rPr>
            </w:pPr>
            <w:r>
              <w:rPr>
                <w:sz w:val="28"/>
                <w:szCs w:val="28"/>
              </w:rPr>
              <w:t>на 2026 год - 0 тыс. рублей;</w:t>
            </w:r>
          </w:p>
          <w:p w:rsidR="00033605" w:rsidRDefault="00033605">
            <w:pPr>
              <w:autoSpaceDE w:val="0"/>
              <w:autoSpaceDN w:val="0"/>
              <w:adjustRightInd w:val="0"/>
              <w:rPr>
                <w:sz w:val="28"/>
                <w:szCs w:val="28"/>
              </w:rPr>
            </w:pPr>
            <w:r>
              <w:rPr>
                <w:sz w:val="28"/>
                <w:szCs w:val="28"/>
              </w:rPr>
              <w:t>на 2027 год - 0 тыс. рублей;</w:t>
            </w:r>
          </w:p>
          <w:p w:rsidR="00033605" w:rsidRDefault="00033605">
            <w:pPr>
              <w:autoSpaceDE w:val="0"/>
              <w:autoSpaceDN w:val="0"/>
              <w:adjustRightInd w:val="0"/>
              <w:rPr>
                <w:sz w:val="28"/>
                <w:szCs w:val="28"/>
              </w:rPr>
            </w:pPr>
            <w:r>
              <w:rPr>
                <w:sz w:val="28"/>
                <w:szCs w:val="28"/>
              </w:rPr>
              <w:t>на 2028 год - 0 тыс. рублей;</w:t>
            </w:r>
          </w:p>
          <w:p w:rsidR="00033605" w:rsidRDefault="00033605">
            <w:pPr>
              <w:autoSpaceDE w:val="0"/>
              <w:autoSpaceDN w:val="0"/>
              <w:adjustRightInd w:val="0"/>
              <w:rPr>
                <w:sz w:val="28"/>
                <w:szCs w:val="28"/>
              </w:rPr>
            </w:pPr>
            <w:r>
              <w:rPr>
                <w:sz w:val="28"/>
                <w:szCs w:val="28"/>
              </w:rPr>
              <w:t>на 2029 год - 0 тыс. рублей;</w:t>
            </w:r>
          </w:p>
          <w:p w:rsidR="00033605" w:rsidRDefault="00033605">
            <w:pPr>
              <w:autoSpaceDE w:val="0"/>
              <w:autoSpaceDN w:val="0"/>
              <w:adjustRightInd w:val="0"/>
              <w:rPr>
                <w:sz w:val="28"/>
                <w:szCs w:val="28"/>
              </w:rPr>
            </w:pPr>
            <w:r>
              <w:rPr>
                <w:sz w:val="28"/>
                <w:szCs w:val="28"/>
              </w:rPr>
              <w:t>на 2030 год - 0 тыс. рублей;</w:t>
            </w:r>
          </w:p>
          <w:p w:rsidR="00033605" w:rsidRDefault="00033605">
            <w:pPr>
              <w:autoSpaceDE w:val="0"/>
              <w:autoSpaceDN w:val="0"/>
              <w:adjustRightInd w:val="0"/>
              <w:rPr>
                <w:sz w:val="28"/>
                <w:szCs w:val="28"/>
              </w:rPr>
            </w:pPr>
            <w:r>
              <w:rPr>
                <w:sz w:val="28"/>
                <w:szCs w:val="28"/>
              </w:rPr>
              <w:t xml:space="preserve">за счет средств республиканского бюджета </w:t>
            </w:r>
            <w:r w:rsidR="007759AC">
              <w:rPr>
                <w:sz w:val="28"/>
                <w:szCs w:val="28"/>
              </w:rPr>
              <w:t>–</w:t>
            </w:r>
            <w:r>
              <w:rPr>
                <w:sz w:val="28"/>
                <w:szCs w:val="28"/>
              </w:rPr>
              <w:t xml:space="preserve"> </w:t>
            </w:r>
            <w:r w:rsidR="007759AC">
              <w:rPr>
                <w:sz w:val="28"/>
                <w:szCs w:val="28"/>
              </w:rPr>
              <w:t>6989,</w:t>
            </w:r>
            <w:r w:rsidR="007E6ED4">
              <w:rPr>
                <w:sz w:val="28"/>
                <w:szCs w:val="28"/>
              </w:rPr>
              <w:t>26</w:t>
            </w:r>
            <w:r>
              <w:rPr>
                <w:sz w:val="28"/>
                <w:szCs w:val="28"/>
              </w:rPr>
              <w:t xml:space="preserve"> тыс. рублей, в том числе:</w:t>
            </w:r>
          </w:p>
          <w:p w:rsidR="00033605" w:rsidRDefault="00033605">
            <w:pPr>
              <w:autoSpaceDE w:val="0"/>
              <w:autoSpaceDN w:val="0"/>
              <w:adjustRightInd w:val="0"/>
              <w:rPr>
                <w:sz w:val="28"/>
                <w:szCs w:val="28"/>
              </w:rPr>
            </w:pPr>
            <w:r>
              <w:rPr>
                <w:sz w:val="28"/>
                <w:szCs w:val="28"/>
              </w:rPr>
              <w:t xml:space="preserve">на 2024 год </w:t>
            </w:r>
            <w:r w:rsidR="007759AC">
              <w:rPr>
                <w:sz w:val="28"/>
                <w:szCs w:val="28"/>
              </w:rPr>
              <w:t>–</w:t>
            </w:r>
            <w:r>
              <w:rPr>
                <w:sz w:val="28"/>
                <w:szCs w:val="28"/>
              </w:rPr>
              <w:t xml:space="preserve"> </w:t>
            </w:r>
            <w:r w:rsidR="007759AC">
              <w:rPr>
                <w:sz w:val="28"/>
                <w:szCs w:val="28"/>
              </w:rPr>
              <w:t>6989,</w:t>
            </w:r>
            <w:r w:rsidR="007E6ED4">
              <w:rPr>
                <w:sz w:val="28"/>
                <w:szCs w:val="28"/>
              </w:rPr>
              <w:t>26</w:t>
            </w:r>
            <w:r>
              <w:rPr>
                <w:sz w:val="28"/>
                <w:szCs w:val="28"/>
              </w:rPr>
              <w:t xml:space="preserve"> тыс. рублей;</w:t>
            </w:r>
          </w:p>
          <w:p w:rsidR="00033605" w:rsidRDefault="00033605">
            <w:pPr>
              <w:autoSpaceDE w:val="0"/>
              <w:autoSpaceDN w:val="0"/>
              <w:adjustRightInd w:val="0"/>
              <w:rPr>
                <w:sz w:val="28"/>
                <w:szCs w:val="28"/>
              </w:rPr>
            </w:pPr>
            <w:r>
              <w:rPr>
                <w:sz w:val="28"/>
                <w:szCs w:val="28"/>
              </w:rPr>
              <w:t>на 2025 год - 0 тыс. рублей;</w:t>
            </w:r>
          </w:p>
          <w:p w:rsidR="00033605" w:rsidRDefault="00033605">
            <w:pPr>
              <w:autoSpaceDE w:val="0"/>
              <w:autoSpaceDN w:val="0"/>
              <w:adjustRightInd w:val="0"/>
              <w:rPr>
                <w:sz w:val="28"/>
                <w:szCs w:val="28"/>
              </w:rPr>
            </w:pPr>
            <w:r>
              <w:rPr>
                <w:sz w:val="28"/>
                <w:szCs w:val="28"/>
              </w:rPr>
              <w:t>на 2026 год - 0 тыс. рублей;</w:t>
            </w:r>
          </w:p>
          <w:p w:rsidR="00033605" w:rsidRDefault="00033605">
            <w:pPr>
              <w:autoSpaceDE w:val="0"/>
              <w:autoSpaceDN w:val="0"/>
              <w:adjustRightInd w:val="0"/>
              <w:rPr>
                <w:sz w:val="28"/>
                <w:szCs w:val="28"/>
              </w:rPr>
            </w:pPr>
            <w:r>
              <w:rPr>
                <w:sz w:val="28"/>
                <w:szCs w:val="28"/>
              </w:rPr>
              <w:t>на 2027 год - 0 тыс. рублей;</w:t>
            </w:r>
          </w:p>
          <w:p w:rsidR="00033605" w:rsidRDefault="00033605">
            <w:pPr>
              <w:autoSpaceDE w:val="0"/>
              <w:autoSpaceDN w:val="0"/>
              <w:adjustRightInd w:val="0"/>
              <w:rPr>
                <w:sz w:val="28"/>
                <w:szCs w:val="28"/>
              </w:rPr>
            </w:pPr>
            <w:r>
              <w:rPr>
                <w:sz w:val="28"/>
                <w:szCs w:val="28"/>
              </w:rPr>
              <w:t>на 2028 год - 0 тыс. рублей;</w:t>
            </w:r>
          </w:p>
          <w:p w:rsidR="00033605" w:rsidRDefault="00033605">
            <w:pPr>
              <w:autoSpaceDE w:val="0"/>
              <w:autoSpaceDN w:val="0"/>
              <w:adjustRightInd w:val="0"/>
              <w:rPr>
                <w:sz w:val="28"/>
                <w:szCs w:val="28"/>
              </w:rPr>
            </w:pPr>
            <w:r>
              <w:rPr>
                <w:sz w:val="28"/>
                <w:szCs w:val="28"/>
              </w:rPr>
              <w:t>на 2029 год - 0 тыс. рублей;</w:t>
            </w:r>
          </w:p>
          <w:p w:rsidR="00033605" w:rsidRDefault="00033605">
            <w:pPr>
              <w:autoSpaceDE w:val="0"/>
              <w:autoSpaceDN w:val="0"/>
              <w:adjustRightInd w:val="0"/>
              <w:rPr>
                <w:sz w:val="28"/>
                <w:szCs w:val="28"/>
              </w:rPr>
            </w:pPr>
            <w:r>
              <w:rPr>
                <w:sz w:val="28"/>
                <w:szCs w:val="28"/>
              </w:rPr>
              <w:t>на 2030 год - 0 тыс. рублей;</w:t>
            </w:r>
          </w:p>
          <w:p w:rsidR="00033605" w:rsidRDefault="00033605">
            <w:pPr>
              <w:autoSpaceDE w:val="0"/>
              <w:autoSpaceDN w:val="0"/>
              <w:adjustRightInd w:val="0"/>
              <w:rPr>
                <w:sz w:val="28"/>
                <w:szCs w:val="28"/>
              </w:rPr>
            </w:pPr>
            <w:r>
              <w:rPr>
                <w:sz w:val="28"/>
                <w:szCs w:val="28"/>
              </w:rPr>
              <w:t>за счет средств местных бюджетов - 0 тыс. рублей, в том числе:</w:t>
            </w:r>
          </w:p>
          <w:p w:rsidR="00033605" w:rsidRDefault="00033605">
            <w:pPr>
              <w:autoSpaceDE w:val="0"/>
              <w:autoSpaceDN w:val="0"/>
              <w:adjustRightInd w:val="0"/>
              <w:rPr>
                <w:sz w:val="28"/>
                <w:szCs w:val="28"/>
              </w:rPr>
            </w:pPr>
            <w:r>
              <w:rPr>
                <w:sz w:val="28"/>
                <w:szCs w:val="28"/>
              </w:rPr>
              <w:t>на 2024 год - 0,0 тыс. рублей;</w:t>
            </w:r>
          </w:p>
          <w:p w:rsidR="00033605" w:rsidRDefault="00033605">
            <w:pPr>
              <w:autoSpaceDE w:val="0"/>
              <w:autoSpaceDN w:val="0"/>
              <w:adjustRightInd w:val="0"/>
              <w:rPr>
                <w:sz w:val="28"/>
                <w:szCs w:val="28"/>
              </w:rPr>
            </w:pPr>
            <w:r>
              <w:rPr>
                <w:sz w:val="28"/>
                <w:szCs w:val="28"/>
              </w:rPr>
              <w:t>на 2025 год - 0,0 тыс. рублей.</w:t>
            </w:r>
          </w:p>
          <w:p w:rsidR="00033605" w:rsidRDefault="00033605">
            <w:pPr>
              <w:autoSpaceDE w:val="0"/>
              <w:autoSpaceDN w:val="0"/>
              <w:adjustRightInd w:val="0"/>
              <w:rPr>
                <w:sz w:val="28"/>
                <w:szCs w:val="28"/>
              </w:rPr>
            </w:pPr>
            <w:r>
              <w:rPr>
                <w:sz w:val="28"/>
                <w:szCs w:val="28"/>
              </w:rPr>
              <w:t>на 2026 год - 0 тыс. рублей;</w:t>
            </w:r>
          </w:p>
          <w:p w:rsidR="00033605" w:rsidRDefault="00033605">
            <w:pPr>
              <w:autoSpaceDE w:val="0"/>
              <w:autoSpaceDN w:val="0"/>
              <w:adjustRightInd w:val="0"/>
              <w:rPr>
                <w:sz w:val="28"/>
                <w:szCs w:val="28"/>
              </w:rPr>
            </w:pPr>
            <w:r>
              <w:rPr>
                <w:sz w:val="28"/>
                <w:szCs w:val="28"/>
              </w:rPr>
              <w:t>на 2027 год - 0 тыс. рублей;</w:t>
            </w:r>
          </w:p>
          <w:p w:rsidR="00033605" w:rsidRDefault="00033605">
            <w:pPr>
              <w:autoSpaceDE w:val="0"/>
              <w:autoSpaceDN w:val="0"/>
              <w:adjustRightInd w:val="0"/>
              <w:rPr>
                <w:sz w:val="28"/>
                <w:szCs w:val="28"/>
              </w:rPr>
            </w:pPr>
            <w:r>
              <w:rPr>
                <w:sz w:val="28"/>
                <w:szCs w:val="28"/>
              </w:rPr>
              <w:t>на 2028 год - 0 тыс. рублей;</w:t>
            </w:r>
          </w:p>
          <w:p w:rsidR="00033605" w:rsidRDefault="00033605">
            <w:pPr>
              <w:autoSpaceDE w:val="0"/>
              <w:autoSpaceDN w:val="0"/>
              <w:adjustRightInd w:val="0"/>
              <w:rPr>
                <w:sz w:val="28"/>
                <w:szCs w:val="28"/>
              </w:rPr>
            </w:pPr>
            <w:r>
              <w:rPr>
                <w:sz w:val="28"/>
                <w:szCs w:val="28"/>
              </w:rPr>
              <w:t>на 2029 год - 0 тыс. рублей;</w:t>
            </w:r>
          </w:p>
          <w:p w:rsidR="00033605" w:rsidRDefault="00033605">
            <w:pPr>
              <w:autoSpaceDE w:val="0"/>
              <w:autoSpaceDN w:val="0"/>
              <w:adjustRightInd w:val="0"/>
              <w:rPr>
                <w:sz w:val="28"/>
                <w:szCs w:val="28"/>
              </w:rPr>
            </w:pPr>
            <w:r>
              <w:rPr>
                <w:sz w:val="28"/>
                <w:szCs w:val="28"/>
              </w:rPr>
              <w:t>на 2030 год - 0 тыс. рублей.</w:t>
            </w:r>
          </w:p>
          <w:p w:rsidR="00033605" w:rsidRDefault="00033605">
            <w:pPr>
              <w:autoSpaceDE w:val="0"/>
              <w:autoSpaceDN w:val="0"/>
              <w:adjustRightInd w:val="0"/>
              <w:rPr>
                <w:sz w:val="28"/>
                <w:szCs w:val="28"/>
              </w:rPr>
            </w:pPr>
            <w:r>
              <w:rPr>
                <w:sz w:val="28"/>
                <w:szCs w:val="28"/>
              </w:rPr>
              <w:t xml:space="preserve">Объем финансирования Подпрограммы уточняется исходя из реальных возможностей бюджетов </w:t>
            </w:r>
            <w:r w:rsidR="00FC1037">
              <w:rPr>
                <w:sz w:val="28"/>
                <w:szCs w:val="28"/>
              </w:rPr>
              <w:t>всех уровней»</w:t>
            </w:r>
            <w:r>
              <w:rPr>
                <w:sz w:val="28"/>
                <w:szCs w:val="28"/>
              </w:rPr>
              <w:t>;</w:t>
            </w:r>
          </w:p>
        </w:tc>
      </w:tr>
    </w:tbl>
    <w:p w:rsidR="00033605" w:rsidRDefault="00657BD5" w:rsidP="009F0340">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t xml:space="preserve">3) </w:t>
      </w:r>
      <w:r w:rsidRPr="00657BD5">
        <w:rPr>
          <w:rFonts w:eastAsia="Calibri"/>
          <w:sz w:val="28"/>
          <w:szCs w:val="28"/>
          <w:lang w:eastAsia="en-US"/>
        </w:rPr>
        <w:t>в п</w:t>
      </w:r>
      <w:r>
        <w:rPr>
          <w:rFonts w:eastAsia="Calibri"/>
          <w:sz w:val="28"/>
          <w:szCs w:val="28"/>
          <w:lang w:eastAsia="en-US"/>
        </w:rPr>
        <w:t>одпрограмме «</w:t>
      </w:r>
      <w:r w:rsidRPr="00657BD5">
        <w:rPr>
          <w:rFonts w:eastAsia="Calibri"/>
          <w:sz w:val="28"/>
          <w:szCs w:val="28"/>
          <w:lang w:eastAsia="en-US"/>
        </w:rPr>
        <w:t>Развитие промышленности строительных материалов</w:t>
      </w:r>
      <w:r>
        <w:rPr>
          <w:rFonts w:eastAsia="Calibri"/>
          <w:sz w:val="28"/>
          <w:szCs w:val="28"/>
          <w:lang w:eastAsia="en-US"/>
        </w:rPr>
        <w:t>» позицию «</w:t>
      </w:r>
      <w:r w:rsidRPr="00657BD5">
        <w:rPr>
          <w:rFonts w:eastAsia="Calibri"/>
          <w:sz w:val="28"/>
          <w:szCs w:val="28"/>
          <w:lang w:eastAsia="en-US"/>
        </w:rPr>
        <w:t>Объ</w:t>
      </w:r>
      <w:r>
        <w:rPr>
          <w:rFonts w:eastAsia="Calibri"/>
          <w:sz w:val="28"/>
          <w:szCs w:val="28"/>
          <w:lang w:eastAsia="en-US"/>
        </w:rPr>
        <w:t>емы финансирования Подпрограммы»</w:t>
      </w:r>
      <w:r w:rsidRPr="00657BD5">
        <w:rPr>
          <w:rFonts w:eastAsia="Calibri"/>
          <w:sz w:val="28"/>
          <w:szCs w:val="28"/>
          <w:lang w:eastAsia="en-US"/>
        </w:rPr>
        <w:t xml:space="preserve"> изложить в следующей редакции:</w:t>
      </w:r>
    </w:p>
    <w:tbl>
      <w:tblPr>
        <w:tblW w:w="0" w:type="auto"/>
        <w:tblInd w:w="709" w:type="dxa"/>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B75161" w:rsidTr="00B75161">
        <w:tc>
          <w:tcPr>
            <w:tcW w:w="3118" w:type="dxa"/>
          </w:tcPr>
          <w:p w:rsidR="00B75161" w:rsidRDefault="00B75161">
            <w:pPr>
              <w:autoSpaceDE w:val="0"/>
              <w:autoSpaceDN w:val="0"/>
              <w:adjustRightInd w:val="0"/>
              <w:rPr>
                <w:sz w:val="28"/>
                <w:szCs w:val="28"/>
              </w:rPr>
            </w:pPr>
            <w:r>
              <w:rPr>
                <w:sz w:val="28"/>
                <w:szCs w:val="28"/>
              </w:rPr>
              <w:t>«Объемы и источники финансирования Подпрограммы</w:t>
            </w:r>
          </w:p>
        </w:tc>
        <w:tc>
          <w:tcPr>
            <w:tcW w:w="340" w:type="dxa"/>
          </w:tcPr>
          <w:p w:rsidR="00B75161" w:rsidRDefault="00B75161">
            <w:pPr>
              <w:autoSpaceDE w:val="0"/>
              <w:autoSpaceDN w:val="0"/>
              <w:adjustRightInd w:val="0"/>
              <w:jc w:val="center"/>
              <w:rPr>
                <w:sz w:val="28"/>
                <w:szCs w:val="28"/>
              </w:rPr>
            </w:pPr>
            <w:r>
              <w:rPr>
                <w:sz w:val="28"/>
                <w:szCs w:val="28"/>
              </w:rPr>
              <w:t>-</w:t>
            </w:r>
          </w:p>
        </w:tc>
        <w:tc>
          <w:tcPr>
            <w:tcW w:w="5613" w:type="dxa"/>
          </w:tcPr>
          <w:p w:rsidR="00B75161" w:rsidRDefault="00B75161">
            <w:pPr>
              <w:autoSpaceDE w:val="0"/>
              <w:autoSpaceDN w:val="0"/>
              <w:adjustRightInd w:val="0"/>
              <w:rPr>
                <w:sz w:val="28"/>
                <w:szCs w:val="28"/>
              </w:rPr>
            </w:pPr>
            <w:r>
              <w:rPr>
                <w:sz w:val="28"/>
                <w:szCs w:val="28"/>
              </w:rPr>
              <w:t xml:space="preserve">общий объем финансирования Подпрограммы составляет </w:t>
            </w:r>
            <w:r w:rsidR="007947EA">
              <w:rPr>
                <w:sz w:val="28"/>
                <w:szCs w:val="28"/>
              </w:rPr>
              <w:t>836804,53</w:t>
            </w:r>
            <w:r>
              <w:rPr>
                <w:sz w:val="28"/>
                <w:szCs w:val="28"/>
              </w:rPr>
              <w:t xml:space="preserve"> тыс. рублей, в том числе:</w:t>
            </w:r>
          </w:p>
          <w:p w:rsidR="00B75161" w:rsidRDefault="00B75161">
            <w:pPr>
              <w:autoSpaceDE w:val="0"/>
              <w:autoSpaceDN w:val="0"/>
              <w:adjustRightInd w:val="0"/>
              <w:rPr>
                <w:sz w:val="28"/>
                <w:szCs w:val="28"/>
              </w:rPr>
            </w:pPr>
            <w:r>
              <w:rPr>
                <w:sz w:val="28"/>
                <w:szCs w:val="28"/>
              </w:rPr>
              <w:t xml:space="preserve">на 2024 год </w:t>
            </w:r>
            <w:r w:rsidR="007E6ED4">
              <w:rPr>
                <w:sz w:val="28"/>
                <w:szCs w:val="28"/>
              </w:rPr>
              <w:t>–</w:t>
            </w:r>
            <w:r>
              <w:rPr>
                <w:sz w:val="28"/>
                <w:szCs w:val="28"/>
              </w:rPr>
              <w:t xml:space="preserve"> </w:t>
            </w:r>
            <w:r w:rsidR="007947EA">
              <w:rPr>
                <w:sz w:val="28"/>
                <w:szCs w:val="28"/>
              </w:rPr>
              <w:t>836</w:t>
            </w:r>
            <w:r w:rsidR="003B5AE7">
              <w:rPr>
                <w:sz w:val="28"/>
                <w:szCs w:val="28"/>
              </w:rPr>
              <w:t>8</w:t>
            </w:r>
            <w:r w:rsidR="007947EA">
              <w:rPr>
                <w:sz w:val="28"/>
                <w:szCs w:val="28"/>
              </w:rPr>
              <w:t>04,53</w:t>
            </w:r>
            <w:r>
              <w:rPr>
                <w:sz w:val="28"/>
                <w:szCs w:val="28"/>
              </w:rPr>
              <w:t xml:space="preserve"> тыс. рублей;</w:t>
            </w:r>
          </w:p>
          <w:p w:rsidR="00B75161" w:rsidRDefault="00B75161">
            <w:pPr>
              <w:autoSpaceDE w:val="0"/>
              <w:autoSpaceDN w:val="0"/>
              <w:adjustRightInd w:val="0"/>
              <w:rPr>
                <w:sz w:val="28"/>
                <w:szCs w:val="28"/>
              </w:rPr>
            </w:pPr>
            <w:r>
              <w:rPr>
                <w:sz w:val="28"/>
                <w:szCs w:val="28"/>
              </w:rPr>
              <w:t>на 2025 год - 0 тыс. рублей;</w:t>
            </w:r>
          </w:p>
          <w:p w:rsidR="00B75161" w:rsidRDefault="00B75161">
            <w:pPr>
              <w:autoSpaceDE w:val="0"/>
              <w:autoSpaceDN w:val="0"/>
              <w:adjustRightInd w:val="0"/>
              <w:rPr>
                <w:sz w:val="28"/>
                <w:szCs w:val="28"/>
              </w:rPr>
            </w:pPr>
            <w:r>
              <w:rPr>
                <w:sz w:val="28"/>
                <w:szCs w:val="28"/>
              </w:rPr>
              <w:t>на 2026 год - 0 тыс. рублей;</w:t>
            </w:r>
          </w:p>
          <w:p w:rsidR="00B75161" w:rsidRDefault="00B75161">
            <w:pPr>
              <w:autoSpaceDE w:val="0"/>
              <w:autoSpaceDN w:val="0"/>
              <w:adjustRightInd w:val="0"/>
              <w:rPr>
                <w:sz w:val="28"/>
                <w:szCs w:val="28"/>
              </w:rPr>
            </w:pPr>
            <w:r>
              <w:rPr>
                <w:sz w:val="28"/>
                <w:szCs w:val="28"/>
              </w:rPr>
              <w:t>на 2027 год - 0 тыс. рублей;</w:t>
            </w:r>
          </w:p>
          <w:p w:rsidR="00B75161" w:rsidRDefault="00B75161">
            <w:pPr>
              <w:autoSpaceDE w:val="0"/>
              <w:autoSpaceDN w:val="0"/>
              <w:adjustRightInd w:val="0"/>
              <w:rPr>
                <w:sz w:val="28"/>
                <w:szCs w:val="28"/>
              </w:rPr>
            </w:pPr>
            <w:r>
              <w:rPr>
                <w:sz w:val="28"/>
                <w:szCs w:val="28"/>
              </w:rPr>
              <w:t>на 2028 год - 0 тыс. рублей;</w:t>
            </w:r>
          </w:p>
          <w:p w:rsidR="00B75161" w:rsidRDefault="00B75161">
            <w:pPr>
              <w:autoSpaceDE w:val="0"/>
              <w:autoSpaceDN w:val="0"/>
              <w:adjustRightInd w:val="0"/>
              <w:rPr>
                <w:sz w:val="28"/>
                <w:szCs w:val="28"/>
              </w:rPr>
            </w:pPr>
            <w:r>
              <w:rPr>
                <w:sz w:val="28"/>
                <w:szCs w:val="28"/>
              </w:rPr>
              <w:t>на 2029 год - 0 тыс. рублей;</w:t>
            </w:r>
          </w:p>
          <w:p w:rsidR="00B75161" w:rsidRDefault="00B75161">
            <w:pPr>
              <w:autoSpaceDE w:val="0"/>
              <w:autoSpaceDN w:val="0"/>
              <w:adjustRightInd w:val="0"/>
              <w:rPr>
                <w:sz w:val="28"/>
                <w:szCs w:val="28"/>
              </w:rPr>
            </w:pPr>
            <w:r>
              <w:rPr>
                <w:sz w:val="28"/>
                <w:szCs w:val="28"/>
              </w:rPr>
              <w:t>на 2030 год - 0 тыс. рублей;</w:t>
            </w:r>
          </w:p>
          <w:p w:rsidR="00B75161" w:rsidRDefault="00B75161">
            <w:pPr>
              <w:autoSpaceDE w:val="0"/>
              <w:autoSpaceDN w:val="0"/>
              <w:adjustRightInd w:val="0"/>
              <w:rPr>
                <w:sz w:val="28"/>
                <w:szCs w:val="28"/>
              </w:rPr>
            </w:pPr>
            <w:r>
              <w:rPr>
                <w:sz w:val="28"/>
                <w:szCs w:val="28"/>
              </w:rPr>
              <w:t>за счет средств федерального бюджета – 475300,00 тыс. рублей:</w:t>
            </w:r>
          </w:p>
          <w:p w:rsidR="00B75161" w:rsidRDefault="00B75161">
            <w:pPr>
              <w:autoSpaceDE w:val="0"/>
              <w:autoSpaceDN w:val="0"/>
              <w:adjustRightInd w:val="0"/>
              <w:rPr>
                <w:sz w:val="28"/>
                <w:szCs w:val="28"/>
              </w:rPr>
            </w:pPr>
            <w:r>
              <w:rPr>
                <w:sz w:val="28"/>
                <w:szCs w:val="28"/>
              </w:rPr>
              <w:t xml:space="preserve">на 2024 год </w:t>
            </w:r>
            <w:r w:rsidR="007E6ED4">
              <w:rPr>
                <w:sz w:val="28"/>
                <w:szCs w:val="28"/>
              </w:rPr>
              <w:t>–</w:t>
            </w:r>
            <w:r>
              <w:rPr>
                <w:sz w:val="28"/>
                <w:szCs w:val="28"/>
              </w:rPr>
              <w:t xml:space="preserve"> </w:t>
            </w:r>
            <w:r w:rsidR="007E6ED4">
              <w:rPr>
                <w:sz w:val="28"/>
                <w:szCs w:val="28"/>
              </w:rPr>
              <w:t>475300,00</w:t>
            </w:r>
            <w:r>
              <w:rPr>
                <w:sz w:val="28"/>
                <w:szCs w:val="28"/>
              </w:rPr>
              <w:t xml:space="preserve"> тыс. рублей;</w:t>
            </w:r>
          </w:p>
          <w:p w:rsidR="00B75161" w:rsidRDefault="00B75161">
            <w:pPr>
              <w:autoSpaceDE w:val="0"/>
              <w:autoSpaceDN w:val="0"/>
              <w:adjustRightInd w:val="0"/>
              <w:rPr>
                <w:sz w:val="28"/>
                <w:szCs w:val="28"/>
              </w:rPr>
            </w:pPr>
            <w:r>
              <w:rPr>
                <w:sz w:val="28"/>
                <w:szCs w:val="28"/>
              </w:rPr>
              <w:t>на 2025 год - 0 тыс. рублей;</w:t>
            </w:r>
          </w:p>
          <w:p w:rsidR="00B75161" w:rsidRDefault="00B75161">
            <w:pPr>
              <w:autoSpaceDE w:val="0"/>
              <w:autoSpaceDN w:val="0"/>
              <w:adjustRightInd w:val="0"/>
              <w:rPr>
                <w:sz w:val="28"/>
                <w:szCs w:val="28"/>
              </w:rPr>
            </w:pPr>
            <w:r>
              <w:rPr>
                <w:sz w:val="28"/>
                <w:szCs w:val="28"/>
              </w:rPr>
              <w:t>на 2026 год - 0 тыс. рублей;</w:t>
            </w:r>
          </w:p>
          <w:p w:rsidR="00B75161" w:rsidRDefault="00B75161">
            <w:pPr>
              <w:autoSpaceDE w:val="0"/>
              <w:autoSpaceDN w:val="0"/>
              <w:adjustRightInd w:val="0"/>
              <w:rPr>
                <w:sz w:val="28"/>
                <w:szCs w:val="28"/>
              </w:rPr>
            </w:pPr>
            <w:r>
              <w:rPr>
                <w:sz w:val="28"/>
                <w:szCs w:val="28"/>
              </w:rPr>
              <w:t>на 2027 год - 0 тыс. рублей;</w:t>
            </w:r>
          </w:p>
          <w:p w:rsidR="00B75161" w:rsidRDefault="00B75161">
            <w:pPr>
              <w:autoSpaceDE w:val="0"/>
              <w:autoSpaceDN w:val="0"/>
              <w:adjustRightInd w:val="0"/>
              <w:rPr>
                <w:sz w:val="28"/>
                <w:szCs w:val="28"/>
              </w:rPr>
            </w:pPr>
            <w:r>
              <w:rPr>
                <w:sz w:val="28"/>
                <w:szCs w:val="28"/>
              </w:rPr>
              <w:t>на 2028 год - 0 тыс. рублей;</w:t>
            </w:r>
          </w:p>
          <w:p w:rsidR="00B75161" w:rsidRDefault="00B75161">
            <w:pPr>
              <w:autoSpaceDE w:val="0"/>
              <w:autoSpaceDN w:val="0"/>
              <w:adjustRightInd w:val="0"/>
              <w:rPr>
                <w:sz w:val="28"/>
                <w:szCs w:val="28"/>
              </w:rPr>
            </w:pPr>
            <w:r>
              <w:rPr>
                <w:sz w:val="28"/>
                <w:szCs w:val="28"/>
              </w:rPr>
              <w:t>на 2029 год - 0 тыс. рублей;</w:t>
            </w:r>
          </w:p>
          <w:p w:rsidR="00B75161" w:rsidRDefault="00B75161">
            <w:pPr>
              <w:autoSpaceDE w:val="0"/>
              <w:autoSpaceDN w:val="0"/>
              <w:adjustRightInd w:val="0"/>
              <w:rPr>
                <w:sz w:val="28"/>
                <w:szCs w:val="28"/>
              </w:rPr>
            </w:pPr>
            <w:r>
              <w:rPr>
                <w:sz w:val="28"/>
                <w:szCs w:val="28"/>
              </w:rPr>
              <w:t>на 2030 год - 0 тыс. рублей;</w:t>
            </w:r>
          </w:p>
          <w:p w:rsidR="00B75161" w:rsidRDefault="00B75161">
            <w:pPr>
              <w:autoSpaceDE w:val="0"/>
              <w:autoSpaceDN w:val="0"/>
              <w:adjustRightInd w:val="0"/>
              <w:rPr>
                <w:sz w:val="28"/>
                <w:szCs w:val="28"/>
              </w:rPr>
            </w:pPr>
            <w:r>
              <w:rPr>
                <w:sz w:val="28"/>
                <w:szCs w:val="28"/>
              </w:rPr>
              <w:t>за счет средств республиканского бюджета – 4804,5</w:t>
            </w:r>
            <w:r w:rsidR="007E6ED4">
              <w:rPr>
                <w:sz w:val="28"/>
                <w:szCs w:val="28"/>
              </w:rPr>
              <w:t>3</w:t>
            </w:r>
            <w:r>
              <w:rPr>
                <w:sz w:val="28"/>
                <w:szCs w:val="28"/>
              </w:rPr>
              <w:t xml:space="preserve"> тыс. рублей:</w:t>
            </w:r>
          </w:p>
          <w:p w:rsidR="00B75161" w:rsidRDefault="00B75161">
            <w:pPr>
              <w:autoSpaceDE w:val="0"/>
              <w:autoSpaceDN w:val="0"/>
              <w:adjustRightInd w:val="0"/>
              <w:rPr>
                <w:sz w:val="28"/>
                <w:szCs w:val="28"/>
              </w:rPr>
            </w:pPr>
            <w:r>
              <w:rPr>
                <w:sz w:val="28"/>
                <w:szCs w:val="28"/>
              </w:rPr>
              <w:t xml:space="preserve">на 2024 год </w:t>
            </w:r>
            <w:r w:rsidR="007E6ED4">
              <w:rPr>
                <w:sz w:val="28"/>
                <w:szCs w:val="28"/>
              </w:rPr>
              <w:t>–</w:t>
            </w:r>
            <w:r>
              <w:rPr>
                <w:sz w:val="28"/>
                <w:szCs w:val="28"/>
              </w:rPr>
              <w:t xml:space="preserve"> </w:t>
            </w:r>
            <w:r w:rsidR="007E6ED4">
              <w:rPr>
                <w:sz w:val="28"/>
                <w:szCs w:val="28"/>
              </w:rPr>
              <w:t>4804,53</w:t>
            </w:r>
            <w:r>
              <w:rPr>
                <w:sz w:val="28"/>
                <w:szCs w:val="28"/>
              </w:rPr>
              <w:t xml:space="preserve"> тыс. рублей;</w:t>
            </w:r>
          </w:p>
          <w:p w:rsidR="00B75161" w:rsidRDefault="00B75161">
            <w:pPr>
              <w:autoSpaceDE w:val="0"/>
              <w:autoSpaceDN w:val="0"/>
              <w:adjustRightInd w:val="0"/>
              <w:rPr>
                <w:sz w:val="28"/>
                <w:szCs w:val="28"/>
              </w:rPr>
            </w:pPr>
            <w:r>
              <w:rPr>
                <w:sz w:val="28"/>
                <w:szCs w:val="28"/>
              </w:rPr>
              <w:t>на 2025 год - 0 тыс. рублей;</w:t>
            </w:r>
          </w:p>
          <w:p w:rsidR="00B75161" w:rsidRDefault="00B75161">
            <w:pPr>
              <w:autoSpaceDE w:val="0"/>
              <w:autoSpaceDN w:val="0"/>
              <w:adjustRightInd w:val="0"/>
              <w:rPr>
                <w:sz w:val="28"/>
                <w:szCs w:val="28"/>
              </w:rPr>
            </w:pPr>
            <w:r>
              <w:rPr>
                <w:sz w:val="28"/>
                <w:szCs w:val="28"/>
              </w:rPr>
              <w:t>на 2026 год - 0 тыс. рублей;</w:t>
            </w:r>
          </w:p>
          <w:p w:rsidR="00B75161" w:rsidRDefault="00B75161">
            <w:pPr>
              <w:autoSpaceDE w:val="0"/>
              <w:autoSpaceDN w:val="0"/>
              <w:adjustRightInd w:val="0"/>
              <w:rPr>
                <w:sz w:val="28"/>
                <w:szCs w:val="28"/>
              </w:rPr>
            </w:pPr>
            <w:r>
              <w:rPr>
                <w:sz w:val="28"/>
                <w:szCs w:val="28"/>
              </w:rPr>
              <w:t>на 2027 год - 0 тыс. рублей;</w:t>
            </w:r>
          </w:p>
          <w:p w:rsidR="00B75161" w:rsidRDefault="00B75161">
            <w:pPr>
              <w:autoSpaceDE w:val="0"/>
              <w:autoSpaceDN w:val="0"/>
              <w:adjustRightInd w:val="0"/>
              <w:rPr>
                <w:sz w:val="28"/>
                <w:szCs w:val="28"/>
              </w:rPr>
            </w:pPr>
            <w:r>
              <w:rPr>
                <w:sz w:val="28"/>
                <w:szCs w:val="28"/>
              </w:rPr>
              <w:t>на 2028 год - 0 тыс. рублей;</w:t>
            </w:r>
          </w:p>
          <w:p w:rsidR="00B75161" w:rsidRDefault="00B75161">
            <w:pPr>
              <w:autoSpaceDE w:val="0"/>
              <w:autoSpaceDN w:val="0"/>
              <w:adjustRightInd w:val="0"/>
              <w:rPr>
                <w:sz w:val="28"/>
                <w:szCs w:val="28"/>
              </w:rPr>
            </w:pPr>
            <w:r>
              <w:rPr>
                <w:sz w:val="28"/>
                <w:szCs w:val="28"/>
              </w:rPr>
              <w:t>на 2029 год - 0 тыс. рублей;</w:t>
            </w:r>
          </w:p>
          <w:p w:rsidR="00B75161" w:rsidRDefault="00B75161">
            <w:pPr>
              <w:autoSpaceDE w:val="0"/>
              <w:autoSpaceDN w:val="0"/>
              <w:adjustRightInd w:val="0"/>
              <w:rPr>
                <w:sz w:val="28"/>
                <w:szCs w:val="28"/>
              </w:rPr>
            </w:pPr>
            <w:r>
              <w:rPr>
                <w:sz w:val="28"/>
                <w:szCs w:val="28"/>
              </w:rPr>
              <w:t>на 2030 год - 0 тыс. рублей;</w:t>
            </w:r>
          </w:p>
          <w:p w:rsidR="00B75161" w:rsidRDefault="00B75161">
            <w:pPr>
              <w:autoSpaceDE w:val="0"/>
              <w:autoSpaceDN w:val="0"/>
              <w:adjustRightInd w:val="0"/>
              <w:rPr>
                <w:sz w:val="28"/>
                <w:szCs w:val="28"/>
              </w:rPr>
            </w:pPr>
            <w:r>
              <w:rPr>
                <w:sz w:val="28"/>
                <w:szCs w:val="28"/>
              </w:rPr>
              <w:t xml:space="preserve">за счет внебюджетных средств </w:t>
            </w:r>
            <w:r w:rsidR="007947EA">
              <w:rPr>
                <w:sz w:val="28"/>
                <w:szCs w:val="28"/>
              </w:rPr>
              <w:t>–</w:t>
            </w:r>
            <w:r>
              <w:rPr>
                <w:sz w:val="28"/>
                <w:szCs w:val="28"/>
              </w:rPr>
              <w:t xml:space="preserve"> </w:t>
            </w:r>
            <w:r w:rsidR="007947EA">
              <w:rPr>
                <w:sz w:val="28"/>
                <w:szCs w:val="28"/>
              </w:rPr>
              <w:t>356700,00</w:t>
            </w:r>
            <w:r>
              <w:rPr>
                <w:sz w:val="28"/>
                <w:szCs w:val="28"/>
              </w:rPr>
              <w:t xml:space="preserve"> тыс. рублей:</w:t>
            </w:r>
          </w:p>
          <w:p w:rsidR="00B75161" w:rsidRDefault="00B75161">
            <w:pPr>
              <w:autoSpaceDE w:val="0"/>
              <w:autoSpaceDN w:val="0"/>
              <w:adjustRightInd w:val="0"/>
              <w:rPr>
                <w:sz w:val="28"/>
                <w:szCs w:val="28"/>
              </w:rPr>
            </w:pPr>
            <w:r>
              <w:rPr>
                <w:sz w:val="28"/>
                <w:szCs w:val="28"/>
              </w:rPr>
              <w:t xml:space="preserve">на 2024 год </w:t>
            </w:r>
            <w:r w:rsidR="007947EA">
              <w:rPr>
                <w:sz w:val="28"/>
                <w:szCs w:val="28"/>
              </w:rPr>
              <w:t>–</w:t>
            </w:r>
            <w:r>
              <w:rPr>
                <w:sz w:val="28"/>
                <w:szCs w:val="28"/>
              </w:rPr>
              <w:t xml:space="preserve"> </w:t>
            </w:r>
            <w:r w:rsidR="007947EA">
              <w:rPr>
                <w:sz w:val="28"/>
                <w:szCs w:val="28"/>
              </w:rPr>
              <w:t>356700,00</w:t>
            </w:r>
            <w:r>
              <w:rPr>
                <w:sz w:val="28"/>
                <w:szCs w:val="28"/>
              </w:rPr>
              <w:t xml:space="preserve"> тыс. рублей;</w:t>
            </w:r>
          </w:p>
          <w:p w:rsidR="00B75161" w:rsidRDefault="00B75161">
            <w:pPr>
              <w:autoSpaceDE w:val="0"/>
              <w:autoSpaceDN w:val="0"/>
              <w:adjustRightInd w:val="0"/>
              <w:rPr>
                <w:sz w:val="28"/>
                <w:szCs w:val="28"/>
              </w:rPr>
            </w:pPr>
            <w:r>
              <w:rPr>
                <w:sz w:val="28"/>
                <w:szCs w:val="28"/>
              </w:rPr>
              <w:t>на 2025 год - 0 тыс. рублей;</w:t>
            </w:r>
          </w:p>
          <w:p w:rsidR="00B75161" w:rsidRDefault="00B75161">
            <w:pPr>
              <w:autoSpaceDE w:val="0"/>
              <w:autoSpaceDN w:val="0"/>
              <w:adjustRightInd w:val="0"/>
              <w:rPr>
                <w:sz w:val="28"/>
                <w:szCs w:val="28"/>
              </w:rPr>
            </w:pPr>
            <w:r>
              <w:rPr>
                <w:sz w:val="28"/>
                <w:szCs w:val="28"/>
              </w:rPr>
              <w:t>на 2026 год - 0 тыс. рублей;</w:t>
            </w:r>
          </w:p>
          <w:p w:rsidR="00B75161" w:rsidRDefault="00B75161">
            <w:pPr>
              <w:autoSpaceDE w:val="0"/>
              <w:autoSpaceDN w:val="0"/>
              <w:adjustRightInd w:val="0"/>
              <w:rPr>
                <w:sz w:val="28"/>
                <w:szCs w:val="28"/>
              </w:rPr>
            </w:pPr>
            <w:r>
              <w:rPr>
                <w:sz w:val="28"/>
                <w:szCs w:val="28"/>
              </w:rPr>
              <w:t>на 2027 год - 0 тыс. рублей;</w:t>
            </w:r>
          </w:p>
          <w:p w:rsidR="00B75161" w:rsidRDefault="00B75161">
            <w:pPr>
              <w:autoSpaceDE w:val="0"/>
              <w:autoSpaceDN w:val="0"/>
              <w:adjustRightInd w:val="0"/>
              <w:rPr>
                <w:sz w:val="28"/>
                <w:szCs w:val="28"/>
              </w:rPr>
            </w:pPr>
            <w:r>
              <w:rPr>
                <w:sz w:val="28"/>
                <w:szCs w:val="28"/>
              </w:rPr>
              <w:t>на 2028 год - 0 тыс. рублей;</w:t>
            </w:r>
          </w:p>
          <w:p w:rsidR="00B75161" w:rsidRDefault="00B75161">
            <w:pPr>
              <w:autoSpaceDE w:val="0"/>
              <w:autoSpaceDN w:val="0"/>
              <w:adjustRightInd w:val="0"/>
              <w:rPr>
                <w:sz w:val="28"/>
                <w:szCs w:val="28"/>
              </w:rPr>
            </w:pPr>
            <w:r>
              <w:rPr>
                <w:sz w:val="28"/>
                <w:szCs w:val="28"/>
              </w:rPr>
              <w:t>на 2029 год - 0 тыс. рублей;</w:t>
            </w:r>
          </w:p>
          <w:p w:rsidR="00B75161" w:rsidRDefault="00120B62">
            <w:pPr>
              <w:autoSpaceDE w:val="0"/>
              <w:autoSpaceDN w:val="0"/>
              <w:adjustRightInd w:val="0"/>
              <w:rPr>
                <w:sz w:val="28"/>
                <w:szCs w:val="28"/>
              </w:rPr>
            </w:pPr>
            <w:r>
              <w:rPr>
                <w:sz w:val="28"/>
                <w:szCs w:val="28"/>
              </w:rPr>
              <w:t>на 2030 год - 0 тыс. рублей»</w:t>
            </w:r>
            <w:r w:rsidR="00B75161">
              <w:rPr>
                <w:sz w:val="28"/>
                <w:szCs w:val="28"/>
              </w:rPr>
              <w:t>;</w:t>
            </w:r>
          </w:p>
        </w:tc>
      </w:tr>
    </w:tbl>
    <w:p w:rsidR="00033605" w:rsidRDefault="00120B62" w:rsidP="009F0340">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t xml:space="preserve">4) </w:t>
      </w:r>
      <w:r w:rsidRPr="00120B62">
        <w:rPr>
          <w:rFonts w:eastAsia="Calibri"/>
          <w:sz w:val="28"/>
          <w:szCs w:val="28"/>
          <w:lang w:eastAsia="en-US"/>
        </w:rPr>
        <w:t>в по</w:t>
      </w:r>
      <w:r>
        <w:rPr>
          <w:rFonts w:eastAsia="Calibri"/>
          <w:sz w:val="28"/>
          <w:szCs w:val="28"/>
          <w:lang w:eastAsia="en-US"/>
        </w:rPr>
        <w:t>дпрограмме «</w:t>
      </w:r>
      <w:r w:rsidRPr="00120B62">
        <w:rPr>
          <w:rFonts w:eastAsia="Calibri"/>
          <w:sz w:val="28"/>
          <w:szCs w:val="28"/>
          <w:lang w:eastAsia="en-US"/>
        </w:rPr>
        <w:t xml:space="preserve">Обеспечение жильем </w:t>
      </w:r>
      <w:r>
        <w:rPr>
          <w:rFonts w:eastAsia="Calibri"/>
          <w:sz w:val="28"/>
          <w:szCs w:val="28"/>
          <w:lang w:eastAsia="en-US"/>
        </w:rPr>
        <w:t>молодых семей в Республике Тыва» позицию «</w:t>
      </w:r>
      <w:r w:rsidRPr="00120B62">
        <w:rPr>
          <w:rFonts w:eastAsia="Calibri"/>
          <w:sz w:val="28"/>
          <w:szCs w:val="28"/>
          <w:lang w:eastAsia="en-US"/>
        </w:rPr>
        <w:t>Объемы бюдж</w:t>
      </w:r>
      <w:r>
        <w:rPr>
          <w:rFonts w:eastAsia="Calibri"/>
          <w:sz w:val="28"/>
          <w:szCs w:val="28"/>
          <w:lang w:eastAsia="en-US"/>
        </w:rPr>
        <w:t>етных ассигнований Подпрограммы»</w:t>
      </w:r>
      <w:r w:rsidRPr="00120B62">
        <w:rPr>
          <w:rFonts w:eastAsia="Calibri"/>
          <w:sz w:val="28"/>
          <w:szCs w:val="28"/>
          <w:lang w:eastAsia="en-US"/>
        </w:rPr>
        <w:t xml:space="preserve"> изложить в следующей редакции:</w:t>
      </w:r>
    </w:p>
    <w:tbl>
      <w:tblPr>
        <w:tblW w:w="0" w:type="auto"/>
        <w:tblInd w:w="709" w:type="dxa"/>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120B62" w:rsidTr="00120B62">
        <w:tc>
          <w:tcPr>
            <w:tcW w:w="3118" w:type="dxa"/>
          </w:tcPr>
          <w:p w:rsidR="00120B62" w:rsidRDefault="00120B62">
            <w:pPr>
              <w:autoSpaceDE w:val="0"/>
              <w:autoSpaceDN w:val="0"/>
              <w:adjustRightInd w:val="0"/>
              <w:rPr>
                <w:sz w:val="28"/>
                <w:szCs w:val="28"/>
              </w:rPr>
            </w:pPr>
            <w:r>
              <w:rPr>
                <w:sz w:val="28"/>
                <w:szCs w:val="28"/>
              </w:rPr>
              <w:t>«Объемы бюджетных ассигнований Подпрограммы</w:t>
            </w:r>
          </w:p>
        </w:tc>
        <w:tc>
          <w:tcPr>
            <w:tcW w:w="340" w:type="dxa"/>
          </w:tcPr>
          <w:p w:rsidR="00120B62" w:rsidRDefault="00120B62">
            <w:pPr>
              <w:autoSpaceDE w:val="0"/>
              <w:autoSpaceDN w:val="0"/>
              <w:adjustRightInd w:val="0"/>
              <w:jc w:val="center"/>
              <w:rPr>
                <w:sz w:val="28"/>
                <w:szCs w:val="28"/>
              </w:rPr>
            </w:pPr>
            <w:r>
              <w:rPr>
                <w:sz w:val="28"/>
                <w:szCs w:val="28"/>
              </w:rPr>
              <w:t>-</w:t>
            </w:r>
          </w:p>
        </w:tc>
        <w:tc>
          <w:tcPr>
            <w:tcW w:w="5613" w:type="dxa"/>
          </w:tcPr>
          <w:p w:rsidR="00120B62" w:rsidRDefault="00120B62">
            <w:pPr>
              <w:autoSpaceDE w:val="0"/>
              <w:autoSpaceDN w:val="0"/>
              <w:adjustRightInd w:val="0"/>
              <w:rPr>
                <w:sz w:val="28"/>
                <w:szCs w:val="28"/>
              </w:rPr>
            </w:pPr>
            <w:r>
              <w:rPr>
                <w:sz w:val="28"/>
                <w:szCs w:val="28"/>
              </w:rPr>
              <w:t xml:space="preserve">общий объем финансирования Подпрограммы за счет всех источников финансирования составит </w:t>
            </w:r>
            <w:r w:rsidR="001F0EA4">
              <w:rPr>
                <w:sz w:val="28"/>
                <w:szCs w:val="28"/>
              </w:rPr>
              <w:t>1489478,23</w:t>
            </w:r>
            <w:r>
              <w:rPr>
                <w:sz w:val="28"/>
                <w:szCs w:val="28"/>
              </w:rPr>
              <w:t xml:space="preserve"> тыс. рублей, в том числе:</w:t>
            </w:r>
          </w:p>
          <w:p w:rsidR="00120B62" w:rsidRDefault="00120B62">
            <w:pPr>
              <w:autoSpaceDE w:val="0"/>
              <w:autoSpaceDN w:val="0"/>
              <w:adjustRightInd w:val="0"/>
              <w:rPr>
                <w:sz w:val="28"/>
                <w:szCs w:val="28"/>
              </w:rPr>
            </w:pPr>
            <w:r>
              <w:rPr>
                <w:sz w:val="28"/>
                <w:szCs w:val="28"/>
              </w:rPr>
              <w:t xml:space="preserve">на 2024 год </w:t>
            </w:r>
            <w:r w:rsidR="001F0EA4">
              <w:rPr>
                <w:sz w:val="28"/>
                <w:szCs w:val="28"/>
              </w:rPr>
              <w:t>–</w:t>
            </w:r>
            <w:r>
              <w:rPr>
                <w:sz w:val="28"/>
                <w:szCs w:val="28"/>
              </w:rPr>
              <w:t xml:space="preserve"> </w:t>
            </w:r>
            <w:r w:rsidR="001F0EA4">
              <w:rPr>
                <w:sz w:val="28"/>
                <w:szCs w:val="28"/>
              </w:rPr>
              <w:t>458071,71</w:t>
            </w:r>
            <w:r>
              <w:rPr>
                <w:sz w:val="28"/>
                <w:szCs w:val="28"/>
              </w:rPr>
              <w:t xml:space="preserve"> тыс. рублей;</w:t>
            </w:r>
          </w:p>
          <w:p w:rsidR="00120B62" w:rsidRDefault="00120B62">
            <w:pPr>
              <w:autoSpaceDE w:val="0"/>
              <w:autoSpaceDN w:val="0"/>
              <w:adjustRightInd w:val="0"/>
              <w:rPr>
                <w:sz w:val="28"/>
                <w:szCs w:val="28"/>
              </w:rPr>
            </w:pPr>
            <w:r>
              <w:rPr>
                <w:sz w:val="28"/>
                <w:szCs w:val="28"/>
              </w:rPr>
              <w:t xml:space="preserve">на 2025 год </w:t>
            </w:r>
            <w:r w:rsidR="001F0EA4">
              <w:rPr>
                <w:sz w:val="28"/>
                <w:szCs w:val="28"/>
              </w:rPr>
              <w:t>–</w:t>
            </w:r>
            <w:r>
              <w:rPr>
                <w:sz w:val="28"/>
                <w:szCs w:val="28"/>
              </w:rPr>
              <w:t xml:space="preserve"> </w:t>
            </w:r>
            <w:r w:rsidR="001F0EA4">
              <w:rPr>
                <w:sz w:val="28"/>
                <w:szCs w:val="28"/>
              </w:rPr>
              <w:t>483980,41</w:t>
            </w:r>
            <w:r>
              <w:rPr>
                <w:sz w:val="28"/>
                <w:szCs w:val="28"/>
              </w:rPr>
              <w:t xml:space="preserve"> тыс. рублей;</w:t>
            </w:r>
          </w:p>
          <w:p w:rsidR="00120B62" w:rsidRDefault="00120B62">
            <w:pPr>
              <w:autoSpaceDE w:val="0"/>
              <w:autoSpaceDN w:val="0"/>
              <w:adjustRightInd w:val="0"/>
              <w:rPr>
                <w:sz w:val="28"/>
                <w:szCs w:val="28"/>
              </w:rPr>
            </w:pPr>
            <w:r>
              <w:rPr>
                <w:sz w:val="28"/>
                <w:szCs w:val="28"/>
              </w:rPr>
              <w:t xml:space="preserve">на 2026 год </w:t>
            </w:r>
            <w:r w:rsidR="001F0EA4">
              <w:rPr>
                <w:sz w:val="28"/>
                <w:szCs w:val="28"/>
              </w:rPr>
              <w:t>–</w:t>
            </w:r>
            <w:r>
              <w:rPr>
                <w:sz w:val="28"/>
                <w:szCs w:val="28"/>
              </w:rPr>
              <w:t xml:space="preserve"> </w:t>
            </w:r>
            <w:r w:rsidR="001F0EA4">
              <w:rPr>
                <w:sz w:val="28"/>
                <w:szCs w:val="28"/>
              </w:rPr>
              <w:t>547426,11</w:t>
            </w:r>
            <w:r>
              <w:rPr>
                <w:sz w:val="28"/>
                <w:szCs w:val="28"/>
              </w:rPr>
              <w:t xml:space="preserve"> тыс. рублей;</w:t>
            </w:r>
          </w:p>
          <w:p w:rsidR="00120B62" w:rsidRDefault="00120B62">
            <w:pPr>
              <w:autoSpaceDE w:val="0"/>
              <w:autoSpaceDN w:val="0"/>
              <w:adjustRightInd w:val="0"/>
              <w:rPr>
                <w:sz w:val="28"/>
                <w:szCs w:val="28"/>
              </w:rPr>
            </w:pPr>
            <w:r>
              <w:rPr>
                <w:sz w:val="28"/>
                <w:szCs w:val="28"/>
              </w:rPr>
              <w:t>на 2027 год - 0 тыс. рублей;</w:t>
            </w:r>
          </w:p>
          <w:p w:rsidR="00120B62" w:rsidRDefault="00120B62">
            <w:pPr>
              <w:autoSpaceDE w:val="0"/>
              <w:autoSpaceDN w:val="0"/>
              <w:adjustRightInd w:val="0"/>
              <w:rPr>
                <w:sz w:val="28"/>
                <w:szCs w:val="28"/>
              </w:rPr>
            </w:pPr>
            <w:r>
              <w:rPr>
                <w:sz w:val="28"/>
                <w:szCs w:val="28"/>
              </w:rPr>
              <w:t>на 2028 год - 0 тыс. рублей;</w:t>
            </w:r>
          </w:p>
          <w:p w:rsidR="00120B62" w:rsidRDefault="00120B62">
            <w:pPr>
              <w:autoSpaceDE w:val="0"/>
              <w:autoSpaceDN w:val="0"/>
              <w:adjustRightInd w:val="0"/>
              <w:rPr>
                <w:sz w:val="28"/>
                <w:szCs w:val="28"/>
              </w:rPr>
            </w:pPr>
            <w:r>
              <w:rPr>
                <w:sz w:val="28"/>
                <w:szCs w:val="28"/>
              </w:rPr>
              <w:t>на 2029 год - 0 тыс. рублей;</w:t>
            </w:r>
          </w:p>
          <w:p w:rsidR="00120B62" w:rsidRDefault="00120B62">
            <w:pPr>
              <w:autoSpaceDE w:val="0"/>
              <w:autoSpaceDN w:val="0"/>
              <w:adjustRightInd w:val="0"/>
              <w:rPr>
                <w:sz w:val="28"/>
                <w:szCs w:val="28"/>
              </w:rPr>
            </w:pPr>
            <w:r>
              <w:rPr>
                <w:sz w:val="28"/>
                <w:szCs w:val="28"/>
              </w:rPr>
              <w:t>на 2030 год - 0 тыс. рублей,</w:t>
            </w:r>
          </w:p>
          <w:p w:rsidR="00120B62" w:rsidRDefault="00120B62">
            <w:pPr>
              <w:autoSpaceDE w:val="0"/>
              <w:autoSpaceDN w:val="0"/>
              <w:adjustRightInd w:val="0"/>
              <w:rPr>
                <w:sz w:val="28"/>
                <w:szCs w:val="28"/>
              </w:rPr>
            </w:pPr>
            <w:r>
              <w:rPr>
                <w:sz w:val="28"/>
                <w:szCs w:val="28"/>
              </w:rPr>
              <w:t>в том числе за счет средств федерального бюджета - 546290,30 тыс. рублей, в том числе:</w:t>
            </w:r>
          </w:p>
          <w:p w:rsidR="00120B62" w:rsidRDefault="00120B62">
            <w:pPr>
              <w:autoSpaceDE w:val="0"/>
              <w:autoSpaceDN w:val="0"/>
              <w:adjustRightInd w:val="0"/>
              <w:rPr>
                <w:sz w:val="28"/>
                <w:szCs w:val="28"/>
              </w:rPr>
            </w:pPr>
            <w:r>
              <w:rPr>
                <w:sz w:val="28"/>
                <w:szCs w:val="28"/>
              </w:rPr>
              <w:t>на 2024 год - 157150,30 тыс. рублей;</w:t>
            </w:r>
          </w:p>
          <w:p w:rsidR="00120B62" w:rsidRDefault="00120B62">
            <w:pPr>
              <w:autoSpaceDE w:val="0"/>
              <w:autoSpaceDN w:val="0"/>
              <w:adjustRightInd w:val="0"/>
              <w:rPr>
                <w:sz w:val="28"/>
                <w:szCs w:val="28"/>
              </w:rPr>
            </w:pPr>
            <w:r>
              <w:rPr>
                <w:sz w:val="28"/>
                <w:szCs w:val="28"/>
              </w:rPr>
              <w:t>на 2025 год - 192073,30 тыс. рублей;</w:t>
            </w:r>
          </w:p>
          <w:p w:rsidR="00120B62" w:rsidRDefault="00120B62">
            <w:pPr>
              <w:autoSpaceDE w:val="0"/>
              <w:autoSpaceDN w:val="0"/>
              <w:adjustRightInd w:val="0"/>
              <w:rPr>
                <w:sz w:val="28"/>
                <w:szCs w:val="28"/>
              </w:rPr>
            </w:pPr>
            <w:r>
              <w:rPr>
                <w:sz w:val="28"/>
                <w:szCs w:val="28"/>
              </w:rPr>
              <w:t>на 2026 год - 197066,70 тыс. рублей;</w:t>
            </w:r>
          </w:p>
          <w:p w:rsidR="00120B62" w:rsidRDefault="00120B62">
            <w:pPr>
              <w:autoSpaceDE w:val="0"/>
              <w:autoSpaceDN w:val="0"/>
              <w:adjustRightInd w:val="0"/>
              <w:rPr>
                <w:sz w:val="28"/>
                <w:szCs w:val="28"/>
              </w:rPr>
            </w:pPr>
            <w:r>
              <w:rPr>
                <w:sz w:val="28"/>
                <w:szCs w:val="28"/>
              </w:rPr>
              <w:t>на 2027 год - 0 тыс. рублей;</w:t>
            </w:r>
          </w:p>
          <w:p w:rsidR="00120B62" w:rsidRDefault="00120B62">
            <w:pPr>
              <w:autoSpaceDE w:val="0"/>
              <w:autoSpaceDN w:val="0"/>
              <w:adjustRightInd w:val="0"/>
              <w:rPr>
                <w:sz w:val="28"/>
                <w:szCs w:val="28"/>
              </w:rPr>
            </w:pPr>
            <w:r>
              <w:rPr>
                <w:sz w:val="28"/>
                <w:szCs w:val="28"/>
              </w:rPr>
              <w:t>на 2028 год - 0 тыс. рублей;</w:t>
            </w:r>
          </w:p>
          <w:p w:rsidR="00120B62" w:rsidRDefault="00120B62">
            <w:pPr>
              <w:autoSpaceDE w:val="0"/>
              <w:autoSpaceDN w:val="0"/>
              <w:adjustRightInd w:val="0"/>
              <w:rPr>
                <w:sz w:val="28"/>
                <w:szCs w:val="28"/>
              </w:rPr>
            </w:pPr>
            <w:r>
              <w:rPr>
                <w:sz w:val="28"/>
                <w:szCs w:val="28"/>
              </w:rPr>
              <w:t>на 2029 год - 0 тыс. рублей;</w:t>
            </w:r>
          </w:p>
          <w:p w:rsidR="00120B62" w:rsidRDefault="00120B62">
            <w:pPr>
              <w:autoSpaceDE w:val="0"/>
              <w:autoSpaceDN w:val="0"/>
              <w:adjustRightInd w:val="0"/>
              <w:rPr>
                <w:sz w:val="28"/>
                <w:szCs w:val="28"/>
              </w:rPr>
            </w:pPr>
            <w:r>
              <w:rPr>
                <w:sz w:val="28"/>
                <w:szCs w:val="28"/>
              </w:rPr>
              <w:t>на 2030 год - 0 тыс. рублей,</w:t>
            </w:r>
          </w:p>
          <w:p w:rsidR="00120B62" w:rsidRDefault="00120B62">
            <w:pPr>
              <w:autoSpaceDE w:val="0"/>
              <w:autoSpaceDN w:val="0"/>
              <w:adjustRightInd w:val="0"/>
              <w:rPr>
                <w:sz w:val="28"/>
                <w:szCs w:val="28"/>
              </w:rPr>
            </w:pPr>
            <w:r>
              <w:rPr>
                <w:sz w:val="28"/>
                <w:szCs w:val="28"/>
              </w:rPr>
              <w:t xml:space="preserve">в том числе за счет средств республиканского бюджета </w:t>
            </w:r>
            <w:r w:rsidR="007947EA">
              <w:rPr>
                <w:sz w:val="28"/>
                <w:szCs w:val="28"/>
              </w:rPr>
              <w:t>–</w:t>
            </w:r>
            <w:r>
              <w:rPr>
                <w:sz w:val="28"/>
                <w:szCs w:val="28"/>
              </w:rPr>
              <w:t xml:space="preserve"> </w:t>
            </w:r>
            <w:r w:rsidR="007947EA">
              <w:rPr>
                <w:sz w:val="28"/>
                <w:szCs w:val="28"/>
              </w:rPr>
              <w:t>24664,00</w:t>
            </w:r>
            <w:r>
              <w:rPr>
                <w:sz w:val="28"/>
                <w:szCs w:val="28"/>
              </w:rPr>
              <w:t xml:space="preserve"> тыс. рублей, в том числе:</w:t>
            </w:r>
          </w:p>
          <w:p w:rsidR="00120B62" w:rsidRDefault="00120B62">
            <w:pPr>
              <w:autoSpaceDE w:val="0"/>
              <w:autoSpaceDN w:val="0"/>
              <w:adjustRightInd w:val="0"/>
              <w:rPr>
                <w:sz w:val="28"/>
                <w:szCs w:val="28"/>
              </w:rPr>
            </w:pPr>
            <w:r>
              <w:rPr>
                <w:sz w:val="28"/>
                <w:szCs w:val="28"/>
              </w:rPr>
              <w:t>на 2024 год - 1587,40 тыс. рублей;</w:t>
            </w:r>
          </w:p>
          <w:p w:rsidR="00120B62" w:rsidRDefault="00120B62">
            <w:pPr>
              <w:autoSpaceDE w:val="0"/>
              <w:autoSpaceDN w:val="0"/>
              <w:adjustRightInd w:val="0"/>
              <w:rPr>
                <w:sz w:val="28"/>
                <w:szCs w:val="28"/>
              </w:rPr>
            </w:pPr>
            <w:r>
              <w:rPr>
                <w:sz w:val="28"/>
                <w:szCs w:val="28"/>
              </w:rPr>
              <w:t xml:space="preserve">на 2025 год </w:t>
            </w:r>
            <w:r w:rsidR="007947EA">
              <w:rPr>
                <w:sz w:val="28"/>
                <w:szCs w:val="28"/>
              </w:rPr>
              <w:t>–</w:t>
            </w:r>
            <w:r>
              <w:rPr>
                <w:sz w:val="28"/>
                <w:szCs w:val="28"/>
              </w:rPr>
              <w:t xml:space="preserve"> </w:t>
            </w:r>
            <w:r w:rsidR="007947EA">
              <w:rPr>
                <w:sz w:val="28"/>
                <w:szCs w:val="28"/>
              </w:rPr>
              <w:t>5940,40</w:t>
            </w:r>
            <w:r>
              <w:rPr>
                <w:sz w:val="28"/>
                <w:szCs w:val="28"/>
              </w:rPr>
              <w:t xml:space="preserve"> тыс. рублей;</w:t>
            </w:r>
          </w:p>
          <w:p w:rsidR="00120B62" w:rsidRDefault="00120B62">
            <w:pPr>
              <w:autoSpaceDE w:val="0"/>
              <w:autoSpaceDN w:val="0"/>
              <w:adjustRightInd w:val="0"/>
              <w:rPr>
                <w:sz w:val="28"/>
                <w:szCs w:val="28"/>
              </w:rPr>
            </w:pPr>
            <w:r>
              <w:rPr>
                <w:sz w:val="28"/>
                <w:szCs w:val="28"/>
              </w:rPr>
              <w:t xml:space="preserve">на 2026 год </w:t>
            </w:r>
            <w:r w:rsidR="007947EA">
              <w:rPr>
                <w:sz w:val="28"/>
                <w:szCs w:val="28"/>
              </w:rPr>
              <w:t>–</w:t>
            </w:r>
            <w:r>
              <w:rPr>
                <w:sz w:val="28"/>
                <w:szCs w:val="28"/>
              </w:rPr>
              <w:t xml:space="preserve"> </w:t>
            </w:r>
            <w:r w:rsidR="007947EA">
              <w:rPr>
                <w:sz w:val="28"/>
                <w:szCs w:val="28"/>
              </w:rPr>
              <w:t>17136,20</w:t>
            </w:r>
            <w:r>
              <w:rPr>
                <w:sz w:val="28"/>
                <w:szCs w:val="28"/>
              </w:rPr>
              <w:t xml:space="preserve"> тыс. рублей;</w:t>
            </w:r>
          </w:p>
          <w:p w:rsidR="00120B62" w:rsidRDefault="00120B62">
            <w:pPr>
              <w:autoSpaceDE w:val="0"/>
              <w:autoSpaceDN w:val="0"/>
              <w:adjustRightInd w:val="0"/>
              <w:rPr>
                <w:sz w:val="28"/>
                <w:szCs w:val="28"/>
              </w:rPr>
            </w:pPr>
            <w:r>
              <w:rPr>
                <w:sz w:val="28"/>
                <w:szCs w:val="28"/>
              </w:rPr>
              <w:t>на 2027 год - 0 тыс. рублей;</w:t>
            </w:r>
          </w:p>
          <w:p w:rsidR="00120B62" w:rsidRDefault="00120B62">
            <w:pPr>
              <w:autoSpaceDE w:val="0"/>
              <w:autoSpaceDN w:val="0"/>
              <w:adjustRightInd w:val="0"/>
              <w:rPr>
                <w:sz w:val="28"/>
                <w:szCs w:val="28"/>
              </w:rPr>
            </w:pPr>
            <w:r>
              <w:rPr>
                <w:sz w:val="28"/>
                <w:szCs w:val="28"/>
              </w:rPr>
              <w:t>на 2028 год - 0 тыс. рублей;</w:t>
            </w:r>
          </w:p>
          <w:p w:rsidR="00120B62" w:rsidRDefault="00120B62">
            <w:pPr>
              <w:autoSpaceDE w:val="0"/>
              <w:autoSpaceDN w:val="0"/>
              <w:adjustRightInd w:val="0"/>
              <w:rPr>
                <w:sz w:val="28"/>
                <w:szCs w:val="28"/>
              </w:rPr>
            </w:pPr>
            <w:r>
              <w:rPr>
                <w:sz w:val="28"/>
                <w:szCs w:val="28"/>
              </w:rPr>
              <w:t>на 2029 год - 0 тыс. рублей;</w:t>
            </w:r>
          </w:p>
          <w:p w:rsidR="00120B62" w:rsidRDefault="00120B62">
            <w:pPr>
              <w:autoSpaceDE w:val="0"/>
              <w:autoSpaceDN w:val="0"/>
              <w:adjustRightInd w:val="0"/>
              <w:rPr>
                <w:sz w:val="28"/>
                <w:szCs w:val="28"/>
              </w:rPr>
            </w:pPr>
            <w:r>
              <w:rPr>
                <w:sz w:val="28"/>
                <w:szCs w:val="28"/>
              </w:rPr>
              <w:t>на 2030 год - 0 тыс. рублей";</w:t>
            </w:r>
          </w:p>
          <w:p w:rsidR="00120B62" w:rsidRDefault="00120B62">
            <w:pPr>
              <w:autoSpaceDE w:val="0"/>
              <w:autoSpaceDN w:val="0"/>
              <w:adjustRightInd w:val="0"/>
              <w:rPr>
                <w:sz w:val="28"/>
                <w:szCs w:val="28"/>
              </w:rPr>
            </w:pPr>
            <w:r>
              <w:rPr>
                <w:sz w:val="28"/>
                <w:szCs w:val="28"/>
              </w:rPr>
              <w:t xml:space="preserve">за счет </w:t>
            </w:r>
            <w:r w:rsidR="001F0EA4">
              <w:rPr>
                <w:sz w:val="28"/>
                <w:szCs w:val="28"/>
              </w:rPr>
              <w:t>средств местных бюджетов – 24664,00</w:t>
            </w:r>
            <w:r>
              <w:rPr>
                <w:sz w:val="28"/>
                <w:szCs w:val="28"/>
              </w:rPr>
              <w:t xml:space="preserve"> рублей, в том числе:</w:t>
            </w:r>
          </w:p>
          <w:p w:rsidR="00120B62" w:rsidRDefault="00120B62">
            <w:pPr>
              <w:autoSpaceDE w:val="0"/>
              <w:autoSpaceDN w:val="0"/>
              <w:adjustRightInd w:val="0"/>
              <w:rPr>
                <w:sz w:val="28"/>
                <w:szCs w:val="28"/>
              </w:rPr>
            </w:pPr>
            <w:r>
              <w:rPr>
                <w:sz w:val="28"/>
                <w:szCs w:val="28"/>
              </w:rPr>
              <w:t>на 2024 год - 1587,40 тыс. рублей;</w:t>
            </w:r>
          </w:p>
          <w:p w:rsidR="00120B62" w:rsidRDefault="00120B62">
            <w:pPr>
              <w:autoSpaceDE w:val="0"/>
              <w:autoSpaceDN w:val="0"/>
              <w:adjustRightInd w:val="0"/>
              <w:rPr>
                <w:sz w:val="28"/>
                <w:szCs w:val="28"/>
              </w:rPr>
            </w:pPr>
            <w:r>
              <w:rPr>
                <w:sz w:val="28"/>
                <w:szCs w:val="28"/>
              </w:rPr>
              <w:t>на 2</w:t>
            </w:r>
            <w:r w:rsidR="001F0EA4">
              <w:rPr>
                <w:sz w:val="28"/>
                <w:szCs w:val="28"/>
              </w:rPr>
              <w:t>025 год - 5940,4</w:t>
            </w:r>
            <w:r>
              <w:rPr>
                <w:sz w:val="28"/>
                <w:szCs w:val="28"/>
              </w:rPr>
              <w:t>0 тыс. рублей;</w:t>
            </w:r>
          </w:p>
          <w:p w:rsidR="00120B62" w:rsidRDefault="00120B62">
            <w:pPr>
              <w:autoSpaceDE w:val="0"/>
              <w:autoSpaceDN w:val="0"/>
              <w:adjustRightInd w:val="0"/>
              <w:rPr>
                <w:sz w:val="28"/>
                <w:szCs w:val="28"/>
              </w:rPr>
            </w:pPr>
            <w:r>
              <w:rPr>
                <w:sz w:val="28"/>
                <w:szCs w:val="28"/>
              </w:rPr>
              <w:t>на 2026 год - 17136,20 тыс. рублей;</w:t>
            </w:r>
          </w:p>
          <w:p w:rsidR="00120B62" w:rsidRDefault="00120B62">
            <w:pPr>
              <w:autoSpaceDE w:val="0"/>
              <w:autoSpaceDN w:val="0"/>
              <w:adjustRightInd w:val="0"/>
              <w:rPr>
                <w:sz w:val="28"/>
                <w:szCs w:val="28"/>
              </w:rPr>
            </w:pPr>
            <w:r>
              <w:rPr>
                <w:sz w:val="28"/>
                <w:szCs w:val="28"/>
              </w:rPr>
              <w:t>на 2027 год - 0 тыс. рублей;</w:t>
            </w:r>
          </w:p>
          <w:p w:rsidR="00120B62" w:rsidRDefault="00120B62">
            <w:pPr>
              <w:autoSpaceDE w:val="0"/>
              <w:autoSpaceDN w:val="0"/>
              <w:adjustRightInd w:val="0"/>
              <w:rPr>
                <w:sz w:val="28"/>
                <w:szCs w:val="28"/>
              </w:rPr>
            </w:pPr>
            <w:r>
              <w:rPr>
                <w:sz w:val="28"/>
                <w:szCs w:val="28"/>
              </w:rPr>
              <w:t>на 2028 год - 0 тыс. рублей;</w:t>
            </w:r>
          </w:p>
          <w:p w:rsidR="00120B62" w:rsidRDefault="00120B62">
            <w:pPr>
              <w:autoSpaceDE w:val="0"/>
              <w:autoSpaceDN w:val="0"/>
              <w:adjustRightInd w:val="0"/>
              <w:rPr>
                <w:sz w:val="28"/>
                <w:szCs w:val="28"/>
              </w:rPr>
            </w:pPr>
            <w:r>
              <w:rPr>
                <w:sz w:val="28"/>
                <w:szCs w:val="28"/>
              </w:rPr>
              <w:t>на 2029 год - 0 тыс. рублей;</w:t>
            </w:r>
          </w:p>
          <w:p w:rsidR="00120B62" w:rsidRDefault="00120B62">
            <w:pPr>
              <w:autoSpaceDE w:val="0"/>
              <w:autoSpaceDN w:val="0"/>
              <w:adjustRightInd w:val="0"/>
              <w:rPr>
                <w:sz w:val="28"/>
                <w:szCs w:val="28"/>
              </w:rPr>
            </w:pPr>
            <w:r>
              <w:rPr>
                <w:sz w:val="28"/>
                <w:szCs w:val="28"/>
              </w:rPr>
              <w:t>на 2030 год - 0 тыс. рублей;</w:t>
            </w:r>
          </w:p>
          <w:p w:rsidR="00120B62" w:rsidRDefault="00120B62">
            <w:pPr>
              <w:autoSpaceDE w:val="0"/>
              <w:autoSpaceDN w:val="0"/>
              <w:adjustRightInd w:val="0"/>
              <w:rPr>
                <w:sz w:val="28"/>
                <w:szCs w:val="28"/>
              </w:rPr>
            </w:pPr>
            <w:r>
              <w:rPr>
                <w:sz w:val="28"/>
                <w:szCs w:val="28"/>
              </w:rPr>
              <w:t xml:space="preserve">за счет внебюджетных средств </w:t>
            </w:r>
            <w:r w:rsidR="001F0EA4">
              <w:rPr>
                <w:sz w:val="28"/>
                <w:szCs w:val="28"/>
              </w:rPr>
              <w:t>–</w:t>
            </w:r>
            <w:r>
              <w:rPr>
                <w:sz w:val="28"/>
                <w:szCs w:val="28"/>
              </w:rPr>
              <w:t xml:space="preserve"> </w:t>
            </w:r>
            <w:r w:rsidR="001F0EA4">
              <w:rPr>
                <w:sz w:val="28"/>
                <w:szCs w:val="28"/>
              </w:rPr>
              <w:t>893859,93</w:t>
            </w:r>
            <w:r>
              <w:rPr>
                <w:sz w:val="28"/>
                <w:szCs w:val="28"/>
              </w:rPr>
              <w:t xml:space="preserve"> тыс. рублей:</w:t>
            </w:r>
          </w:p>
          <w:p w:rsidR="00120B62" w:rsidRDefault="00120B62">
            <w:pPr>
              <w:autoSpaceDE w:val="0"/>
              <w:autoSpaceDN w:val="0"/>
              <w:adjustRightInd w:val="0"/>
              <w:rPr>
                <w:sz w:val="28"/>
                <w:szCs w:val="28"/>
              </w:rPr>
            </w:pPr>
            <w:r>
              <w:rPr>
                <w:sz w:val="28"/>
                <w:szCs w:val="28"/>
              </w:rPr>
              <w:t xml:space="preserve">на 2024 год </w:t>
            </w:r>
            <w:r w:rsidR="001F0EA4">
              <w:rPr>
                <w:sz w:val="28"/>
                <w:szCs w:val="28"/>
              </w:rPr>
              <w:t>–</w:t>
            </w:r>
            <w:r>
              <w:rPr>
                <w:sz w:val="28"/>
                <w:szCs w:val="28"/>
              </w:rPr>
              <w:t xml:space="preserve"> </w:t>
            </w:r>
            <w:r w:rsidR="001F0EA4">
              <w:rPr>
                <w:sz w:val="28"/>
                <w:szCs w:val="28"/>
              </w:rPr>
              <w:t>297746,61</w:t>
            </w:r>
            <w:r>
              <w:rPr>
                <w:sz w:val="28"/>
                <w:szCs w:val="28"/>
              </w:rPr>
              <w:t xml:space="preserve"> тыс. рублей;</w:t>
            </w:r>
          </w:p>
          <w:p w:rsidR="00120B62" w:rsidRDefault="00120B62">
            <w:pPr>
              <w:autoSpaceDE w:val="0"/>
              <w:autoSpaceDN w:val="0"/>
              <w:adjustRightInd w:val="0"/>
              <w:rPr>
                <w:sz w:val="28"/>
                <w:szCs w:val="28"/>
              </w:rPr>
            </w:pPr>
            <w:r>
              <w:rPr>
                <w:sz w:val="28"/>
                <w:szCs w:val="28"/>
              </w:rPr>
              <w:t xml:space="preserve">на 2025 год </w:t>
            </w:r>
            <w:r w:rsidR="001F0EA4">
              <w:rPr>
                <w:sz w:val="28"/>
                <w:szCs w:val="28"/>
              </w:rPr>
              <w:t>–</w:t>
            </w:r>
            <w:r>
              <w:rPr>
                <w:sz w:val="28"/>
                <w:szCs w:val="28"/>
              </w:rPr>
              <w:t xml:space="preserve"> </w:t>
            </w:r>
            <w:r w:rsidR="001F0EA4">
              <w:rPr>
                <w:sz w:val="28"/>
                <w:szCs w:val="28"/>
              </w:rPr>
              <w:t>280026,31</w:t>
            </w:r>
            <w:r>
              <w:rPr>
                <w:sz w:val="28"/>
                <w:szCs w:val="28"/>
              </w:rPr>
              <w:t xml:space="preserve"> тыс. рублей.</w:t>
            </w:r>
          </w:p>
          <w:p w:rsidR="00120B62" w:rsidRDefault="00120B62">
            <w:pPr>
              <w:autoSpaceDE w:val="0"/>
              <w:autoSpaceDN w:val="0"/>
              <w:adjustRightInd w:val="0"/>
              <w:rPr>
                <w:sz w:val="28"/>
                <w:szCs w:val="28"/>
              </w:rPr>
            </w:pPr>
            <w:r>
              <w:rPr>
                <w:sz w:val="28"/>
                <w:szCs w:val="28"/>
              </w:rPr>
              <w:t xml:space="preserve">на 2026 год </w:t>
            </w:r>
            <w:r w:rsidR="001F0EA4">
              <w:rPr>
                <w:sz w:val="28"/>
                <w:szCs w:val="28"/>
              </w:rPr>
              <w:t>–</w:t>
            </w:r>
            <w:r>
              <w:rPr>
                <w:sz w:val="28"/>
                <w:szCs w:val="28"/>
              </w:rPr>
              <w:t xml:space="preserve"> </w:t>
            </w:r>
            <w:r w:rsidR="001F0EA4">
              <w:rPr>
                <w:sz w:val="28"/>
                <w:szCs w:val="28"/>
              </w:rPr>
              <w:t>316087,01</w:t>
            </w:r>
            <w:r>
              <w:rPr>
                <w:sz w:val="28"/>
                <w:szCs w:val="28"/>
              </w:rPr>
              <w:t xml:space="preserve"> тыс. рублей;</w:t>
            </w:r>
          </w:p>
          <w:p w:rsidR="00120B62" w:rsidRDefault="00120B62">
            <w:pPr>
              <w:autoSpaceDE w:val="0"/>
              <w:autoSpaceDN w:val="0"/>
              <w:adjustRightInd w:val="0"/>
              <w:rPr>
                <w:sz w:val="28"/>
                <w:szCs w:val="28"/>
              </w:rPr>
            </w:pPr>
            <w:r>
              <w:rPr>
                <w:sz w:val="28"/>
                <w:szCs w:val="28"/>
              </w:rPr>
              <w:t>на 2027 год - 0 тыс. рублей;</w:t>
            </w:r>
          </w:p>
          <w:p w:rsidR="00120B62" w:rsidRDefault="00120B62">
            <w:pPr>
              <w:autoSpaceDE w:val="0"/>
              <w:autoSpaceDN w:val="0"/>
              <w:adjustRightInd w:val="0"/>
              <w:rPr>
                <w:sz w:val="28"/>
                <w:szCs w:val="28"/>
              </w:rPr>
            </w:pPr>
            <w:r>
              <w:rPr>
                <w:sz w:val="28"/>
                <w:szCs w:val="28"/>
              </w:rPr>
              <w:t>на 2028 год - 0 тыс. рублей;</w:t>
            </w:r>
          </w:p>
          <w:p w:rsidR="00120B62" w:rsidRDefault="00120B62">
            <w:pPr>
              <w:autoSpaceDE w:val="0"/>
              <w:autoSpaceDN w:val="0"/>
              <w:adjustRightInd w:val="0"/>
              <w:rPr>
                <w:sz w:val="28"/>
                <w:szCs w:val="28"/>
              </w:rPr>
            </w:pPr>
            <w:r>
              <w:rPr>
                <w:sz w:val="28"/>
                <w:szCs w:val="28"/>
              </w:rPr>
              <w:t>на 2029 год - 0 тыс. рублей;</w:t>
            </w:r>
          </w:p>
          <w:p w:rsidR="00120B62" w:rsidRDefault="00120B62" w:rsidP="00120B62">
            <w:pPr>
              <w:autoSpaceDE w:val="0"/>
              <w:autoSpaceDN w:val="0"/>
              <w:adjustRightInd w:val="0"/>
              <w:rPr>
                <w:sz w:val="28"/>
                <w:szCs w:val="28"/>
              </w:rPr>
            </w:pPr>
            <w:r>
              <w:rPr>
                <w:sz w:val="28"/>
                <w:szCs w:val="28"/>
              </w:rPr>
              <w:t>на 2030 год - 0 тыс. рублей»;</w:t>
            </w:r>
          </w:p>
        </w:tc>
      </w:tr>
    </w:tbl>
    <w:p w:rsidR="009F0340" w:rsidRDefault="006040BB" w:rsidP="005F1D51">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t>5</w:t>
      </w:r>
      <w:r w:rsidR="00132E09">
        <w:rPr>
          <w:rFonts w:eastAsia="Calibri"/>
          <w:sz w:val="28"/>
          <w:szCs w:val="28"/>
          <w:lang w:eastAsia="en-US"/>
        </w:rPr>
        <w:t xml:space="preserve">) в подпрограмме </w:t>
      </w:r>
      <w:r w:rsidR="00132E09" w:rsidRPr="00132E09">
        <w:rPr>
          <w:rFonts w:eastAsia="Calibri"/>
          <w:sz w:val="28"/>
          <w:szCs w:val="28"/>
          <w:lang w:eastAsia="en-US"/>
        </w:rPr>
        <w:t>«Развитие ипотечного жилищного кредитования в Республике Тыва»</w:t>
      </w:r>
      <w:r w:rsidR="00132E09">
        <w:rPr>
          <w:rFonts w:eastAsia="Calibri"/>
          <w:sz w:val="28"/>
          <w:szCs w:val="28"/>
          <w:lang w:eastAsia="en-US"/>
        </w:rPr>
        <w:t>:</w:t>
      </w:r>
    </w:p>
    <w:p w:rsidR="005F1D51" w:rsidRDefault="00132E09" w:rsidP="005F1D51">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t xml:space="preserve">а) </w:t>
      </w:r>
      <w:r w:rsidR="00F75C50">
        <w:rPr>
          <w:rFonts w:eastAsia="Calibri"/>
          <w:sz w:val="28"/>
          <w:szCs w:val="28"/>
          <w:lang w:eastAsia="en-US"/>
        </w:rPr>
        <w:t>абзац седьмой позиции</w:t>
      </w:r>
      <w:r w:rsidR="005F1D51">
        <w:rPr>
          <w:rFonts w:eastAsia="Calibri"/>
          <w:sz w:val="28"/>
          <w:szCs w:val="28"/>
          <w:lang w:eastAsia="en-US"/>
        </w:rPr>
        <w:t xml:space="preserve"> «</w:t>
      </w:r>
      <w:r w:rsidR="005F1D51" w:rsidRPr="005F1D51">
        <w:rPr>
          <w:rFonts w:eastAsia="Calibri"/>
          <w:sz w:val="28"/>
          <w:szCs w:val="28"/>
          <w:lang w:eastAsia="en-US"/>
        </w:rPr>
        <w:t>Целевые показатели (индикаторы) Подпрограммы</w:t>
      </w:r>
      <w:r w:rsidR="005F1D51">
        <w:rPr>
          <w:rFonts w:eastAsia="Calibri"/>
          <w:sz w:val="28"/>
          <w:szCs w:val="28"/>
          <w:lang w:eastAsia="en-US"/>
        </w:rPr>
        <w:t xml:space="preserve">» </w:t>
      </w:r>
      <w:r w:rsidR="00F75C50">
        <w:rPr>
          <w:rFonts w:eastAsia="Calibri"/>
          <w:sz w:val="28"/>
          <w:szCs w:val="28"/>
          <w:lang w:eastAsia="en-US"/>
        </w:rPr>
        <w:t>изложить в следующей редакции</w:t>
      </w:r>
      <w:r w:rsidR="005F1D51">
        <w:rPr>
          <w:rFonts w:eastAsia="Calibri"/>
          <w:sz w:val="28"/>
          <w:szCs w:val="28"/>
          <w:lang w:eastAsia="en-US"/>
        </w:rPr>
        <w:t>:</w:t>
      </w:r>
    </w:p>
    <w:p w:rsidR="005F1D51" w:rsidRDefault="005F1D51" w:rsidP="00F63BB0">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t xml:space="preserve">«выдача ипотечных кредитов на </w:t>
      </w:r>
      <w:r w:rsidR="00F75C50">
        <w:rPr>
          <w:rFonts w:eastAsia="Calibri"/>
          <w:sz w:val="28"/>
          <w:szCs w:val="28"/>
          <w:lang w:eastAsia="en-US"/>
        </w:rPr>
        <w:t xml:space="preserve">2024 год в количестве 1 371 ед., на </w:t>
      </w:r>
      <w:r>
        <w:rPr>
          <w:rFonts w:eastAsia="Calibri"/>
          <w:sz w:val="28"/>
          <w:szCs w:val="28"/>
          <w:lang w:eastAsia="en-US"/>
        </w:rPr>
        <w:t xml:space="preserve">2025 год </w:t>
      </w:r>
      <w:r w:rsidR="00F75C50">
        <w:rPr>
          <w:rFonts w:eastAsia="Calibri"/>
          <w:sz w:val="28"/>
          <w:szCs w:val="28"/>
          <w:lang w:eastAsia="en-US"/>
        </w:rPr>
        <w:t>-</w:t>
      </w:r>
      <w:r>
        <w:rPr>
          <w:rFonts w:eastAsia="Calibri"/>
          <w:sz w:val="28"/>
          <w:szCs w:val="28"/>
          <w:lang w:eastAsia="en-US"/>
        </w:rPr>
        <w:t xml:space="preserve"> 1000 ед.»;</w:t>
      </w:r>
    </w:p>
    <w:p w:rsidR="00451C44" w:rsidRDefault="001E523F" w:rsidP="00F63BB0">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t>б) позицию</w:t>
      </w:r>
      <w:r w:rsidR="005F1D51">
        <w:rPr>
          <w:rFonts w:eastAsia="Calibri"/>
          <w:sz w:val="28"/>
          <w:szCs w:val="28"/>
          <w:lang w:eastAsia="en-US"/>
        </w:rPr>
        <w:t xml:space="preserve"> «Объемы </w:t>
      </w:r>
      <w:r w:rsidR="005F1D51" w:rsidRPr="000E7B82">
        <w:rPr>
          <w:rFonts w:eastAsia="Calibri"/>
          <w:sz w:val="28"/>
          <w:szCs w:val="28"/>
          <w:lang w:eastAsia="en-US"/>
        </w:rPr>
        <w:t>бюджетных ассигнова</w:t>
      </w:r>
      <w:r w:rsidR="005F1D51">
        <w:rPr>
          <w:rFonts w:eastAsia="Calibri"/>
          <w:sz w:val="28"/>
          <w:szCs w:val="28"/>
          <w:lang w:eastAsia="en-US"/>
        </w:rPr>
        <w:t xml:space="preserve">ний Подпрограммы» </w:t>
      </w:r>
      <w:r w:rsidR="005F1D51">
        <w:rPr>
          <w:rFonts w:eastAsia="Calibri"/>
          <w:sz w:val="28"/>
          <w:szCs w:val="28"/>
          <w:lang w:eastAsia="en-US"/>
        </w:rPr>
        <w:lastRenderedPageBreak/>
        <w:t>подпрограммы</w:t>
      </w:r>
      <w:r w:rsidR="000E7B82">
        <w:rPr>
          <w:rFonts w:eastAsia="Calibri"/>
          <w:sz w:val="28"/>
          <w:szCs w:val="28"/>
          <w:lang w:eastAsia="en-US"/>
        </w:rPr>
        <w:t xml:space="preserve"> «Развитие </w:t>
      </w:r>
      <w:r w:rsidR="000E7B82" w:rsidRPr="000E7B82">
        <w:rPr>
          <w:rFonts w:eastAsia="Calibri"/>
          <w:sz w:val="28"/>
          <w:szCs w:val="28"/>
          <w:lang w:eastAsia="en-US"/>
        </w:rPr>
        <w:t>ипотечного жилищного кредитования в Республике Тыва</w:t>
      </w:r>
      <w:r w:rsidR="000E7B82">
        <w:rPr>
          <w:rFonts w:eastAsia="Calibri"/>
          <w:sz w:val="28"/>
          <w:szCs w:val="28"/>
          <w:lang w:eastAsia="en-US"/>
        </w:rPr>
        <w:t>»</w:t>
      </w:r>
      <w:r w:rsidR="009D2564">
        <w:rPr>
          <w:rFonts w:eastAsia="Calibri"/>
          <w:sz w:val="28"/>
          <w:szCs w:val="28"/>
          <w:lang w:eastAsia="en-US"/>
        </w:rPr>
        <w:t xml:space="preserve"> изложить в следующей редакции</w:t>
      </w:r>
      <w:r w:rsidR="00451C44">
        <w:rPr>
          <w:rFonts w:eastAsia="Calibri"/>
          <w:sz w:val="28"/>
          <w:szCs w:val="28"/>
          <w:lang w:eastAsia="en-US"/>
        </w:rPr>
        <w:t>:</w:t>
      </w:r>
    </w:p>
    <w:tbl>
      <w:tblPr>
        <w:tblW w:w="0" w:type="auto"/>
        <w:tblInd w:w="709" w:type="dxa"/>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9F5113" w:rsidTr="009F5113">
        <w:tc>
          <w:tcPr>
            <w:tcW w:w="3118" w:type="dxa"/>
          </w:tcPr>
          <w:p w:rsidR="009F5113" w:rsidRDefault="009F5113">
            <w:pPr>
              <w:autoSpaceDE w:val="0"/>
              <w:autoSpaceDN w:val="0"/>
              <w:adjustRightInd w:val="0"/>
              <w:rPr>
                <w:sz w:val="28"/>
                <w:szCs w:val="28"/>
              </w:rPr>
            </w:pPr>
            <w:r>
              <w:rPr>
                <w:sz w:val="28"/>
                <w:szCs w:val="28"/>
              </w:rPr>
              <w:t>«Объемы бюджетных ассигнований Подпрограммы</w:t>
            </w:r>
          </w:p>
        </w:tc>
        <w:tc>
          <w:tcPr>
            <w:tcW w:w="340" w:type="dxa"/>
          </w:tcPr>
          <w:p w:rsidR="009F5113" w:rsidRDefault="009F5113">
            <w:pPr>
              <w:autoSpaceDE w:val="0"/>
              <w:autoSpaceDN w:val="0"/>
              <w:adjustRightInd w:val="0"/>
              <w:jc w:val="center"/>
              <w:rPr>
                <w:sz w:val="28"/>
                <w:szCs w:val="28"/>
              </w:rPr>
            </w:pPr>
            <w:r>
              <w:rPr>
                <w:sz w:val="28"/>
                <w:szCs w:val="28"/>
              </w:rPr>
              <w:t>-</w:t>
            </w:r>
          </w:p>
        </w:tc>
        <w:tc>
          <w:tcPr>
            <w:tcW w:w="5613" w:type="dxa"/>
          </w:tcPr>
          <w:p w:rsidR="009F5113" w:rsidRDefault="009F5113">
            <w:pPr>
              <w:autoSpaceDE w:val="0"/>
              <w:autoSpaceDN w:val="0"/>
              <w:adjustRightInd w:val="0"/>
              <w:rPr>
                <w:sz w:val="28"/>
                <w:szCs w:val="28"/>
              </w:rPr>
            </w:pPr>
            <w:r>
              <w:rPr>
                <w:sz w:val="28"/>
                <w:szCs w:val="28"/>
              </w:rPr>
              <w:t xml:space="preserve">общий объем финансирования Подпрограммы за счет всех источников финансирования составит </w:t>
            </w:r>
            <w:r w:rsidR="00DD25BD">
              <w:rPr>
                <w:sz w:val="28"/>
                <w:szCs w:val="28"/>
              </w:rPr>
              <w:t>603368</w:t>
            </w:r>
            <w:r w:rsidR="00496F1A">
              <w:rPr>
                <w:sz w:val="28"/>
                <w:szCs w:val="28"/>
              </w:rPr>
              <w:t>7,00</w:t>
            </w:r>
            <w:r>
              <w:rPr>
                <w:sz w:val="28"/>
                <w:szCs w:val="28"/>
              </w:rPr>
              <w:t xml:space="preserve"> тыс. рублей, в том числе:</w:t>
            </w:r>
          </w:p>
          <w:p w:rsidR="009F5113" w:rsidRDefault="009F5113">
            <w:pPr>
              <w:autoSpaceDE w:val="0"/>
              <w:autoSpaceDN w:val="0"/>
              <w:adjustRightInd w:val="0"/>
              <w:rPr>
                <w:sz w:val="28"/>
                <w:szCs w:val="28"/>
              </w:rPr>
            </w:pPr>
            <w:r>
              <w:rPr>
                <w:sz w:val="28"/>
                <w:szCs w:val="28"/>
              </w:rPr>
              <w:t xml:space="preserve">на 2024 год </w:t>
            </w:r>
            <w:r w:rsidR="00496F1A">
              <w:rPr>
                <w:sz w:val="28"/>
                <w:szCs w:val="28"/>
              </w:rPr>
              <w:t>–</w:t>
            </w:r>
            <w:r>
              <w:rPr>
                <w:sz w:val="28"/>
                <w:szCs w:val="28"/>
              </w:rPr>
              <w:t xml:space="preserve"> </w:t>
            </w:r>
            <w:r w:rsidR="00496F1A">
              <w:rPr>
                <w:sz w:val="28"/>
                <w:szCs w:val="28"/>
              </w:rPr>
              <w:t>1436885,50</w:t>
            </w:r>
            <w:r>
              <w:rPr>
                <w:sz w:val="28"/>
                <w:szCs w:val="28"/>
              </w:rPr>
              <w:t xml:space="preserve"> тыс. рублей;</w:t>
            </w:r>
          </w:p>
          <w:p w:rsidR="009F5113" w:rsidRDefault="009F5113">
            <w:pPr>
              <w:autoSpaceDE w:val="0"/>
              <w:autoSpaceDN w:val="0"/>
              <w:adjustRightInd w:val="0"/>
              <w:rPr>
                <w:sz w:val="28"/>
                <w:szCs w:val="28"/>
              </w:rPr>
            </w:pPr>
            <w:r>
              <w:rPr>
                <w:sz w:val="28"/>
                <w:szCs w:val="28"/>
              </w:rPr>
              <w:t xml:space="preserve">на 2025 год </w:t>
            </w:r>
            <w:r w:rsidR="00496F1A">
              <w:rPr>
                <w:sz w:val="28"/>
                <w:szCs w:val="28"/>
              </w:rPr>
              <w:t>–</w:t>
            </w:r>
            <w:r>
              <w:rPr>
                <w:sz w:val="28"/>
                <w:szCs w:val="28"/>
              </w:rPr>
              <w:t xml:space="preserve"> </w:t>
            </w:r>
            <w:r w:rsidR="00496F1A">
              <w:rPr>
                <w:sz w:val="28"/>
                <w:szCs w:val="28"/>
              </w:rPr>
              <w:t>794828,26</w:t>
            </w:r>
            <w:r>
              <w:rPr>
                <w:sz w:val="28"/>
                <w:szCs w:val="28"/>
              </w:rPr>
              <w:t xml:space="preserve"> тыс. рублей;</w:t>
            </w:r>
          </w:p>
          <w:p w:rsidR="009F5113" w:rsidRDefault="009F5113">
            <w:pPr>
              <w:autoSpaceDE w:val="0"/>
              <w:autoSpaceDN w:val="0"/>
              <w:adjustRightInd w:val="0"/>
              <w:rPr>
                <w:sz w:val="28"/>
                <w:szCs w:val="28"/>
              </w:rPr>
            </w:pPr>
            <w:r>
              <w:rPr>
                <w:sz w:val="28"/>
                <w:szCs w:val="28"/>
              </w:rPr>
              <w:t xml:space="preserve">на 2026 год </w:t>
            </w:r>
            <w:r w:rsidR="00496F1A">
              <w:rPr>
                <w:sz w:val="28"/>
                <w:szCs w:val="28"/>
              </w:rPr>
              <w:t>–</w:t>
            </w:r>
            <w:r>
              <w:rPr>
                <w:sz w:val="28"/>
                <w:szCs w:val="28"/>
              </w:rPr>
              <w:t xml:space="preserve"> </w:t>
            </w:r>
            <w:r w:rsidR="00496F1A">
              <w:rPr>
                <w:sz w:val="28"/>
                <w:szCs w:val="28"/>
              </w:rPr>
              <w:t>817024,34</w:t>
            </w:r>
            <w:r>
              <w:rPr>
                <w:sz w:val="28"/>
                <w:szCs w:val="28"/>
              </w:rPr>
              <w:t xml:space="preserve"> тыс. рублей;</w:t>
            </w:r>
          </w:p>
          <w:p w:rsidR="009F5113" w:rsidRDefault="009F5113">
            <w:pPr>
              <w:autoSpaceDE w:val="0"/>
              <w:autoSpaceDN w:val="0"/>
              <w:adjustRightInd w:val="0"/>
              <w:rPr>
                <w:sz w:val="28"/>
                <w:szCs w:val="28"/>
              </w:rPr>
            </w:pPr>
            <w:r>
              <w:rPr>
                <w:sz w:val="28"/>
                <w:szCs w:val="28"/>
              </w:rPr>
              <w:t>на 2027 год - 788870,30 тыс. рублей;</w:t>
            </w:r>
          </w:p>
          <w:p w:rsidR="009F5113" w:rsidRDefault="009F5113">
            <w:pPr>
              <w:autoSpaceDE w:val="0"/>
              <w:autoSpaceDN w:val="0"/>
              <w:adjustRightInd w:val="0"/>
              <w:rPr>
                <w:sz w:val="28"/>
                <w:szCs w:val="28"/>
              </w:rPr>
            </w:pPr>
            <w:r>
              <w:rPr>
                <w:sz w:val="28"/>
                <w:szCs w:val="28"/>
              </w:rPr>
              <w:t>на 2028 год - 761790,20 тыс. рублей;</w:t>
            </w:r>
          </w:p>
          <w:p w:rsidR="009F5113" w:rsidRDefault="009F5113">
            <w:pPr>
              <w:autoSpaceDE w:val="0"/>
              <w:autoSpaceDN w:val="0"/>
              <w:adjustRightInd w:val="0"/>
              <w:rPr>
                <w:sz w:val="28"/>
                <w:szCs w:val="28"/>
              </w:rPr>
            </w:pPr>
            <w:r>
              <w:rPr>
                <w:sz w:val="28"/>
                <w:szCs w:val="28"/>
              </w:rPr>
              <w:t>на 2029 год - 732726,10 тыс. рублей;</w:t>
            </w:r>
          </w:p>
          <w:p w:rsidR="009F5113" w:rsidRDefault="009F5113">
            <w:pPr>
              <w:autoSpaceDE w:val="0"/>
              <w:autoSpaceDN w:val="0"/>
              <w:adjustRightInd w:val="0"/>
              <w:rPr>
                <w:sz w:val="28"/>
                <w:szCs w:val="28"/>
              </w:rPr>
            </w:pPr>
            <w:r>
              <w:rPr>
                <w:sz w:val="28"/>
                <w:szCs w:val="28"/>
              </w:rPr>
              <w:t>на 2030 год - 701532,30 тыс. рублей,</w:t>
            </w:r>
          </w:p>
          <w:p w:rsidR="009F5113" w:rsidRDefault="009F5113">
            <w:pPr>
              <w:autoSpaceDE w:val="0"/>
              <w:autoSpaceDN w:val="0"/>
              <w:adjustRightInd w:val="0"/>
              <w:rPr>
                <w:sz w:val="28"/>
                <w:szCs w:val="28"/>
              </w:rPr>
            </w:pPr>
            <w:r>
              <w:rPr>
                <w:sz w:val="28"/>
                <w:szCs w:val="28"/>
              </w:rPr>
              <w:t xml:space="preserve">в том числе за счет средств федерального бюджета </w:t>
            </w:r>
            <w:r w:rsidR="00496F1A">
              <w:rPr>
                <w:sz w:val="28"/>
                <w:szCs w:val="28"/>
              </w:rPr>
              <w:t>–</w:t>
            </w:r>
            <w:r>
              <w:rPr>
                <w:sz w:val="28"/>
                <w:szCs w:val="28"/>
              </w:rPr>
              <w:t xml:space="preserve"> </w:t>
            </w:r>
            <w:r w:rsidR="00496F1A">
              <w:rPr>
                <w:sz w:val="28"/>
                <w:szCs w:val="28"/>
              </w:rPr>
              <w:t>5679199,40</w:t>
            </w:r>
            <w:r>
              <w:rPr>
                <w:sz w:val="28"/>
                <w:szCs w:val="28"/>
              </w:rPr>
              <w:t xml:space="preserve"> тыс. рублей, в том числе:</w:t>
            </w:r>
          </w:p>
          <w:p w:rsidR="009F5113" w:rsidRDefault="009F5113">
            <w:pPr>
              <w:autoSpaceDE w:val="0"/>
              <w:autoSpaceDN w:val="0"/>
              <w:adjustRightInd w:val="0"/>
              <w:rPr>
                <w:sz w:val="28"/>
                <w:szCs w:val="28"/>
              </w:rPr>
            </w:pPr>
            <w:r>
              <w:rPr>
                <w:sz w:val="28"/>
                <w:szCs w:val="28"/>
              </w:rPr>
              <w:t xml:space="preserve">на 2024 год </w:t>
            </w:r>
            <w:r w:rsidR="000527C4">
              <w:rPr>
                <w:sz w:val="28"/>
                <w:szCs w:val="28"/>
              </w:rPr>
              <w:t>–</w:t>
            </w:r>
            <w:r>
              <w:rPr>
                <w:sz w:val="28"/>
                <w:szCs w:val="28"/>
              </w:rPr>
              <w:t xml:space="preserve"> </w:t>
            </w:r>
            <w:r w:rsidR="000527C4">
              <w:rPr>
                <w:sz w:val="28"/>
                <w:szCs w:val="28"/>
              </w:rPr>
              <w:t>1413497,10</w:t>
            </w:r>
            <w:r>
              <w:rPr>
                <w:sz w:val="28"/>
                <w:szCs w:val="28"/>
              </w:rPr>
              <w:t xml:space="preserve"> тыс. рублей;</w:t>
            </w:r>
          </w:p>
          <w:p w:rsidR="009F5113" w:rsidRDefault="009F5113">
            <w:pPr>
              <w:autoSpaceDE w:val="0"/>
              <w:autoSpaceDN w:val="0"/>
              <w:adjustRightInd w:val="0"/>
              <w:rPr>
                <w:sz w:val="28"/>
                <w:szCs w:val="28"/>
              </w:rPr>
            </w:pPr>
            <w:r>
              <w:rPr>
                <w:sz w:val="28"/>
                <w:szCs w:val="28"/>
              </w:rPr>
              <w:t>на 2025 год - 770603,00 тыс. рублей;</w:t>
            </w:r>
          </w:p>
          <w:p w:rsidR="009F5113" w:rsidRDefault="009F5113">
            <w:pPr>
              <w:autoSpaceDE w:val="0"/>
              <w:autoSpaceDN w:val="0"/>
              <w:adjustRightInd w:val="0"/>
              <w:rPr>
                <w:sz w:val="28"/>
                <w:szCs w:val="28"/>
              </w:rPr>
            </w:pPr>
            <w:r>
              <w:rPr>
                <w:sz w:val="28"/>
                <w:szCs w:val="28"/>
              </w:rPr>
              <w:t>на 2026 год - 748973,90 тыс. рублей;</w:t>
            </w:r>
          </w:p>
          <w:p w:rsidR="009F5113" w:rsidRDefault="009F5113">
            <w:pPr>
              <w:autoSpaceDE w:val="0"/>
              <w:autoSpaceDN w:val="0"/>
              <w:adjustRightInd w:val="0"/>
              <w:rPr>
                <w:sz w:val="28"/>
                <w:szCs w:val="28"/>
              </w:rPr>
            </w:pPr>
            <w:r>
              <w:rPr>
                <w:sz w:val="28"/>
                <w:szCs w:val="28"/>
              </w:rPr>
              <w:t>на 2027 год - 725760,70 тыс. рублей;</w:t>
            </w:r>
          </w:p>
          <w:p w:rsidR="009F5113" w:rsidRDefault="009F5113">
            <w:pPr>
              <w:autoSpaceDE w:val="0"/>
              <w:autoSpaceDN w:val="0"/>
              <w:adjustRightInd w:val="0"/>
              <w:rPr>
                <w:sz w:val="28"/>
                <w:szCs w:val="28"/>
              </w:rPr>
            </w:pPr>
            <w:r>
              <w:rPr>
                <w:sz w:val="28"/>
                <w:szCs w:val="28"/>
              </w:rPr>
              <w:t>на 2028 год - 700847,00 тыс. рублей;</w:t>
            </w:r>
          </w:p>
          <w:p w:rsidR="009F5113" w:rsidRDefault="009F5113">
            <w:pPr>
              <w:autoSpaceDE w:val="0"/>
              <w:autoSpaceDN w:val="0"/>
              <w:adjustRightInd w:val="0"/>
              <w:rPr>
                <w:sz w:val="28"/>
                <w:szCs w:val="28"/>
              </w:rPr>
            </w:pPr>
            <w:r>
              <w:rPr>
                <w:sz w:val="28"/>
                <w:szCs w:val="28"/>
              </w:rPr>
              <w:t>на 2029 год - 674108,00 тыс. рублей;</w:t>
            </w:r>
          </w:p>
          <w:p w:rsidR="009F5113" w:rsidRDefault="009F5113">
            <w:pPr>
              <w:autoSpaceDE w:val="0"/>
              <w:autoSpaceDN w:val="0"/>
              <w:adjustRightInd w:val="0"/>
              <w:rPr>
                <w:sz w:val="28"/>
                <w:szCs w:val="28"/>
              </w:rPr>
            </w:pPr>
            <w:r>
              <w:rPr>
                <w:sz w:val="28"/>
                <w:szCs w:val="28"/>
              </w:rPr>
              <w:t>на 2030 год - 645409,70 тыс. рублей,</w:t>
            </w:r>
          </w:p>
          <w:p w:rsidR="009F5113" w:rsidRDefault="009F5113">
            <w:pPr>
              <w:autoSpaceDE w:val="0"/>
              <w:autoSpaceDN w:val="0"/>
              <w:adjustRightInd w:val="0"/>
              <w:rPr>
                <w:sz w:val="28"/>
                <w:szCs w:val="28"/>
              </w:rPr>
            </w:pPr>
            <w:r>
              <w:rPr>
                <w:sz w:val="28"/>
                <w:szCs w:val="28"/>
              </w:rPr>
              <w:t xml:space="preserve">в том числе за счет средств республиканского бюджета </w:t>
            </w:r>
            <w:r w:rsidR="00496F1A">
              <w:rPr>
                <w:sz w:val="28"/>
                <w:szCs w:val="28"/>
              </w:rPr>
              <w:t>–</w:t>
            </w:r>
            <w:r>
              <w:rPr>
                <w:sz w:val="28"/>
                <w:szCs w:val="28"/>
              </w:rPr>
              <w:t xml:space="preserve"> </w:t>
            </w:r>
            <w:r w:rsidR="00DD25BD">
              <w:rPr>
                <w:sz w:val="28"/>
                <w:szCs w:val="28"/>
              </w:rPr>
              <w:t>35448</w:t>
            </w:r>
            <w:r w:rsidR="00496F1A">
              <w:rPr>
                <w:sz w:val="28"/>
                <w:szCs w:val="28"/>
              </w:rPr>
              <w:t>7,60</w:t>
            </w:r>
            <w:r>
              <w:rPr>
                <w:sz w:val="28"/>
                <w:szCs w:val="28"/>
              </w:rPr>
              <w:t xml:space="preserve"> тыс. рублей, в том числе:</w:t>
            </w:r>
          </w:p>
          <w:p w:rsidR="009F5113" w:rsidRDefault="009F5113">
            <w:pPr>
              <w:autoSpaceDE w:val="0"/>
              <w:autoSpaceDN w:val="0"/>
              <w:adjustRightInd w:val="0"/>
              <w:rPr>
                <w:sz w:val="28"/>
                <w:szCs w:val="28"/>
              </w:rPr>
            </w:pPr>
            <w:r>
              <w:rPr>
                <w:sz w:val="28"/>
                <w:szCs w:val="28"/>
              </w:rPr>
              <w:t xml:space="preserve">на 2024 год </w:t>
            </w:r>
            <w:r w:rsidR="000527C4">
              <w:rPr>
                <w:sz w:val="28"/>
                <w:szCs w:val="28"/>
              </w:rPr>
              <w:t>–</w:t>
            </w:r>
            <w:r>
              <w:rPr>
                <w:sz w:val="28"/>
                <w:szCs w:val="28"/>
              </w:rPr>
              <w:t xml:space="preserve"> </w:t>
            </w:r>
            <w:r w:rsidR="000527C4">
              <w:rPr>
                <w:sz w:val="28"/>
                <w:szCs w:val="28"/>
              </w:rPr>
              <w:t>23388,40</w:t>
            </w:r>
            <w:r>
              <w:rPr>
                <w:sz w:val="28"/>
                <w:szCs w:val="28"/>
              </w:rPr>
              <w:t xml:space="preserve"> тыс. рублей;</w:t>
            </w:r>
          </w:p>
          <w:p w:rsidR="009F5113" w:rsidRDefault="009F5113">
            <w:pPr>
              <w:autoSpaceDE w:val="0"/>
              <w:autoSpaceDN w:val="0"/>
              <w:adjustRightInd w:val="0"/>
              <w:rPr>
                <w:sz w:val="28"/>
                <w:szCs w:val="28"/>
              </w:rPr>
            </w:pPr>
            <w:r>
              <w:rPr>
                <w:sz w:val="28"/>
                <w:szCs w:val="28"/>
              </w:rPr>
              <w:t xml:space="preserve">на 2025 год </w:t>
            </w:r>
            <w:r w:rsidR="000527C4">
              <w:rPr>
                <w:sz w:val="28"/>
                <w:szCs w:val="28"/>
              </w:rPr>
              <w:t>–</w:t>
            </w:r>
            <w:r>
              <w:rPr>
                <w:sz w:val="28"/>
                <w:szCs w:val="28"/>
              </w:rPr>
              <w:t xml:space="preserve"> </w:t>
            </w:r>
            <w:r w:rsidR="00DD25BD">
              <w:rPr>
                <w:sz w:val="28"/>
                <w:szCs w:val="28"/>
              </w:rPr>
              <w:t>2425</w:t>
            </w:r>
            <w:r w:rsidR="000527C4">
              <w:rPr>
                <w:sz w:val="28"/>
                <w:szCs w:val="28"/>
              </w:rPr>
              <w:t>5,26</w:t>
            </w:r>
            <w:r>
              <w:rPr>
                <w:sz w:val="28"/>
                <w:szCs w:val="28"/>
              </w:rPr>
              <w:t xml:space="preserve"> тыс. рублей;</w:t>
            </w:r>
          </w:p>
          <w:p w:rsidR="009F5113" w:rsidRDefault="009F5113">
            <w:pPr>
              <w:autoSpaceDE w:val="0"/>
              <w:autoSpaceDN w:val="0"/>
              <w:adjustRightInd w:val="0"/>
              <w:rPr>
                <w:sz w:val="28"/>
                <w:szCs w:val="28"/>
              </w:rPr>
            </w:pPr>
            <w:r>
              <w:rPr>
                <w:sz w:val="28"/>
                <w:szCs w:val="28"/>
              </w:rPr>
              <w:t xml:space="preserve">на 2026 год </w:t>
            </w:r>
            <w:r w:rsidR="000527C4">
              <w:rPr>
                <w:sz w:val="28"/>
                <w:szCs w:val="28"/>
              </w:rPr>
              <w:t>–</w:t>
            </w:r>
            <w:r>
              <w:rPr>
                <w:sz w:val="28"/>
                <w:szCs w:val="28"/>
              </w:rPr>
              <w:t xml:space="preserve"> </w:t>
            </w:r>
            <w:r w:rsidR="000527C4">
              <w:rPr>
                <w:sz w:val="28"/>
                <w:szCs w:val="28"/>
              </w:rPr>
              <w:t>68050,44</w:t>
            </w:r>
            <w:r>
              <w:rPr>
                <w:sz w:val="28"/>
                <w:szCs w:val="28"/>
              </w:rPr>
              <w:t xml:space="preserve"> тыс. рублей;</w:t>
            </w:r>
          </w:p>
          <w:p w:rsidR="009F5113" w:rsidRDefault="009F5113">
            <w:pPr>
              <w:autoSpaceDE w:val="0"/>
              <w:autoSpaceDN w:val="0"/>
              <w:adjustRightInd w:val="0"/>
              <w:rPr>
                <w:sz w:val="28"/>
                <w:szCs w:val="28"/>
              </w:rPr>
            </w:pPr>
            <w:r>
              <w:rPr>
                <w:sz w:val="28"/>
                <w:szCs w:val="28"/>
              </w:rPr>
              <w:t>на 2027 год - 63109,60 тыс. рублей;</w:t>
            </w:r>
          </w:p>
          <w:p w:rsidR="009F5113" w:rsidRDefault="009F5113">
            <w:pPr>
              <w:autoSpaceDE w:val="0"/>
              <w:autoSpaceDN w:val="0"/>
              <w:adjustRightInd w:val="0"/>
              <w:rPr>
                <w:sz w:val="28"/>
                <w:szCs w:val="28"/>
              </w:rPr>
            </w:pPr>
            <w:r>
              <w:rPr>
                <w:sz w:val="28"/>
                <w:szCs w:val="28"/>
              </w:rPr>
              <w:t>на 2028 год - 60943,20 тыс. рублей;</w:t>
            </w:r>
          </w:p>
          <w:p w:rsidR="009F5113" w:rsidRDefault="009F5113">
            <w:pPr>
              <w:autoSpaceDE w:val="0"/>
              <w:autoSpaceDN w:val="0"/>
              <w:adjustRightInd w:val="0"/>
              <w:rPr>
                <w:sz w:val="28"/>
                <w:szCs w:val="28"/>
              </w:rPr>
            </w:pPr>
            <w:r>
              <w:rPr>
                <w:sz w:val="28"/>
                <w:szCs w:val="28"/>
              </w:rPr>
              <w:t>на 2029 год - 58618,10 тыс. рублей;</w:t>
            </w:r>
          </w:p>
          <w:p w:rsidR="009F5113" w:rsidRDefault="009F5113">
            <w:pPr>
              <w:autoSpaceDE w:val="0"/>
              <w:autoSpaceDN w:val="0"/>
              <w:adjustRightInd w:val="0"/>
              <w:rPr>
                <w:sz w:val="28"/>
                <w:szCs w:val="28"/>
              </w:rPr>
            </w:pPr>
            <w:r>
              <w:rPr>
                <w:sz w:val="28"/>
                <w:szCs w:val="28"/>
              </w:rPr>
              <w:t>на 2030 год - 56122,60 тыс. рублей»;</w:t>
            </w:r>
          </w:p>
        </w:tc>
      </w:tr>
    </w:tbl>
    <w:p w:rsidR="00E00E83" w:rsidRDefault="001E523F" w:rsidP="00E00E8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t>в</w:t>
      </w:r>
      <w:r w:rsidR="00E00E83">
        <w:rPr>
          <w:rFonts w:eastAsia="Calibri"/>
          <w:sz w:val="28"/>
          <w:szCs w:val="28"/>
          <w:lang w:eastAsia="en-US"/>
        </w:rPr>
        <w:t>) в абзаце девятом раздела «</w:t>
      </w:r>
      <w:r w:rsidR="00E00E83" w:rsidRPr="00E00E83">
        <w:rPr>
          <w:rFonts w:eastAsia="Calibri"/>
          <w:sz w:val="28"/>
          <w:szCs w:val="28"/>
          <w:lang w:eastAsia="en-US"/>
        </w:rPr>
        <w:t>VII. Оценка социально-экономической эффективности</w:t>
      </w:r>
      <w:r w:rsidR="00E00E83">
        <w:rPr>
          <w:rFonts w:eastAsia="Calibri"/>
          <w:sz w:val="28"/>
          <w:szCs w:val="28"/>
          <w:lang w:eastAsia="en-US"/>
        </w:rPr>
        <w:t xml:space="preserve"> </w:t>
      </w:r>
      <w:r w:rsidR="00E00E83" w:rsidRPr="00E00E83">
        <w:rPr>
          <w:rFonts w:eastAsia="Calibri"/>
          <w:sz w:val="28"/>
          <w:szCs w:val="28"/>
          <w:lang w:eastAsia="en-US"/>
        </w:rPr>
        <w:t>и экологических последствий Подпрограммы</w:t>
      </w:r>
      <w:r w:rsidR="00E00E83">
        <w:rPr>
          <w:rFonts w:eastAsia="Calibri"/>
          <w:sz w:val="28"/>
          <w:szCs w:val="28"/>
          <w:lang w:eastAsia="en-US"/>
        </w:rPr>
        <w:t>» цифры «45» заменить цифрами «1045»;</w:t>
      </w:r>
    </w:p>
    <w:p w:rsidR="00A93477" w:rsidRDefault="0047416C" w:rsidP="001B282F">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t>г)</w:t>
      </w:r>
      <w:r w:rsidR="00564E67">
        <w:rPr>
          <w:rFonts w:eastAsia="Calibri"/>
          <w:sz w:val="28"/>
          <w:szCs w:val="28"/>
          <w:lang w:eastAsia="en-US"/>
        </w:rPr>
        <w:t xml:space="preserve"> п</w:t>
      </w:r>
      <w:r w:rsidR="00B27A78" w:rsidRPr="00AB1260">
        <w:rPr>
          <w:rFonts w:eastAsia="Calibri"/>
          <w:sz w:val="28"/>
          <w:szCs w:val="28"/>
          <w:lang w:eastAsia="en-US"/>
        </w:rPr>
        <w:t xml:space="preserve">риложение </w:t>
      </w:r>
      <w:r w:rsidR="00B27A78" w:rsidRPr="009F17E4">
        <w:rPr>
          <w:rFonts w:eastAsia="Calibri"/>
          <w:sz w:val="28"/>
          <w:szCs w:val="28"/>
          <w:lang w:eastAsia="en-US"/>
        </w:rPr>
        <w:t>№ 1</w:t>
      </w:r>
      <w:r w:rsidR="00551334" w:rsidRPr="00837FE6">
        <w:rPr>
          <w:rFonts w:eastAsia="Calibri"/>
          <w:sz w:val="28"/>
          <w:szCs w:val="28"/>
          <w:lang w:eastAsia="en-US"/>
        </w:rPr>
        <w:t xml:space="preserve"> </w:t>
      </w:r>
      <w:r w:rsidR="001B282F">
        <w:rPr>
          <w:rFonts w:eastAsia="Calibri"/>
          <w:sz w:val="28"/>
          <w:szCs w:val="28"/>
          <w:lang w:eastAsia="en-US"/>
        </w:rPr>
        <w:t xml:space="preserve">изложить </w:t>
      </w:r>
      <w:r w:rsidR="00837FE6">
        <w:rPr>
          <w:rFonts w:eastAsia="Calibri"/>
          <w:sz w:val="28"/>
          <w:szCs w:val="28"/>
          <w:lang w:eastAsia="en-US"/>
        </w:rPr>
        <w:t xml:space="preserve">в </w:t>
      </w:r>
      <w:r w:rsidR="000E388C">
        <w:rPr>
          <w:rFonts w:eastAsia="Calibri"/>
          <w:sz w:val="28"/>
          <w:szCs w:val="28"/>
          <w:lang w:eastAsia="en-US"/>
        </w:rPr>
        <w:t xml:space="preserve">следующей </w:t>
      </w:r>
      <w:r w:rsidR="00614881">
        <w:rPr>
          <w:rFonts w:eastAsia="Calibri"/>
          <w:sz w:val="28"/>
          <w:szCs w:val="28"/>
          <w:lang w:eastAsia="en-US"/>
        </w:rPr>
        <w:t>редакции:</w:t>
      </w:r>
    </w:p>
    <w:p w:rsidR="00033F6F" w:rsidRDefault="00033F6F" w:rsidP="001B282F">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033F6F" w:rsidRPr="000E053C" w:rsidRDefault="00033F6F" w:rsidP="00033F6F">
      <w:pPr>
        <w:widowControl w:val="0"/>
        <w:autoSpaceDE w:val="0"/>
        <w:autoSpaceDN w:val="0"/>
        <w:ind w:left="5245"/>
        <w:jc w:val="center"/>
        <w:rPr>
          <w:sz w:val="28"/>
          <w:szCs w:val="28"/>
        </w:rPr>
      </w:pPr>
      <w:r w:rsidRPr="000E053C">
        <w:rPr>
          <w:sz w:val="28"/>
          <w:szCs w:val="28"/>
        </w:rPr>
        <w:t>«Приложение № 1</w:t>
      </w:r>
    </w:p>
    <w:p w:rsidR="00033F6F" w:rsidRPr="000E053C" w:rsidRDefault="00033F6F" w:rsidP="00033F6F">
      <w:pPr>
        <w:widowControl w:val="0"/>
        <w:autoSpaceDE w:val="0"/>
        <w:autoSpaceDN w:val="0"/>
        <w:ind w:left="5245"/>
        <w:jc w:val="center"/>
        <w:rPr>
          <w:sz w:val="28"/>
          <w:szCs w:val="28"/>
        </w:rPr>
      </w:pPr>
      <w:r w:rsidRPr="000E053C">
        <w:rPr>
          <w:sz w:val="28"/>
          <w:szCs w:val="28"/>
        </w:rPr>
        <w:t>к подпрограмме «Развитие ипотечного жилищного</w:t>
      </w:r>
    </w:p>
    <w:p w:rsidR="00033F6F" w:rsidRPr="000E053C" w:rsidRDefault="00033F6F" w:rsidP="00033F6F">
      <w:pPr>
        <w:widowControl w:val="0"/>
        <w:autoSpaceDE w:val="0"/>
        <w:autoSpaceDN w:val="0"/>
        <w:ind w:left="5245"/>
        <w:jc w:val="center"/>
        <w:rPr>
          <w:sz w:val="28"/>
          <w:szCs w:val="28"/>
        </w:rPr>
      </w:pPr>
      <w:r w:rsidRPr="000E053C">
        <w:rPr>
          <w:sz w:val="28"/>
          <w:szCs w:val="28"/>
        </w:rPr>
        <w:t>кредитования в Республике Тыва» государственной программы Республики Тыва «Обеспечение жителей Республики Тыва доступным и комфортным жильем»</w:t>
      </w:r>
    </w:p>
    <w:p w:rsidR="00033F6F" w:rsidRPr="000E053C" w:rsidRDefault="00033F6F" w:rsidP="00033F6F">
      <w:pPr>
        <w:pStyle w:val="ConsPlusNormal"/>
        <w:jc w:val="both"/>
        <w:rPr>
          <w:rFonts w:ascii="Times New Roman" w:hAnsi="Times New Roman" w:cs="Times New Roman"/>
          <w:sz w:val="28"/>
          <w:szCs w:val="28"/>
        </w:rPr>
      </w:pPr>
    </w:p>
    <w:p w:rsidR="00033F6F" w:rsidRPr="000E053C" w:rsidRDefault="00033F6F" w:rsidP="00033F6F">
      <w:pPr>
        <w:pStyle w:val="ConsPlusNormal"/>
        <w:jc w:val="both"/>
        <w:rPr>
          <w:rFonts w:ascii="Times New Roman" w:hAnsi="Times New Roman" w:cs="Times New Roman"/>
          <w:sz w:val="28"/>
          <w:szCs w:val="28"/>
        </w:rPr>
      </w:pPr>
    </w:p>
    <w:p w:rsidR="00033F6F" w:rsidRPr="000E053C" w:rsidRDefault="00033F6F" w:rsidP="00033F6F">
      <w:pPr>
        <w:pStyle w:val="ConsPlusTitle"/>
        <w:jc w:val="center"/>
        <w:rPr>
          <w:sz w:val="28"/>
          <w:szCs w:val="28"/>
        </w:rPr>
      </w:pPr>
      <w:r w:rsidRPr="000E053C">
        <w:rPr>
          <w:sz w:val="28"/>
          <w:szCs w:val="28"/>
        </w:rPr>
        <w:t>УСЛОВИЯ ПРОГРАММЫ</w:t>
      </w:r>
    </w:p>
    <w:p w:rsidR="00033F6F" w:rsidRPr="000E053C" w:rsidRDefault="00033F6F" w:rsidP="00033F6F">
      <w:pPr>
        <w:pStyle w:val="ConsPlusTitle"/>
        <w:jc w:val="center"/>
        <w:rPr>
          <w:sz w:val="28"/>
          <w:szCs w:val="28"/>
        </w:rPr>
      </w:pPr>
      <w:r w:rsidRPr="000E053C">
        <w:rPr>
          <w:sz w:val="28"/>
          <w:szCs w:val="28"/>
        </w:rPr>
        <w:t>«ЛЬГОТНАЯ ИПОТЕКА НА ТЕРРИТОРИИ РЕСПУБЛИКИ ТЫВА»</w:t>
      </w:r>
    </w:p>
    <w:p w:rsidR="00033F6F" w:rsidRPr="000E053C" w:rsidRDefault="00033F6F" w:rsidP="00033F6F">
      <w:pPr>
        <w:pStyle w:val="ConsPlusNormal"/>
        <w:jc w:val="both"/>
        <w:rPr>
          <w:rFonts w:ascii="Times New Roman" w:hAnsi="Times New Roman" w:cs="Times New Roman"/>
          <w:sz w:val="28"/>
          <w:szCs w:val="28"/>
        </w:rPr>
      </w:pPr>
    </w:p>
    <w:p w:rsidR="00033F6F" w:rsidRPr="000E053C" w:rsidRDefault="00033F6F" w:rsidP="00033F6F">
      <w:pPr>
        <w:autoSpaceDE w:val="0"/>
        <w:autoSpaceDN w:val="0"/>
        <w:adjustRightInd w:val="0"/>
        <w:jc w:val="center"/>
        <w:outlineLvl w:val="1"/>
        <w:rPr>
          <w:b/>
          <w:bCs/>
          <w:sz w:val="28"/>
          <w:szCs w:val="28"/>
        </w:rPr>
      </w:pPr>
      <w:r w:rsidRPr="000E053C">
        <w:rPr>
          <w:b/>
          <w:bCs/>
          <w:sz w:val="28"/>
          <w:szCs w:val="28"/>
        </w:rPr>
        <w:t>I. ОБЩИЕ ПОЛОЖЕНИЯ</w:t>
      </w:r>
    </w:p>
    <w:p w:rsidR="00033F6F" w:rsidRPr="000E053C" w:rsidRDefault="00033F6F" w:rsidP="00033F6F">
      <w:pPr>
        <w:pStyle w:val="ConsPlusNormal"/>
        <w:jc w:val="both"/>
        <w:rPr>
          <w:rFonts w:ascii="Times New Roman" w:hAnsi="Times New Roman" w:cs="Times New Roman"/>
          <w:sz w:val="28"/>
          <w:szCs w:val="28"/>
        </w:rPr>
      </w:pPr>
    </w:p>
    <w:p w:rsidR="00033F6F" w:rsidRPr="000E053C" w:rsidRDefault="00033F6F" w:rsidP="00033F6F">
      <w:pPr>
        <w:widowControl w:val="0"/>
        <w:autoSpaceDE w:val="0"/>
        <w:autoSpaceDN w:val="0"/>
        <w:ind w:firstLine="709"/>
        <w:jc w:val="both"/>
        <w:rPr>
          <w:sz w:val="28"/>
          <w:szCs w:val="28"/>
        </w:rPr>
      </w:pPr>
      <w:r w:rsidRPr="000E053C">
        <w:rPr>
          <w:sz w:val="28"/>
          <w:szCs w:val="28"/>
        </w:rPr>
        <w:t>1. Настоящий документ устанавливает условия и порядок осуществления выплат акционерным обществом «ДОМ.РФ» (далее - Общество) возмещений российским кредитным организациям, организациям, имеющим в соответствии с Федеральным законом «О потребительском кредите (займе)» право осуществлять деятельность по предоставлению кредитов (займов) физическим лицам в целях, не связанных с предпринимательской деятельностью, и обязательства заемщиков по которым обеспечены ипотекой, ипотечным агентам и Обществу (далее - Кредиторы), недополученных ими доходов по жилищным (ипотечным) кредитам (займам), предоставленным гражданам</w:t>
      </w:r>
      <w:r w:rsidRPr="000E053C">
        <w:rPr>
          <w:sz w:val="28"/>
          <w:szCs w:val="28"/>
        </w:rPr>
        <w:br/>
        <w:t>Российской Федерации, указанным в настоящем документе, на приобретение жилых помещений на территории Республики Тыва (далее соответственно – кредиты (займы), недополученные доходы).</w:t>
      </w:r>
    </w:p>
    <w:p w:rsidR="00033F6F" w:rsidRPr="000E053C" w:rsidRDefault="00033F6F" w:rsidP="00033F6F">
      <w:pPr>
        <w:widowControl w:val="0"/>
        <w:autoSpaceDE w:val="0"/>
        <w:autoSpaceDN w:val="0"/>
        <w:ind w:firstLine="709"/>
        <w:jc w:val="both"/>
        <w:rPr>
          <w:sz w:val="28"/>
          <w:szCs w:val="28"/>
        </w:rPr>
      </w:pPr>
      <w:r w:rsidRPr="000E053C">
        <w:rPr>
          <w:sz w:val="28"/>
          <w:szCs w:val="28"/>
        </w:rPr>
        <w:t>Положения настоящего документа распространяют свое действие</w:t>
      </w:r>
      <w:r w:rsidRPr="000E053C">
        <w:rPr>
          <w:sz w:val="28"/>
          <w:szCs w:val="28"/>
        </w:rPr>
        <w:br/>
        <w:t>на правоотношения, возникшие с 1 августа 2023 г.</w:t>
      </w:r>
    </w:p>
    <w:p w:rsidR="00033F6F" w:rsidRPr="000E053C" w:rsidRDefault="00033F6F" w:rsidP="00033F6F">
      <w:pPr>
        <w:widowControl w:val="0"/>
        <w:autoSpaceDE w:val="0"/>
        <w:autoSpaceDN w:val="0"/>
        <w:ind w:firstLine="709"/>
        <w:jc w:val="both"/>
        <w:rPr>
          <w:sz w:val="28"/>
          <w:szCs w:val="28"/>
        </w:rPr>
      </w:pPr>
      <w:r w:rsidRPr="000E053C">
        <w:rPr>
          <w:sz w:val="28"/>
          <w:szCs w:val="28"/>
        </w:rPr>
        <w:t>Возмещение недополученных доходов по кредитам (займам), выданным по 30 июня 2024 г. (включительно), осуществляется с учетом особенностей, установленных пунктами 9-23 настоящего документа.</w:t>
      </w:r>
    </w:p>
    <w:p w:rsidR="00033F6F" w:rsidRPr="000E053C" w:rsidRDefault="00033F6F" w:rsidP="00033F6F">
      <w:pPr>
        <w:widowControl w:val="0"/>
        <w:autoSpaceDE w:val="0"/>
        <w:autoSpaceDN w:val="0"/>
        <w:ind w:firstLine="709"/>
        <w:jc w:val="both"/>
        <w:rPr>
          <w:sz w:val="28"/>
          <w:szCs w:val="28"/>
        </w:rPr>
      </w:pPr>
      <w:r w:rsidRPr="000E053C">
        <w:rPr>
          <w:sz w:val="28"/>
          <w:szCs w:val="28"/>
        </w:rPr>
        <w:t>Возмещение недополученных доходов по кредитам (займам),</w:t>
      </w:r>
      <w:r w:rsidRPr="000E053C">
        <w:rPr>
          <w:sz w:val="28"/>
          <w:szCs w:val="28"/>
        </w:rPr>
        <w:br/>
        <w:t>по договорам о предоставлении кредита (займа), обязательства по которым обеспечены ипотекой (далее – кредитный договор), и дополнительным соглашениям о рефинансировании, заключенным с 1 января 2025 г. (включительно) по 31 декабря 2025 г. (включительно), осуществляется с учетом Правил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утвержденных Решением</w:t>
      </w:r>
      <w:r w:rsidRPr="000E053C">
        <w:t xml:space="preserve"> </w:t>
      </w:r>
      <w:r w:rsidRPr="000E053C">
        <w:rPr>
          <w:sz w:val="28"/>
          <w:szCs w:val="28"/>
        </w:rPr>
        <w:t>о порядке предоставления субсидии №24-67381-01460-Р (далее – Правила),</w:t>
      </w:r>
      <w:r w:rsidRPr="000E053C">
        <w:rPr>
          <w:sz w:val="28"/>
          <w:szCs w:val="28"/>
        </w:rPr>
        <w:br/>
        <w:t>и особенностей установленных пунктами 24 – 30 настоящего документа.</w:t>
      </w:r>
    </w:p>
    <w:p w:rsidR="00033F6F" w:rsidRPr="000E053C" w:rsidRDefault="00033F6F" w:rsidP="00033F6F">
      <w:pPr>
        <w:widowControl w:val="0"/>
        <w:autoSpaceDE w:val="0"/>
        <w:autoSpaceDN w:val="0"/>
        <w:ind w:firstLine="709"/>
        <w:jc w:val="both"/>
        <w:rPr>
          <w:sz w:val="28"/>
          <w:szCs w:val="28"/>
        </w:rPr>
      </w:pPr>
      <w:r w:rsidRPr="000E053C">
        <w:rPr>
          <w:sz w:val="28"/>
          <w:szCs w:val="28"/>
        </w:rPr>
        <w:t>Возмещение недополученных доходов по кредитам (займам), выданным</w:t>
      </w:r>
      <w:r w:rsidRPr="000E053C">
        <w:rPr>
          <w:sz w:val="28"/>
          <w:szCs w:val="28"/>
        </w:rPr>
        <w:br/>
        <w:t>с 1 июля 2024 г. (включительно) по 31 декабря 2024 г. (включительно),</w:t>
      </w:r>
      <w:r w:rsidRPr="000E053C">
        <w:rPr>
          <w:sz w:val="28"/>
          <w:szCs w:val="28"/>
        </w:rPr>
        <w:br/>
        <w:t>не осуществляется за исключением кредитов (займов), выданных в указанном периоде, в отношении которых заключено дополнительное соглашение о рефинансировании в соответствии с Правилами, с 1 января 2025 г. (включительно) по 31 декабря 2025 г. (включительно).</w:t>
      </w:r>
    </w:p>
    <w:p w:rsidR="00033F6F" w:rsidRPr="000E053C" w:rsidRDefault="00033F6F" w:rsidP="00033F6F">
      <w:pPr>
        <w:widowControl w:val="0"/>
        <w:autoSpaceDE w:val="0"/>
        <w:autoSpaceDN w:val="0"/>
        <w:ind w:firstLine="709"/>
        <w:jc w:val="both"/>
        <w:rPr>
          <w:sz w:val="28"/>
          <w:szCs w:val="28"/>
        </w:rPr>
      </w:pPr>
      <w:r w:rsidRPr="000E053C">
        <w:rPr>
          <w:sz w:val="28"/>
          <w:szCs w:val="28"/>
        </w:rPr>
        <w:t xml:space="preserve">2. Условия и порядок взаимодействия Общества и Кредиторов в рамках реализации программы «Льготная ипотека на территории Республики Тыва» (далее - Программа льготной ипотеки), в том числе в части определения содержания и форм документов, используемых при таком взаимодействии, определяется Обществом и размещается на официальном сайте Общества в информационно-телекоммуникационной сети «Интернет» (далее – Порядок взаимодействия Общества и Кредиторов). </w:t>
      </w:r>
    </w:p>
    <w:p w:rsidR="00033F6F" w:rsidRPr="000E053C" w:rsidRDefault="00033F6F" w:rsidP="00033F6F">
      <w:pPr>
        <w:widowControl w:val="0"/>
        <w:autoSpaceDE w:val="0"/>
        <w:autoSpaceDN w:val="0"/>
        <w:ind w:firstLine="709"/>
        <w:jc w:val="both"/>
        <w:rPr>
          <w:sz w:val="28"/>
          <w:szCs w:val="28"/>
        </w:rPr>
      </w:pPr>
      <w:r w:rsidRPr="000E053C">
        <w:rPr>
          <w:sz w:val="28"/>
          <w:szCs w:val="28"/>
        </w:rPr>
        <w:t>Направляя Обществу предусмотренные настоящим документом заявления, уведомления и заявки, Кредитор выражает согласие на выполнение им условий Порядка взаимодействия Общества и Кредиторов.</w:t>
      </w:r>
    </w:p>
    <w:p w:rsidR="00033F6F" w:rsidRPr="000E053C" w:rsidRDefault="00033F6F" w:rsidP="00033F6F">
      <w:pPr>
        <w:widowControl w:val="0"/>
        <w:autoSpaceDE w:val="0"/>
        <w:autoSpaceDN w:val="0"/>
        <w:ind w:firstLine="709"/>
        <w:jc w:val="both"/>
        <w:rPr>
          <w:sz w:val="28"/>
          <w:szCs w:val="28"/>
        </w:rPr>
      </w:pPr>
      <w:r w:rsidRPr="000E053C">
        <w:rPr>
          <w:sz w:val="28"/>
          <w:szCs w:val="28"/>
        </w:rPr>
        <w:t>3. Возмещение Кредиторам недополученных доходов по жилищным (ипотечным) кредитам, предоставленным гражданам Российской Федерации на приобретение жилых помещений на территории Республики Тыва, осуществляется Обществом со дня вступления в силу настоящего документа</w:t>
      </w:r>
      <w:r w:rsidRPr="000E053C">
        <w:rPr>
          <w:sz w:val="28"/>
          <w:szCs w:val="28"/>
        </w:rPr>
        <w:br/>
        <w:t>в пределах денежных средств, выделенных на цели, предусмотренные пунктами 9 и 25 настоящего документа.</w:t>
      </w:r>
    </w:p>
    <w:p w:rsidR="00033F6F" w:rsidRPr="000E053C" w:rsidRDefault="00033F6F" w:rsidP="00033F6F">
      <w:pPr>
        <w:widowControl w:val="0"/>
        <w:autoSpaceDE w:val="0"/>
        <w:autoSpaceDN w:val="0"/>
        <w:ind w:firstLine="709"/>
        <w:jc w:val="both"/>
        <w:rPr>
          <w:sz w:val="28"/>
          <w:szCs w:val="28"/>
        </w:rPr>
      </w:pPr>
      <w:r w:rsidRPr="000E053C">
        <w:rPr>
          <w:sz w:val="28"/>
          <w:szCs w:val="28"/>
        </w:rPr>
        <w:t>Перечень Кредиторов, осуществляющих взаимодействие с гражданами в рамках Программы льготной ипотеки, размещается Обществом в свободном доступе на информационном портале консультационного центра Общества</w:t>
      </w:r>
      <w:r w:rsidRPr="000E053C">
        <w:rPr>
          <w:sz w:val="28"/>
          <w:szCs w:val="28"/>
        </w:rPr>
        <w:br/>
        <w:t>в информационно-телекоммуникационной сети «Интернет».</w:t>
      </w:r>
    </w:p>
    <w:p w:rsidR="00033F6F" w:rsidRPr="000E053C" w:rsidRDefault="00033F6F" w:rsidP="00033F6F">
      <w:pPr>
        <w:widowControl w:val="0"/>
        <w:autoSpaceDE w:val="0"/>
        <w:autoSpaceDN w:val="0"/>
        <w:ind w:firstLine="709"/>
        <w:jc w:val="both"/>
        <w:rPr>
          <w:sz w:val="28"/>
          <w:szCs w:val="28"/>
        </w:rPr>
      </w:pPr>
      <w:r w:rsidRPr="000E053C">
        <w:rPr>
          <w:sz w:val="28"/>
          <w:szCs w:val="28"/>
        </w:rPr>
        <w:t>4. Кредитор еженедельно, до истечения последнего рабочего дня недели, следующей за отчетной, представляет Обществу отчет о заявках граждан на получение кредитов, заключенных кредитных договорах и выданных кредитах, по форме согласно приложению № 4 к настоящим Условиям. При этом первой отчетной неделей является неделя, на которую приходится день вступления в силу настоящего документа.</w:t>
      </w:r>
    </w:p>
    <w:p w:rsidR="00033F6F" w:rsidRPr="000E053C" w:rsidRDefault="00033F6F" w:rsidP="00033F6F">
      <w:pPr>
        <w:widowControl w:val="0"/>
        <w:autoSpaceDE w:val="0"/>
        <w:autoSpaceDN w:val="0"/>
        <w:ind w:firstLine="709"/>
        <w:jc w:val="both"/>
        <w:rPr>
          <w:sz w:val="28"/>
          <w:szCs w:val="28"/>
        </w:rPr>
      </w:pPr>
      <w:r w:rsidRPr="000E053C">
        <w:rPr>
          <w:sz w:val="28"/>
          <w:szCs w:val="28"/>
        </w:rPr>
        <w:t>Отчет, указанный в абзаце первом настоящего пункта, представляется также в случае неполучения Кредитором за отчетную неделю заявок заемщиков, незаключения кредитных договоров, невыдачи кредитов с указанием</w:t>
      </w:r>
      <w:r>
        <w:rPr>
          <w:sz w:val="28"/>
          <w:szCs w:val="28"/>
        </w:rPr>
        <w:t xml:space="preserve"> </w:t>
      </w:r>
      <w:r w:rsidRPr="000E053C">
        <w:rPr>
          <w:sz w:val="28"/>
          <w:szCs w:val="28"/>
        </w:rPr>
        <w:t>на</w:t>
      </w:r>
      <w:r>
        <w:rPr>
          <w:sz w:val="28"/>
          <w:szCs w:val="28"/>
        </w:rPr>
        <w:t xml:space="preserve"> </w:t>
      </w:r>
      <w:r w:rsidRPr="000E053C">
        <w:rPr>
          <w:sz w:val="28"/>
          <w:szCs w:val="28"/>
        </w:rPr>
        <w:t>это</w:t>
      </w:r>
      <w:r>
        <w:rPr>
          <w:sz w:val="28"/>
          <w:szCs w:val="28"/>
        </w:rPr>
        <w:t xml:space="preserve"> </w:t>
      </w:r>
      <w:r w:rsidRPr="000E053C">
        <w:rPr>
          <w:sz w:val="28"/>
          <w:szCs w:val="28"/>
        </w:rPr>
        <w:t>во всех или в соответствующих полях отчета.</w:t>
      </w:r>
    </w:p>
    <w:p w:rsidR="00033F6F" w:rsidRPr="000E053C" w:rsidRDefault="00033F6F" w:rsidP="00033F6F">
      <w:pPr>
        <w:widowControl w:val="0"/>
        <w:autoSpaceDE w:val="0"/>
        <w:autoSpaceDN w:val="0"/>
        <w:ind w:firstLine="709"/>
        <w:jc w:val="both"/>
        <w:rPr>
          <w:sz w:val="28"/>
          <w:szCs w:val="28"/>
        </w:rPr>
      </w:pPr>
      <w:r w:rsidRPr="000E053C">
        <w:rPr>
          <w:sz w:val="28"/>
          <w:szCs w:val="28"/>
        </w:rPr>
        <w:t>5. Документы, представленные Кредитором в Общество в соответствии</w:t>
      </w:r>
      <w:r w:rsidRPr="000E053C">
        <w:rPr>
          <w:sz w:val="28"/>
          <w:szCs w:val="28"/>
        </w:rPr>
        <w:br/>
        <w:t>с настоящими Условиями, формируются в электронном виде, подписываются усиленными квалифицированными электронными подписями лиц, уполномоченных действовать от имени Кредиторов.</w:t>
      </w:r>
    </w:p>
    <w:p w:rsidR="00033F6F" w:rsidRPr="000E053C" w:rsidRDefault="00033F6F" w:rsidP="00033F6F">
      <w:pPr>
        <w:widowControl w:val="0"/>
        <w:autoSpaceDE w:val="0"/>
        <w:autoSpaceDN w:val="0"/>
        <w:ind w:firstLine="709"/>
        <w:jc w:val="both"/>
        <w:rPr>
          <w:sz w:val="28"/>
          <w:szCs w:val="28"/>
        </w:rPr>
      </w:pPr>
      <w:r w:rsidRPr="000E053C">
        <w:rPr>
          <w:sz w:val="28"/>
          <w:szCs w:val="28"/>
        </w:rPr>
        <w:t>6. Обмен информацией и документами между Кредиторами и Обществом осуществляется с использованием единой информационной системы жилищного строительства в порядке и на условиях, которые определяются Обществом.</w:t>
      </w:r>
    </w:p>
    <w:p w:rsidR="00033F6F" w:rsidRPr="000E053C" w:rsidRDefault="00033F6F" w:rsidP="00033F6F">
      <w:pPr>
        <w:widowControl w:val="0"/>
        <w:autoSpaceDE w:val="0"/>
        <w:autoSpaceDN w:val="0"/>
        <w:ind w:firstLine="709"/>
        <w:jc w:val="both"/>
        <w:rPr>
          <w:sz w:val="28"/>
          <w:szCs w:val="28"/>
        </w:rPr>
      </w:pPr>
      <w:r w:rsidRPr="000E053C">
        <w:rPr>
          <w:sz w:val="28"/>
          <w:szCs w:val="28"/>
        </w:rPr>
        <w:t>7. Отсутствие технической или организационной возможности использования для информационного взаимодействия Общества и Кредиторов единой информационной системы жилищного строительства не может являться основанием для отказа от принятия и рассмотрения Обществом документов Кредиторов. В указанных случаях документы Кредиторов могут направляться Обществу на бумажном носителе, при этом электронные копии таких документов должны быть направлены с использованием альтернативной системы защищенного электронного документооборота в установленные сроки.</w:t>
      </w:r>
    </w:p>
    <w:p w:rsidR="00033F6F" w:rsidRPr="000E053C" w:rsidRDefault="00033F6F" w:rsidP="00033F6F">
      <w:pPr>
        <w:widowControl w:val="0"/>
        <w:autoSpaceDE w:val="0"/>
        <w:autoSpaceDN w:val="0"/>
        <w:ind w:firstLine="709"/>
        <w:jc w:val="both"/>
        <w:rPr>
          <w:sz w:val="28"/>
          <w:szCs w:val="28"/>
        </w:rPr>
      </w:pPr>
      <w:r w:rsidRPr="000E053C">
        <w:rPr>
          <w:sz w:val="28"/>
          <w:szCs w:val="28"/>
        </w:rPr>
        <w:t>8. Общество информирует граждан о мероприятиях, осуществляемых в соответствии с настоящим документом, в том числе путем оказания консультационной помощи при обращении граждан в консультационный центр Общества, проведения информационных кампаний на территории Республики Тыва, предоставления информации операторам порталов государственных и муниципальных услуг для осуществления персонифицированной рассылки уведомлений по электронной почте гражданам, выразившим согласие на получение подобной рассылки, в виде писем в личные кабинеты на порталах государственных и муниципальных услуг.</w:t>
      </w:r>
    </w:p>
    <w:p w:rsidR="00033F6F" w:rsidRPr="000E053C" w:rsidRDefault="00033F6F" w:rsidP="00033F6F">
      <w:pPr>
        <w:widowControl w:val="0"/>
        <w:autoSpaceDE w:val="0"/>
        <w:autoSpaceDN w:val="0"/>
        <w:ind w:firstLine="709"/>
        <w:jc w:val="both"/>
        <w:rPr>
          <w:sz w:val="28"/>
          <w:szCs w:val="28"/>
        </w:rPr>
      </w:pPr>
    </w:p>
    <w:p w:rsidR="00033F6F" w:rsidRPr="000E053C" w:rsidRDefault="00033F6F" w:rsidP="00033F6F">
      <w:pPr>
        <w:widowControl w:val="0"/>
        <w:autoSpaceDE w:val="0"/>
        <w:autoSpaceDN w:val="0"/>
        <w:jc w:val="center"/>
        <w:rPr>
          <w:sz w:val="28"/>
          <w:szCs w:val="28"/>
        </w:rPr>
      </w:pPr>
      <w:r w:rsidRPr="000E053C">
        <w:rPr>
          <w:sz w:val="28"/>
          <w:szCs w:val="28"/>
        </w:rPr>
        <w:t>II. ОСОБЕННОСТИ ВЫПЛАТЫ ВОЗМЕЩЕНИЯ НЕДОПОЛУЧЕННЫХ ДОХОДОВ КРЕДИТОРАМ ПО КРЕДИТАМ, ВЫДАННЫМ</w:t>
      </w:r>
      <w:r w:rsidRPr="000E053C">
        <w:rPr>
          <w:sz w:val="28"/>
          <w:szCs w:val="28"/>
        </w:rPr>
        <w:br/>
        <w:t>ПО 30 ИЮНЯ 2024 ГОДА (ВКЛЮЧИТЕЛЬНО)</w:t>
      </w:r>
    </w:p>
    <w:p w:rsidR="00033F6F" w:rsidRPr="000E053C" w:rsidRDefault="00033F6F" w:rsidP="00033F6F">
      <w:pPr>
        <w:widowControl w:val="0"/>
        <w:autoSpaceDE w:val="0"/>
        <w:autoSpaceDN w:val="0"/>
        <w:jc w:val="center"/>
        <w:rPr>
          <w:sz w:val="28"/>
          <w:szCs w:val="28"/>
        </w:rPr>
      </w:pPr>
    </w:p>
    <w:p w:rsidR="00033F6F" w:rsidRPr="000E053C" w:rsidRDefault="00033F6F" w:rsidP="00033F6F">
      <w:pPr>
        <w:widowControl w:val="0"/>
        <w:autoSpaceDE w:val="0"/>
        <w:autoSpaceDN w:val="0"/>
        <w:ind w:firstLine="709"/>
        <w:jc w:val="both"/>
        <w:rPr>
          <w:sz w:val="28"/>
          <w:szCs w:val="28"/>
        </w:rPr>
      </w:pPr>
      <w:r w:rsidRPr="000E053C">
        <w:rPr>
          <w:sz w:val="28"/>
          <w:szCs w:val="28"/>
        </w:rPr>
        <w:t>9. Общая сумма кредитов, выданных по 30 июня 2024 г. (включительно), по которым осуществляется возмещение недополученных доходов, составляет до 11,4 млрд. рублей (включительно).</w:t>
      </w:r>
    </w:p>
    <w:p w:rsidR="00033F6F" w:rsidRPr="000E053C" w:rsidRDefault="00033F6F" w:rsidP="00033F6F">
      <w:pPr>
        <w:widowControl w:val="0"/>
        <w:autoSpaceDE w:val="0"/>
        <w:autoSpaceDN w:val="0"/>
        <w:ind w:firstLine="709"/>
        <w:jc w:val="both"/>
        <w:rPr>
          <w:sz w:val="28"/>
          <w:szCs w:val="28"/>
        </w:rPr>
      </w:pPr>
      <w:r w:rsidRPr="000E053C">
        <w:rPr>
          <w:sz w:val="28"/>
          <w:szCs w:val="28"/>
        </w:rPr>
        <w:t>10. По кредитам, выданным по 30 июня 2024 г. (включительно):</w:t>
      </w:r>
    </w:p>
    <w:p w:rsidR="00033F6F" w:rsidRPr="000E053C" w:rsidRDefault="00033F6F" w:rsidP="00033F6F">
      <w:pPr>
        <w:widowControl w:val="0"/>
        <w:autoSpaceDE w:val="0"/>
        <w:autoSpaceDN w:val="0"/>
        <w:ind w:firstLine="709"/>
        <w:jc w:val="both"/>
        <w:rPr>
          <w:sz w:val="28"/>
          <w:szCs w:val="28"/>
        </w:rPr>
      </w:pPr>
      <w:r w:rsidRPr="000E053C">
        <w:rPr>
          <w:sz w:val="28"/>
          <w:szCs w:val="28"/>
        </w:rPr>
        <w:t>договор о передаче Обществом Кредитору средств на возмещение недополученных доходов в рамках исполнения Обществом соглашения, заключенного с Министерством строительства Республики Тыва в целях предоставления субсидий Обществу для возмещения Кредиторам недополученных доходов по кредитам, считается заключенным путем обмена между Кредитором и Обществом Заявкой на установление лимита средств и уведомлением о размере лимита средств по форме, предусмотренной приложением № 3 к настоящему документу. Указанный договор не заключается в случае, если Кредитором является Общество.</w:t>
      </w:r>
    </w:p>
    <w:p w:rsidR="00033F6F" w:rsidRPr="000E053C" w:rsidRDefault="00033F6F" w:rsidP="00033F6F">
      <w:pPr>
        <w:widowControl w:val="0"/>
        <w:autoSpaceDE w:val="0"/>
        <w:autoSpaceDN w:val="0"/>
        <w:ind w:firstLine="709"/>
        <w:jc w:val="both"/>
        <w:rPr>
          <w:sz w:val="28"/>
          <w:szCs w:val="28"/>
        </w:rPr>
      </w:pPr>
      <w:r w:rsidRPr="000E053C">
        <w:rPr>
          <w:sz w:val="28"/>
          <w:szCs w:val="28"/>
        </w:rPr>
        <w:t>Предмет указанного договора определяется в соответствии с заявкой и уведомлением о размере лимита средств.</w:t>
      </w:r>
    </w:p>
    <w:p w:rsidR="00033F6F" w:rsidRPr="000E053C" w:rsidRDefault="00033F6F" w:rsidP="00033F6F">
      <w:pPr>
        <w:widowControl w:val="0"/>
        <w:autoSpaceDE w:val="0"/>
        <w:autoSpaceDN w:val="0"/>
        <w:ind w:firstLine="709"/>
        <w:jc w:val="both"/>
        <w:rPr>
          <w:sz w:val="28"/>
          <w:szCs w:val="28"/>
        </w:rPr>
      </w:pPr>
      <w:r w:rsidRPr="000E053C">
        <w:rPr>
          <w:sz w:val="28"/>
          <w:szCs w:val="28"/>
        </w:rPr>
        <w:t>11. Для каждой кредитной организации устанавливается лимит средств на выдачу кредитов, рассчитываемый в соответствии с пунктом 14 настоящих Условий (далее - лимит средств).</w:t>
      </w:r>
    </w:p>
    <w:p w:rsidR="00033F6F" w:rsidRPr="000E053C" w:rsidRDefault="00033F6F" w:rsidP="00033F6F">
      <w:pPr>
        <w:widowControl w:val="0"/>
        <w:autoSpaceDE w:val="0"/>
        <w:autoSpaceDN w:val="0"/>
        <w:ind w:firstLine="709"/>
        <w:jc w:val="both"/>
        <w:rPr>
          <w:sz w:val="28"/>
          <w:szCs w:val="28"/>
        </w:rPr>
      </w:pPr>
      <w:r w:rsidRPr="000E053C">
        <w:rPr>
          <w:sz w:val="28"/>
          <w:szCs w:val="28"/>
        </w:rPr>
        <w:t>Процентная ставка согласно условиям кредитного договора не превышает значение, указанное в подпункте «к» пункта 20 настоящего документа,</w:t>
      </w:r>
      <w:r w:rsidRPr="000E053C">
        <w:rPr>
          <w:sz w:val="28"/>
          <w:szCs w:val="28"/>
        </w:rPr>
        <w:br/>
        <w:t>за исключением следующих случаев:</w:t>
      </w:r>
    </w:p>
    <w:p w:rsidR="00033F6F" w:rsidRPr="000E053C" w:rsidRDefault="00033F6F" w:rsidP="00033F6F">
      <w:pPr>
        <w:widowControl w:val="0"/>
        <w:autoSpaceDE w:val="0"/>
        <w:autoSpaceDN w:val="0"/>
        <w:ind w:firstLine="709"/>
        <w:jc w:val="both"/>
        <w:rPr>
          <w:sz w:val="28"/>
          <w:szCs w:val="28"/>
        </w:rPr>
      </w:pPr>
      <w:r w:rsidRPr="000E053C">
        <w:rPr>
          <w:sz w:val="28"/>
          <w:szCs w:val="28"/>
        </w:rPr>
        <w:t>в период с даты выдачи кредита до даты окончания календарного месяца, в котором заемщик в соответствии с пунктом 23 настоящего документа уведомил Кредитора об осуществлении государственной регистрации залога прав требований по договору участия в долевом строительстве либо залога недвижимого имущества, которыми обеспечивается исполнение обязательств заемщика по кредитному договору;</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случае незаключения заемщиком договоров личного страхования (страхования жизни, страхования от несчастного случая и болезни) и (или) страхования недвижимого имущества, залогом которого обеспечивается исполнение обязательств заемщика по кредитному договору, а также при невыполнении заемщиком предусмотренных кредитным договором условий указанных договоров страхования. При этом размер процентной ставки не может быть увеличен более чем на 1 процентный пункт;</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случае прекращения финансирования Программы льготной ипотеки.</w:t>
      </w:r>
    </w:p>
    <w:p w:rsidR="00033F6F" w:rsidRPr="000E053C" w:rsidRDefault="00033F6F" w:rsidP="00033F6F">
      <w:pPr>
        <w:widowControl w:val="0"/>
        <w:autoSpaceDE w:val="0"/>
        <w:autoSpaceDN w:val="0"/>
        <w:ind w:firstLine="709"/>
        <w:jc w:val="both"/>
        <w:rPr>
          <w:sz w:val="28"/>
          <w:szCs w:val="28"/>
        </w:rPr>
      </w:pPr>
      <w:r w:rsidRPr="000E053C">
        <w:rPr>
          <w:sz w:val="28"/>
          <w:szCs w:val="28"/>
        </w:rPr>
        <w:t>Размер процентной ставки по кредитному договору, увеличенный в случаях, предусмотренных абзацами третьим - пятым настоящего пункта, не может превышать размер ключевой ставки Центрального банка Российской Федерации, установленной на дату заключения в соответствии с настоящим документом кредитного договора, увеличенной на 2,5 процентного пункта.</w:t>
      </w:r>
    </w:p>
    <w:p w:rsidR="00033F6F" w:rsidRPr="000E053C" w:rsidRDefault="00033F6F" w:rsidP="00033F6F">
      <w:pPr>
        <w:widowControl w:val="0"/>
        <w:autoSpaceDE w:val="0"/>
        <w:autoSpaceDN w:val="0"/>
        <w:ind w:firstLine="709"/>
        <w:jc w:val="both"/>
        <w:rPr>
          <w:sz w:val="28"/>
          <w:szCs w:val="28"/>
        </w:rPr>
      </w:pPr>
      <w:r w:rsidRPr="000E053C">
        <w:rPr>
          <w:sz w:val="28"/>
          <w:szCs w:val="28"/>
        </w:rPr>
        <w:t>12. Возмещение Кредиторам недополученных доходов в связи</w:t>
      </w:r>
      <w:r w:rsidRPr="000E053C">
        <w:rPr>
          <w:sz w:val="28"/>
          <w:szCs w:val="28"/>
        </w:rPr>
        <w:br/>
        <w:t>с предоставлением гражданам Российской Федерации жилищных (ипотечных) кредитов, в соответствии с настоящим документом, осуществляется ежемесячно в течение всего срока действия кредитного договора или до даты уступки прав требований по кредитному договору (в случае уступки прав требований)</w:t>
      </w:r>
      <w:r>
        <w:rPr>
          <w:sz w:val="28"/>
          <w:szCs w:val="28"/>
        </w:rPr>
        <w:t xml:space="preserve"> </w:t>
      </w:r>
      <w:r w:rsidRPr="000E053C">
        <w:rPr>
          <w:sz w:val="28"/>
          <w:szCs w:val="28"/>
        </w:rPr>
        <w:t>и рассчитывается по следующей формуле:</w:t>
      </w:r>
    </w:p>
    <w:p w:rsidR="00033F6F" w:rsidRPr="000E053C" w:rsidRDefault="00033F6F" w:rsidP="00033F6F">
      <w:pPr>
        <w:widowControl w:val="0"/>
        <w:autoSpaceDE w:val="0"/>
        <w:autoSpaceDN w:val="0"/>
        <w:ind w:firstLine="709"/>
        <w:jc w:val="center"/>
        <w:rPr>
          <w:sz w:val="28"/>
          <w:szCs w:val="28"/>
        </w:rPr>
      </w:pPr>
      <w:r w:rsidRPr="000E053C">
        <w:rPr>
          <w:noProof/>
          <w:sz w:val="28"/>
          <w:szCs w:val="28"/>
        </w:rPr>
        <w:drawing>
          <wp:inline distT="0" distB="0" distL="0" distR="0" wp14:anchorId="1491430E" wp14:editId="23C62895">
            <wp:extent cx="847725" cy="42672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725" cy="426720"/>
                    </a:xfrm>
                    <a:prstGeom prst="rect">
                      <a:avLst/>
                    </a:prstGeom>
                    <a:noFill/>
                  </pic:spPr>
                </pic:pic>
              </a:graphicData>
            </a:graphic>
          </wp:inline>
        </w:drawing>
      </w:r>
      <w:r w:rsidRPr="000E053C">
        <w:rPr>
          <w:sz w:val="28"/>
          <w:szCs w:val="28"/>
        </w:rPr>
        <w:t>,</w:t>
      </w:r>
    </w:p>
    <w:p w:rsidR="00033F6F" w:rsidRPr="000E053C" w:rsidRDefault="00033F6F" w:rsidP="00033F6F">
      <w:pPr>
        <w:widowControl w:val="0"/>
        <w:autoSpaceDE w:val="0"/>
        <w:autoSpaceDN w:val="0"/>
        <w:ind w:firstLine="709"/>
        <w:jc w:val="both"/>
        <w:rPr>
          <w:sz w:val="28"/>
          <w:szCs w:val="28"/>
        </w:rPr>
      </w:pPr>
      <w:r w:rsidRPr="000E053C">
        <w:rPr>
          <w:sz w:val="28"/>
          <w:szCs w:val="28"/>
        </w:rPr>
        <w:t>где:</w:t>
      </w:r>
    </w:p>
    <w:p w:rsidR="00033F6F" w:rsidRPr="000E053C" w:rsidRDefault="00033F6F" w:rsidP="00033F6F">
      <w:pPr>
        <w:widowControl w:val="0"/>
        <w:autoSpaceDE w:val="0"/>
        <w:autoSpaceDN w:val="0"/>
        <w:ind w:firstLine="709"/>
        <w:jc w:val="both"/>
        <w:rPr>
          <w:sz w:val="28"/>
          <w:szCs w:val="28"/>
        </w:rPr>
      </w:pPr>
      <w:r w:rsidRPr="000E053C">
        <w:rPr>
          <w:sz w:val="28"/>
          <w:szCs w:val="28"/>
        </w:rPr>
        <w:t>С</w:t>
      </w:r>
      <w:r w:rsidRPr="000E053C">
        <w:rPr>
          <w:sz w:val="28"/>
          <w:szCs w:val="28"/>
          <w:vertAlign w:val="subscript"/>
        </w:rPr>
        <w:t>в</w:t>
      </w:r>
      <w:r w:rsidRPr="000E053C">
        <w:rPr>
          <w:sz w:val="28"/>
          <w:szCs w:val="28"/>
        </w:rPr>
        <w:t xml:space="preserve"> - сумма возмещения Кредиторам, руб.;</w:t>
      </w:r>
    </w:p>
    <w:p w:rsidR="00033F6F" w:rsidRPr="000E053C" w:rsidRDefault="00033F6F" w:rsidP="00033F6F">
      <w:pPr>
        <w:widowControl w:val="0"/>
        <w:autoSpaceDE w:val="0"/>
        <w:autoSpaceDN w:val="0"/>
        <w:ind w:firstLine="709"/>
        <w:jc w:val="both"/>
        <w:rPr>
          <w:sz w:val="28"/>
          <w:szCs w:val="28"/>
        </w:rPr>
      </w:pPr>
      <w:r w:rsidRPr="000E053C">
        <w:rPr>
          <w:sz w:val="28"/>
          <w:szCs w:val="28"/>
        </w:rPr>
        <w:t>П</w:t>
      </w:r>
      <w:r w:rsidRPr="000E053C">
        <w:rPr>
          <w:sz w:val="28"/>
          <w:szCs w:val="28"/>
          <w:vertAlign w:val="subscript"/>
        </w:rPr>
        <w:t>м</w:t>
      </w:r>
      <w:r w:rsidRPr="000E053C">
        <w:rPr>
          <w:sz w:val="28"/>
          <w:szCs w:val="28"/>
        </w:rPr>
        <w:t xml:space="preserve"> - сумма процентов, уплаченная заемщиком в расчетный месяц согласно кредитному договору по ставке, размер которой соответствует значению, указанному в подпункте «к» пункта 20 настоящего документа, руб.;</w:t>
      </w:r>
    </w:p>
    <w:p w:rsidR="00033F6F" w:rsidRPr="000E053C" w:rsidRDefault="00033F6F" w:rsidP="00033F6F">
      <w:pPr>
        <w:widowControl w:val="0"/>
        <w:autoSpaceDE w:val="0"/>
        <w:autoSpaceDN w:val="0"/>
        <w:ind w:firstLine="709"/>
        <w:jc w:val="both"/>
        <w:rPr>
          <w:sz w:val="28"/>
          <w:szCs w:val="28"/>
        </w:rPr>
      </w:pPr>
      <w:r w:rsidRPr="000E053C">
        <w:rPr>
          <w:sz w:val="28"/>
          <w:szCs w:val="28"/>
        </w:rPr>
        <w:t>%</w:t>
      </w:r>
      <w:r w:rsidRPr="000E053C">
        <w:rPr>
          <w:sz w:val="28"/>
          <w:szCs w:val="28"/>
          <w:vertAlign w:val="subscript"/>
        </w:rPr>
        <w:t>к</w:t>
      </w:r>
      <w:r w:rsidRPr="000E053C">
        <w:rPr>
          <w:sz w:val="28"/>
          <w:szCs w:val="28"/>
        </w:rPr>
        <w:t xml:space="preserve"> - ставка по кредитному договору в течение периода возмещения на первый день расчетного месяца, процентов;</w:t>
      </w:r>
    </w:p>
    <w:p w:rsidR="00033F6F" w:rsidRPr="000E053C" w:rsidRDefault="00033F6F" w:rsidP="00033F6F">
      <w:pPr>
        <w:widowControl w:val="0"/>
        <w:autoSpaceDE w:val="0"/>
        <w:autoSpaceDN w:val="0"/>
        <w:ind w:firstLine="709"/>
        <w:jc w:val="both"/>
        <w:rPr>
          <w:sz w:val="28"/>
          <w:szCs w:val="28"/>
        </w:rPr>
      </w:pPr>
      <w:r w:rsidRPr="000E053C">
        <w:rPr>
          <w:sz w:val="28"/>
          <w:szCs w:val="28"/>
        </w:rPr>
        <w:t>Р</w:t>
      </w:r>
      <w:r w:rsidRPr="000E053C">
        <w:rPr>
          <w:sz w:val="28"/>
          <w:szCs w:val="28"/>
          <w:vertAlign w:val="subscript"/>
        </w:rPr>
        <w:t>д</w:t>
      </w:r>
      <w:r w:rsidRPr="000E053C">
        <w:rPr>
          <w:sz w:val="28"/>
          <w:szCs w:val="28"/>
        </w:rPr>
        <w:t xml:space="preserve"> - размер ставки, подлежащей возмещению, процентов.</w:t>
      </w:r>
    </w:p>
    <w:p w:rsidR="00033F6F" w:rsidRPr="000E053C" w:rsidRDefault="00033F6F" w:rsidP="00033F6F">
      <w:pPr>
        <w:widowControl w:val="0"/>
        <w:autoSpaceDE w:val="0"/>
        <w:autoSpaceDN w:val="0"/>
        <w:ind w:firstLine="709"/>
        <w:jc w:val="both"/>
        <w:rPr>
          <w:sz w:val="28"/>
          <w:szCs w:val="28"/>
        </w:rPr>
      </w:pPr>
      <w:r w:rsidRPr="000E053C">
        <w:rPr>
          <w:sz w:val="28"/>
          <w:szCs w:val="28"/>
        </w:rPr>
        <w:t>Размер ставки, подлежащей возмещению, рассчитывается по формуле:</w:t>
      </w:r>
    </w:p>
    <w:p w:rsidR="00033F6F" w:rsidRPr="000E053C" w:rsidRDefault="00033F6F" w:rsidP="00033F6F">
      <w:pPr>
        <w:widowControl w:val="0"/>
        <w:autoSpaceDE w:val="0"/>
        <w:autoSpaceDN w:val="0"/>
        <w:ind w:firstLine="709"/>
        <w:jc w:val="center"/>
        <w:rPr>
          <w:sz w:val="28"/>
          <w:szCs w:val="28"/>
        </w:rPr>
      </w:pPr>
      <w:r w:rsidRPr="000E053C">
        <w:rPr>
          <w:sz w:val="28"/>
          <w:szCs w:val="28"/>
        </w:rPr>
        <w:t>Р</w:t>
      </w:r>
      <w:r w:rsidRPr="000E053C">
        <w:rPr>
          <w:sz w:val="28"/>
          <w:szCs w:val="28"/>
          <w:vertAlign w:val="subscript"/>
        </w:rPr>
        <w:t>д</w:t>
      </w:r>
      <w:r w:rsidRPr="000E053C">
        <w:rPr>
          <w:sz w:val="28"/>
          <w:szCs w:val="28"/>
        </w:rPr>
        <w:t xml:space="preserve"> = С</w:t>
      </w:r>
      <w:r w:rsidRPr="000E053C">
        <w:rPr>
          <w:sz w:val="28"/>
          <w:szCs w:val="28"/>
          <w:vertAlign w:val="subscript"/>
        </w:rPr>
        <w:t>к</w:t>
      </w:r>
      <w:r w:rsidRPr="000E053C">
        <w:rPr>
          <w:sz w:val="28"/>
          <w:szCs w:val="28"/>
        </w:rPr>
        <w:t xml:space="preserve"> - И</w:t>
      </w:r>
      <w:r w:rsidRPr="000E053C">
        <w:rPr>
          <w:sz w:val="28"/>
          <w:szCs w:val="28"/>
          <w:vertAlign w:val="subscript"/>
        </w:rPr>
        <w:t>с</w:t>
      </w:r>
      <w:r w:rsidRPr="000E053C">
        <w:rPr>
          <w:sz w:val="28"/>
          <w:szCs w:val="28"/>
        </w:rPr>
        <w:t>,</w:t>
      </w:r>
    </w:p>
    <w:p w:rsidR="00033F6F" w:rsidRPr="000E053C" w:rsidRDefault="00033F6F" w:rsidP="00033F6F">
      <w:pPr>
        <w:widowControl w:val="0"/>
        <w:autoSpaceDE w:val="0"/>
        <w:autoSpaceDN w:val="0"/>
        <w:ind w:firstLine="709"/>
        <w:jc w:val="both"/>
        <w:rPr>
          <w:sz w:val="28"/>
          <w:szCs w:val="28"/>
        </w:rPr>
      </w:pPr>
      <w:r w:rsidRPr="000E053C">
        <w:rPr>
          <w:sz w:val="28"/>
          <w:szCs w:val="28"/>
        </w:rPr>
        <w:t>где:</w:t>
      </w:r>
    </w:p>
    <w:p w:rsidR="00033F6F" w:rsidRPr="000E053C" w:rsidRDefault="00033F6F" w:rsidP="00033F6F">
      <w:pPr>
        <w:widowControl w:val="0"/>
        <w:autoSpaceDE w:val="0"/>
        <w:autoSpaceDN w:val="0"/>
        <w:ind w:firstLine="709"/>
        <w:jc w:val="both"/>
        <w:rPr>
          <w:sz w:val="28"/>
          <w:szCs w:val="28"/>
        </w:rPr>
      </w:pPr>
      <w:r w:rsidRPr="000E053C">
        <w:rPr>
          <w:sz w:val="28"/>
          <w:szCs w:val="28"/>
        </w:rPr>
        <w:t>С</w:t>
      </w:r>
      <w:r w:rsidRPr="000E053C">
        <w:rPr>
          <w:sz w:val="28"/>
          <w:szCs w:val="28"/>
          <w:vertAlign w:val="subscript"/>
        </w:rPr>
        <w:t>к</w:t>
      </w:r>
      <w:r w:rsidRPr="000E053C">
        <w:rPr>
          <w:sz w:val="28"/>
          <w:szCs w:val="28"/>
        </w:rPr>
        <w:t xml:space="preserve"> - предельное значение ставки, установленной Кредитором, не превышающее размер ключевой ставки Центрального банка Российской Федерации, установленной на дату заключения кредитного договора, более чем на 2,5 процентных пункта;</w:t>
      </w:r>
    </w:p>
    <w:p w:rsidR="00033F6F" w:rsidRPr="000E053C" w:rsidRDefault="00033F6F" w:rsidP="00033F6F">
      <w:pPr>
        <w:widowControl w:val="0"/>
        <w:autoSpaceDE w:val="0"/>
        <w:autoSpaceDN w:val="0"/>
        <w:ind w:firstLine="709"/>
        <w:jc w:val="both"/>
        <w:rPr>
          <w:sz w:val="28"/>
          <w:szCs w:val="28"/>
        </w:rPr>
      </w:pPr>
      <w:r w:rsidRPr="000E053C">
        <w:rPr>
          <w:sz w:val="28"/>
          <w:szCs w:val="28"/>
        </w:rPr>
        <w:t>И</w:t>
      </w:r>
      <w:r w:rsidRPr="000E053C">
        <w:rPr>
          <w:sz w:val="28"/>
          <w:szCs w:val="28"/>
          <w:vertAlign w:val="subscript"/>
        </w:rPr>
        <w:t>с</w:t>
      </w:r>
      <w:r w:rsidRPr="000E053C">
        <w:rPr>
          <w:sz w:val="28"/>
          <w:szCs w:val="28"/>
        </w:rPr>
        <w:t xml:space="preserve"> - при установлении процентной ставки по кредитному договору равной или менее 2 процентов годовых, показатель И</w:t>
      </w:r>
      <w:r w:rsidRPr="000E053C">
        <w:rPr>
          <w:sz w:val="28"/>
          <w:szCs w:val="28"/>
          <w:vertAlign w:val="subscript"/>
        </w:rPr>
        <w:t>с</w:t>
      </w:r>
      <w:r w:rsidRPr="000E053C">
        <w:rPr>
          <w:sz w:val="28"/>
          <w:szCs w:val="28"/>
        </w:rPr>
        <w:t xml:space="preserve"> определяется как 2 процента годовых. При установлении процентной ставки по основаниям, установленным абзацами третьим - четвертым пункта 11 настоящего документа, более 2 процентов годовых, показатель И</w:t>
      </w:r>
      <w:r w:rsidRPr="000E053C">
        <w:rPr>
          <w:sz w:val="28"/>
          <w:szCs w:val="28"/>
          <w:vertAlign w:val="subscript"/>
        </w:rPr>
        <w:t>с</w:t>
      </w:r>
      <w:r w:rsidRPr="000E053C">
        <w:rPr>
          <w:sz w:val="28"/>
          <w:szCs w:val="28"/>
        </w:rPr>
        <w:t xml:space="preserve"> определяется в соответствии с установленной процентной ставкой по кредитному договору.</w:t>
      </w:r>
    </w:p>
    <w:p w:rsidR="00033F6F" w:rsidRPr="000E053C" w:rsidRDefault="00033F6F" w:rsidP="00033F6F">
      <w:pPr>
        <w:widowControl w:val="0"/>
        <w:autoSpaceDE w:val="0"/>
        <w:autoSpaceDN w:val="0"/>
        <w:ind w:firstLine="709"/>
        <w:jc w:val="both"/>
        <w:rPr>
          <w:sz w:val="28"/>
          <w:szCs w:val="28"/>
        </w:rPr>
      </w:pPr>
      <w:r w:rsidRPr="000E053C">
        <w:rPr>
          <w:sz w:val="28"/>
          <w:szCs w:val="28"/>
        </w:rPr>
        <w:t>При этом календарный месяц, за который осуществляются выплаты возмещения Кредиторам, определяется как расчетный месяц.</w:t>
      </w:r>
    </w:p>
    <w:p w:rsidR="00033F6F" w:rsidRPr="000E053C" w:rsidRDefault="00033F6F" w:rsidP="00033F6F">
      <w:pPr>
        <w:widowControl w:val="0"/>
        <w:autoSpaceDE w:val="0"/>
        <w:autoSpaceDN w:val="0"/>
        <w:ind w:firstLine="709"/>
        <w:jc w:val="both"/>
        <w:rPr>
          <w:sz w:val="28"/>
          <w:szCs w:val="28"/>
        </w:rPr>
      </w:pPr>
      <w:r w:rsidRPr="000E053C">
        <w:rPr>
          <w:sz w:val="28"/>
          <w:szCs w:val="28"/>
        </w:rPr>
        <w:t>13. В случае уступки права требования по кредитному договору либо его перехода в порядке правопреемства выплата возмещения недополученных доходов, возникших до даты указанных передачи или перехода, осуществляется предыдущему Кредитору, а недополученных доходов, возникших после даты указанных передачи или перехода, осуществляется новому Кредитору (если иное не предусмотрено договором уступки права требования по кредитному договору).</w:t>
      </w:r>
    </w:p>
    <w:p w:rsidR="00033F6F" w:rsidRPr="000E053C" w:rsidRDefault="00033F6F" w:rsidP="00033F6F">
      <w:pPr>
        <w:widowControl w:val="0"/>
        <w:autoSpaceDE w:val="0"/>
        <w:autoSpaceDN w:val="0"/>
        <w:ind w:firstLine="709"/>
        <w:jc w:val="both"/>
        <w:rPr>
          <w:sz w:val="28"/>
          <w:szCs w:val="28"/>
        </w:rPr>
      </w:pPr>
      <w:r w:rsidRPr="000E053C">
        <w:rPr>
          <w:sz w:val="28"/>
          <w:szCs w:val="28"/>
        </w:rPr>
        <w:t>14. Возмещение Кредитору не осуществляется Обществом в следующих случаях:</w:t>
      </w:r>
    </w:p>
    <w:p w:rsidR="00033F6F" w:rsidRPr="000E053C" w:rsidRDefault="00033F6F" w:rsidP="00033F6F">
      <w:pPr>
        <w:widowControl w:val="0"/>
        <w:autoSpaceDE w:val="0"/>
        <w:autoSpaceDN w:val="0"/>
        <w:ind w:firstLine="709"/>
        <w:jc w:val="both"/>
        <w:rPr>
          <w:sz w:val="28"/>
          <w:szCs w:val="28"/>
        </w:rPr>
      </w:pPr>
      <w:r w:rsidRPr="000E053C">
        <w:rPr>
          <w:sz w:val="28"/>
          <w:szCs w:val="28"/>
        </w:rPr>
        <w:t>- за расчетный месяц (расчетные месяцы), в течение которого (которых) хотя бы одно из условий, указанных в пункте 20 настоящего документа, не было выполнено соответствующим лицом;</w:t>
      </w:r>
    </w:p>
    <w:p w:rsidR="00033F6F" w:rsidRPr="000E053C" w:rsidRDefault="00033F6F" w:rsidP="00033F6F">
      <w:pPr>
        <w:widowControl w:val="0"/>
        <w:autoSpaceDE w:val="0"/>
        <w:autoSpaceDN w:val="0"/>
        <w:ind w:firstLine="709"/>
        <w:jc w:val="both"/>
        <w:rPr>
          <w:sz w:val="28"/>
          <w:szCs w:val="28"/>
        </w:rPr>
      </w:pPr>
      <w:r w:rsidRPr="000E053C">
        <w:rPr>
          <w:sz w:val="28"/>
          <w:szCs w:val="28"/>
        </w:rPr>
        <w:t>- возмещение недополученных доходов Кредитору по выданному жилищному (ипотечному) кредиту осуществляется в рамках отдельных нормативных правовых актов Правительства Российской Федерации и решений о порядках предоставления субсидии.</w:t>
      </w:r>
    </w:p>
    <w:p w:rsidR="00033F6F" w:rsidRPr="000E053C" w:rsidRDefault="00033F6F" w:rsidP="00033F6F">
      <w:pPr>
        <w:widowControl w:val="0"/>
        <w:autoSpaceDE w:val="0"/>
        <w:autoSpaceDN w:val="0"/>
        <w:ind w:firstLine="709"/>
        <w:jc w:val="both"/>
        <w:rPr>
          <w:sz w:val="28"/>
          <w:szCs w:val="28"/>
        </w:rPr>
      </w:pPr>
      <w:r w:rsidRPr="000E053C">
        <w:rPr>
          <w:sz w:val="28"/>
          <w:szCs w:val="28"/>
        </w:rPr>
        <w:t xml:space="preserve">15. В целях определения Обществом лимитов средств кредитные организации в течение 15 календарных дней со дня вступления в силу настоящего документа представляют в Общество заявку на установление (увеличение) лимита средств на предоставление жилищных (ипотечных) кредитов гражданам Российской Федерации на приобретение жилых помещений на территории Республики Тыва по форме согласно приложению </w:t>
      </w:r>
      <w:r>
        <w:rPr>
          <w:sz w:val="28"/>
          <w:szCs w:val="28"/>
        </w:rPr>
        <w:t xml:space="preserve">№1 </w:t>
      </w:r>
      <w:r w:rsidRPr="000E053C">
        <w:rPr>
          <w:sz w:val="28"/>
          <w:szCs w:val="28"/>
        </w:rPr>
        <w:t>к настоящему документу (далее - Заявка на установление лимита средств, Заявка на увеличение лимита средств (в соответствующих случаях) с приложением следующих документов:</w:t>
      </w:r>
    </w:p>
    <w:p w:rsidR="00033F6F" w:rsidRPr="000E053C" w:rsidRDefault="00033F6F" w:rsidP="00033F6F">
      <w:pPr>
        <w:widowControl w:val="0"/>
        <w:autoSpaceDE w:val="0"/>
        <w:autoSpaceDN w:val="0"/>
        <w:ind w:firstLine="709"/>
        <w:jc w:val="both"/>
        <w:rPr>
          <w:sz w:val="28"/>
          <w:szCs w:val="28"/>
        </w:rPr>
      </w:pPr>
      <w:r w:rsidRPr="000E053C">
        <w:rPr>
          <w:sz w:val="28"/>
          <w:szCs w:val="28"/>
        </w:rPr>
        <w:t>план-график ежемесячного заключения кредитных договоров (далее - план-график);</w:t>
      </w:r>
    </w:p>
    <w:p w:rsidR="00033F6F" w:rsidRPr="000E053C" w:rsidRDefault="00033F6F" w:rsidP="00033F6F">
      <w:pPr>
        <w:widowControl w:val="0"/>
        <w:autoSpaceDE w:val="0"/>
        <w:autoSpaceDN w:val="0"/>
        <w:ind w:firstLine="709"/>
        <w:jc w:val="both"/>
        <w:rPr>
          <w:sz w:val="28"/>
          <w:szCs w:val="28"/>
        </w:rPr>
      </w:pPr>
      <w:r w:rsidRPr="000E053C">
        <w:rPr>
          <w:sz w:val="28"/>
          <w:szCs w:val="28"/>
        </w:rPr>
        <w:t>копия свидетельства о государственной регистрации кредитной организации в качестве юридического лица и копия лицензии на осуществление банковских операций, выданной Центральным банком Российской Федерации;</w:t>
      </w:r>
    </w:p>
    <w:p w:rsidR="00033F6F" w:rsidRPr="000E053C" w:rsidRDefault="00033F6F" w:rsidP="00033F6F">
      <w:pPr>
        <w:widowControl w:val="0"/>
        <w:autoSpaceDE w:val="0"/>
        <w:autoSpaceDN w:val="0"/>
        <w:ind w:firstLine="709"/>
        <w:jc w:val="both"/>
        <w:rPr>
          <w:sz w:val="28"/>
          <w:szCs w:val="28"/>
        </w:rPr>
      </w:pPr>
      <w:r w:rsidRPr="000E053C">
        <w:rPr>
          <w:sz w:val="28"/>
          <w:szCs w:val="28"/>
        </w:rPr>
        <w:t>копии учредительных документов;</w:t>
      </w:r>
    </w:p>
    <w:p w:rsidR="00033F6F" w:rsidRPr="000E053C" w:rsidRDefault="00033F6F" w:rsidP="00033F6F">
      <w:pPr>
        <w:widowControl w:val="0"/>
        <w:autoSpaceDE w:val="0"/>
        <w:autoSpaceDN w:val="0"/>
        <w:ind w:firstLine="709"/>
        <w:jc w:val="both"/>
        <w:rPr>
          <w:sz w:val="28"/>
          <w:szCs w:val="28"/>
        </w:rPr>
      </w:pPr>
      <w:r w:rsidRPr="000E053C">
        <w:rPr>
          <w:sz w:val="28"/>
          <w:szCs w:val="28"/>
        </w:rPr>
        <w:t>справка, подписанная уполномоченным лицом кредитной организации, с указанием банковского счета, на который подлежат перечислению средства в возмещение недополученных доходов;</w:t>
      </w:r>
    </w:p>
    <w:p w:rsidR="00033F6F" w:rsidRPr="000E053C" w:rsidRDefault="00033F6F" w:rsidP="00033F6F">
      <w:pPr>
        <w:widowControl w:val="0"/>
        <w:autoSpaceDE w:val="0"/>
        <w:autoSpaceDN w:val="0"/>
        <w:ind w:firstLine="709"/>
        <w:jc w:val="both"/>
        <w:rPr>
          <w:sz w:val="28"/>
          <w:szCs w:val="28"/>
        </w:rPr>
      </w:pPr>
      <w:r w:rsidRPr="000E053C">
        <w:rPr>
          <w:sz w:val="28"/>
          <w:szCs w:val="28"/>
        </w:rPr>
        <w:t>справка, подписанная уполномоченным лицом кредитной организации, об отсутствии просроченной задолженности перед республиканским бюджетом Республики Тыва.</w:t>
      </w:r>
    </w:p>
    <w:p w:rsidR="00033F6F" w:rsidRPr="000E053C" w:rsidRDefault="00033F6F" w:rsidP="00033F6F">
      <w:pPr>
        <w:widowControl w:val="0"/>
        <w:autoSpaceDE w:val="0"/>
        <w:autoSpaceDN w:val="0"/>
        <w:ind w:firstLine="709"/>
        <w:jc w:val="both"/>
        <w:rPr>
          <w:sz w:val="28"/>
          <w:szCs w:val="28"/>
        </w:rPr>
      </w:pPr>
      <w:r w:rsidRPr="000E053C">
        <w:rPr>
          <w:sz w:val="28"/>
          <w:szCs w:val="28"/>
        </w:rPr>
        <w:t>16. При уступке права требования по кредитному договору кредит,</w:t>
      </w:r>
      <w:r w:rsidRPr="000E053C">
        <w:rPr>
          <w:sz w:val="28"/>
          <w:szCs w:val="28"/>
        </w:rPr>
        <w:br/>
        <w:t>по которому был выдан в пределах установленного для первоначальной кредитной организации лимит средств, в том числе в результате реорганизации кредитной организации, новый Кредитор вправе представить в Общество согласие на получение выплат в порядке и на условиях, которые предусмотрены настоящим документом, согласие на осуществление Обществом</w:t>
      </w:r>
      <w:r>
        <w:rPr>
          <w:sz w:val="28"/>
          <w:szCs w:val="28"/>
        </w:rPr>
        <w:t xml:space="preserve"> </w:t>
      </w:r>
      <w:r w:rsidRPr="000E053C">
        <w:rPr>
          <w:sz w:val="28"/>
          <w:szCs w:val="28"/>
        </w:rPr>
        <w:t>контроля</w:t>
      </w:r>
      <w:r>
        <w:rPr>
          <w:sz w:val="28"/>
          <w:szCs w:val="28"/>
        </w:rPr>
        <w:t xml:space="preserve"> </w:t>
      </w:r>
      <w:r w:rsidRPr="000E053C">
        <w:rPr>
          <w:sz w:val="28"/>
          <w:szCs w:val="28"/>
        </w:rPr>
        <w:t>за соблюдением порядка и условий выплат, а также обязательство в течение 5 рабочих дней со дня получения требования Общества о возврате средств при несоблюдении порядка и (или) условий выплат возвратить средства, полученные в качестве выплат, Обществу, обязательство в случае просрочки исполнения указанного обязательства возвратить средства, полученные в качестве выплат, уплатить обществу штраф, размер которого составляет одну трехсотую ключевой ставки Центрального банка Российской Федерации, действующей на дату истечения срока возврата средств Обществу, от подлежащей возврату суммы средств, за каждый день просрочки.</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случае уступки права требования по кредитному договору к кредитной организации, которой ранее не был установлен лимит средств, в целях получения выплат такая организация прилагает к указанным в абзаце первом настоящего пункта документам документы, указанные в пункте 15 настоящего документа,</w:t>
      </w:r>
      <w:r>
        <w:rPr>
          <w:sz w:val="28"/>
          <w:szCs w:val="28"/>
        </w:rPr>
        <w:t xml:space="preserve"> </w:t>
      </w:r>
      <w:r w:rsidRPr="000E053C">
        <w:rPr>
          <w:sz w:val="28"/>
          <w:szCs w:val="28"/>
        </w:rPr>
        <w:t>за исключением плана-графика.</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случае перехода права требования по кредитному договору к ипотечному агенту в целях получения выплат коммерческая организация, осуществляющая полномочия единоличного исполнительного органа ипотечного агента (далее - управляющая организация), представляет в Общество следующие документы:</w:t>
      </w:r>
    </w:p>
    <w:p w:rsidR="00033F6F" w:rsidRPr="000E053C" w:rsidRDefault="00033F6F" w:rsidP="00033F6F">
      <w:pPr>
        <w:widowControl w:val="0"/>
        <w:autoSpaceDE w:val="0"/>
        <w:autoSpaceDN w:val="0"/>
        <w:ind w:firstLine="709"/>
        <w:jc w:val="both"/>
        <w:rPr>
          <w:sz w:val="28"/>
          <w:szCs w:val="28"/>
        </w:rPr>
      </w:pPr>
      <w:r w:rsidRPr="000E053C">
        <w:rPr>
          <w:sz w:val="28"/>
          <w:szCs w:val="28"/>
        </w:rPr>
        <w:t>копия свидетельства о государственной регистрации ипотечного агента в качестве юридического лица либо его копия, заверенная управляющей организацией;</w:t>
      </w:r>
    </w:p>
    <w:p w:rsidR="00033F6F" w:rsidRPr="000E053C" w:rsidRDefault="00033F6F" w:rsidP="00033F6F">
      <w:pPr>
        <w:widowControl w:val="0"/>
        <w:autoSpaceDE w:val="0"/>
        <w:autoSpaceDN w:val="0"/>
        <w:ind w:firstLine="709"/>
        <w:jc w:val="both"/>
        <w:rPr>
          <w:sz w:val="28"/>
          <w:szCs w:val="28"/>
        </w:rPr>
      </w:pPr>
      <w:r w:rsidRPr="000E053C">
        <w:rPr>
          <w:sz w:val="28"/>
          <w:szCs w:val="28"/>
        </w:rPr>
        <w:t>копия свидетельства о постановке ипотечного агента на налоговый учет;</w:t>
      </w:r>
    </w:p>
    <w:p w:rsidR="00033F6F" w:rsidRPr="000E053C" w:rsidRDefault="00033F6F" w:rsidP="00033F6F">
      <w:pPr>
        <w:widowControl w:val="0"/>
        <w:autoSpaceDE w:val="0"/>
        <w:autoSpaceDN w:val="0"/>
        <w:ind w:firstLine="709"/>
        <w:jc w:val="both"/>
        <w:rPr>
          <w:sz w:val="28"/>
          <w:szCs w:val="28"/>
        </w:rPr>
      </w:pPr>
      <w:r w:rsidRPr="000E053C">
        <w:rPr>
          <w:sz w:val="28"/>
          <w:szCs w:val="28"/>
        </w:rPr>
        <w:t>справка, подписанная уполномоченным лицом управляющей организации, с указанием банковского счета, на который подлежат перечислению средства в возмещение недополученных доходов;</w:t>
      </w:r>
    </w:p>
    <w:p w:rsidR="00033F6F" w:rsidRPr="000E053C" w:rsidRDefault="00033F6F" w:rsidP="00033F6F">
      <w:pPr>
        <w:widowControl w:val="0"/>
        <w:autoSpaceDE w:val="0"/>
        <w:autoSpaceDN w:val="0"/>
        <w:ind w:firstLine="709"/>
        <w:jc w:val="both"/>
        <w:rPr>
          <w:sz w:val="28"/>
          <w:szCs w:val="28"/>
        </w:rPr>
      </w:pPr>
      <w:r w:rsidRPr="000E053C">
        <w:rPr>
          <w:sz w:val="28"/>
          <w:szCs w:val="28"/>
        </w:rPr>
        <w:t>справка, подписанная уполномоченным лицом управляющей организации об отсутствии у ипотечного агента просроченной задолженности перед республиканским бюджетом Республики Тыва.</w:t>
      </w:r>
    </w:p>
    <w:p w:rsidR="00033F6F" w:rsidRPr="000E053C" w:rsidRDefault="00033F6F" w:rsidP="00033F6F">
      <w:pPr>
        <w:widowControl w:val="0"/>
        <w:autoSpaceDE w:val="0"/>
        <w:autoSpaceDN w:val="0"/>
        <w:ind w:firstLine="709"/>
        <w:jc w:val="both"/>
        <w:rPr>
          <w:sz w:val="28"/>
          <w:szCs w:val="28"/>
        </w:rPr>
      </w:pPr>
      <w:r w:rsidRPr="000E053C">
        <w:rPr>
          <w:sz w:val="28"/>
          <w:szCs w:val="28"/>
        </w:rPr>
        <w:t>17. Направляя Обществу документы, указанные в пунктах 15 и 16 настоящего документа, Кредитор выражает согласие на выполнение им условий и Порядка взаимодействия Общества и Кредиторов.</w:t>
      </w:r>
    </w:p>
    <w:p w:rsidR="00033F6F" w:rsidRPr="000E053C" w:rsidRDefault="00033F6F" w:rsidP="00033F6F">
      <w:pPr>
        <w:widowControl w:val="0"/>
        <w:autoSpaceDE w:val="0"/>
        <w:autoSpaceDN w:val="0"/>
        <w:ind w:firstLine="709"/>
        <w:jc w:val="both"/>
        <w:rPr>
          <w:sz w:val="28"/>
          <w:szCs w:val="28"/>
        </w:rPr>
      </w:pPr>
      <w:r w:rsidRPr="000E053C">
        <w:rPr>
          <w:sz w:val="28"/>
          <w:szCs w:val="28"/>
        </w:rPr>
        <w:t>18. Общество:</w:t>
      </w:r>
    </w:p>
    <w:p w:rsidR="00033F6F" w:rsidRPr="000E053C" w:rsidRDefault="00033F6F" w:rsidP="00033F6F">
      <w:pPr>
        <w:widowControl w:val="0"/>
        <w:autoSpaceDE w:val="0"/>
        <w:autoSpaceDN w:val="0"/>
        <w:ind w:firstLine="709"/>
        <w:jc w:val="both"/>
        <w:rPr>
          <w:sz w:val="28"/>
          <w:szCs w:val="28"/>
        </w:rPr>
      </w:pPr>
      <w:r w:rsidRPr="000E053C">
        <w:rPr>
          <w:sz w:val="28"/>
          <w:szCs w:val="28"/>
        </w:rPr>
        <w:t>а) регистрирует в порядке очередности поступившие Заявки на установление лимита средств;</w:t>
      </w:r>
    </w:p>
    <w:p w:rsidR="00033F6F" w:rsidRPr="000E053C" w:rsidRDefault="00033F6F" w:rsidP="00033F6F">
      <w:pPr>
        <w:widowControl w:val="0"/>
        <w:autoSpaceDE w:val="0"/>
        <w:autoSpaceDN w:val="0"/>
        <w:ind w:firstLine="709"/>
        <w:jc w:val="both"/>
        <w:rPr>
          <w:sz w:val="28"/>
          <w:szCs w:val="28"/>
        </w:rPr>
      </w:pPr>
      <w:r w:rsidRPr="000E053C">
        <w:rPr>
          <w:sz w:val="28"/>
          <w:szCs w:val="28"/>
        </w:rPr>
        <w:t>б) проверяет в течение 10 рабочих дней со дня поступления Заявки</w:t>
      </w:r>
      <w:r w:rsidRPr="000E053C">
        <w:rPr>
          <w:sz w:val="28"/>
          <w:szCs w:val="28"/>
        </w:rPr>
        <w:br/>
        <w:t>на установление лимита средств полноту содержащихся в ней и приложенных к этой заявке документах сведений и определяет общий размер средств на выдачу кредитов, указанный в Заявках на установление лимита средств в целях получения возмещения недополученных доходов в соответствии с настоящим документом;</w:t>
      </w:r>
    </w:p>
    <w:p w:rsidR="00033F6F" w:rsidRPr="000E053C" w:rsidRDefault="00033F6F" w:rsidP="00033F6F">
      <w:pPr>
        <w:widowControl w:val="0"/>
        <w:autoSpaceDE w:val="0"/>
        <w:autoSpaceDN w:val="0"/>
        <w:ind w:firstLine="709"/>
        <w:jc w:val="both"/>
        <w:rPr>
          <w:sz w:val="28"/>
          <w:szCs w:val="28"/>
        </w:rPr>
      </w:pPr>
      <w:r w:rsidRPr="000E053C">
        <w:rPr>
          <w:sz w:val="28"/>
          <w:szCs w:val="28"/>
        </w:rPr>
        <w:t>в) в течение 15 рабочих дней после истечения указанного в пункте 15 настоящего документа срока принимает решение о размере лимита средств и направляет кредитной организации уведомление о принятии решения о размере лимита средств по форме согласно приложению № 3 к настоящим Условиям (далее - уведомление о размере лимита средств). Общество не вправе отказать в установлении лимита средств, если Заявка на установление лимита средств представлена в Общество с соблюдением установленных настоящим документом требований, в том числе в сроки, определенные пунктом 15 настоящего документа.</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случае если совокупный размер средств, указанный во всех Заявках на установление лимита средств, превышает общий размер лимита средств, то предложенный кредитной организацией в соответствующей заявке размер подлежащего установлению лимита средств сокращается пропорционально доле размера средств, указанного в соответствующей заявке кредитной организации, в совокупном размере средств, указанном во всех Заявках на установление лимита средств, таким образом, чтобы общий размер подлежащих установлению лимитов средств всем подавшим Заявки на установление лимита средств кредитным организациям не превышал общего размера лимита средств.</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случае если совокупный размер средств, указанный во всех Заявках на установление лимита средств, равен или меньше общего размера лимита средств, размер подлежащего установлению лимита средств кредитной организации устанавливается равным размеру, указанному в заявке;</w:t>
      </w:r>
    </w:p>
    <w:p w:rsidR="00033F6F" w:rsidRPr="000E053C" w:rsidRDefault="00033F6F" w:rsidP="00033F6F">
      <w:pPr>
        <w:widowControl w:val="0"/>
        <w:autoSpaceDE w:val="0"/>
        <w:autoSpaceDN w:val="0"/>
        <w:ind w:firstLine="709"/>
        <w:jc w:val="both"/>
        <w:rPr>
          <w:sz w:val="28"/>
          <w:szCs w:val="28"/>
        </w:rPr>
      </w:pPr>
      <w:r w:rsidRPr="000E053C">
        <w:rPr>
          <w:sz w:val="28"/>
          <w:szCs w:val="28"/>
        </w:rPr>
        <w:t>г) размещает на официальном сайте Общества в сети «Интернет» информацию об установленных лимитах средств для каждой кредитной организации.</w:t>
      </w:r>
    </w:p>
    <w:p w:rsidR="00033F6F" w:rsidRPr="000E053C" w:rsidRDefault="00033F6F" w:rsidP="00033F6F">
      <w:pPr>
        <w:widowControl w:val="0"/>
        <w:autoSpaceDE w:val="0"/>
        <w:autoSpaceDN w:val="0"/>
        <w:ind w:firstLine="709"/>
        <w:jc w:val="both"/>
        <w:rPr>
          <w:sz w:val="28"/>
          <w:szCs w:val="28"/>
        </w:rPr>
      </w:pPr>
      <w:r w:rsidRPr="000E053C">
        <w:rPr>
          <w:sz w:val="28"/>
          <w:szCs w:val="28"/>
        </w:rPr>
        <w:t>19. После установления всем подавшим Заявки на установление лимита средств кредитным организациям лимитов средств установленные лимиты могут быть изменены (увеличены или уменьшены) при наличии следующих оснований:</w:t>
      </w:r>
    </w:p>
    <w:p w:rsidR="00033F6F" w:rsidRPr="000E053C" w:rsidRDefault="00033F6F" w:rsidP="00033F6F">
      <w:pPr>
        <w:widowControl w:val="0"/>
        <w:autoSpaceDE w:val="0"/>
        <w:autoSpaceDN w:val="0"/>
        <w:ind w:firstLine="709"/>
        <w:jc w:val="both"/>
        <w:rPr>
          <w:sz w:val="28"/>
          <w:szCs w:val="28"/>
        </w:rPr>
      </w:pPr>
      <w:r w:rsidRPr="000E053C">
        <w:rPr>
          <w:sz w:val="28"/>
          <w:szCs w:val="28"/>
        </w:rPr>
        <w:t>поступление обращения кредитной организации об уменьшении установленного ему лимита средств;</w:t>
      </w:r>
    </w:p>
    <w:p w:rsidR="00033F6F" w:rsidRPr="000E053C" w:rsidRDefault="00033F6F" w:rsidP="00033F6F">
      <w:pPr>
        <w:widowControl w:val="0"/>
        <w:autoSpaceDE w:val="0"/>
        <w:autoSpaceDN w:val="0"/>
        <w:ind w:firstLine="709"/>
        <w:jc w:val="both"/>
        <w:rPr>
          <w:sz w:val="28"/>
          <w:szCs w:val="28"/>
        </w:rPr>
      </w:pPr>
      <w:r w:rsidRPr="000E053C">
        <w:rPr>
          <w:sz w:val="28"/>
          <w:szCs w:val="28"/>
        </w:rPr>
        <w:t>выдача кредитной организацией кредитов в размере менее определенного в плане-графике в течение 2 месяцев подряд при наличии обращения кредитной организации, которой лимит средств не установлен, об установлении ей лимита средств или обращения кредитной организации, которой установлен лимит средств, об увеличении установленного ей лимита средств;</w:t>
      </w:r>
    </w:p>
    <w:p w:rsidR="00033F6F" w:rsidRPr="000E053C" w:rsidRDefault="00033F6F" w:rsidP="00033F6F">
      <w:pPr>
        <w:widowControl w:val="0"/>
        <w:autoSpaceDE w:val="0"/>
        <w:autoSpaceDN w:val="0"/>
        <w:ind w:firstLine="709"/>
        <w:jc w:val="both"/>
        <w:rPr>
          <w:sz w:val="28"/>
          <w:szCs w:val="28"/>
        </w:rPr>
      </w:pPr>
      <w:r w:rsidRPr="000E053C">
        <w:rPr>
          <w:sz w:val="28"/>
          <w:szCs w:val="28"/>
        </w:rPr>
        <w:t>принятие Правительством Республики Тыва решения об изменении общей суммы кредитов, по которым осуществляется возмещение недополученных доходов в соответствии с настоящим документом.</w:t>
      </w:r>
    </w:p>
    <w:p w:rsidR="00033F6F" w:rsidRPr="000E053C" w:rsidRDefault="00033F6F" w:rsidP="00033F6F">
      <w:pPr>
        <w:widowControl w:val="0"/>
        <w:autoSpaceDE w:val="0"/>
        <w:autoSpaceDN w:val="0"/>
        <w:ind w:firstLine="709"/>
        <w:jc w:val="both"/>
        <w:rPr>
          <w:sz w:val="28"/>
          <w:szCs w:val="28"/>
        </w:rPr>
      </w:pPr>
      <w:r w:rsidRPr="000E053C">
        <w:rPr>
          <w:sz w:val="28"/>
          <w:szCs w:val="28"/>
        </w:rPr>
        <w:t>При возникновении указанных оснований Общество информирует на своем официальном сайте в сети «Интернет» другие кредитные организации о возможности подать Заявку на увеличение лимита средств в общем размере, равном заявленному кредитной организацией (кредитными организациями) размеру уменьшения лимита средств (далее - общий размер возможного увеличения лимита средств).</w:t>
      </w:r>
    </w:p>
    <w:p w:rsidR="00033F6F" w:rsidRPr="000E053C" w:rsidRDefault="00033F6F" w:rsidP="00033F6F">
      <w:pPr>
        <w:widowControl w:val="0"/>
        <w:autoSpaceDE w:val="0"/>
        <w:autoSpaceDN w:val="0"/>
        <w:ind w:firstLine="709"/>
        <w:jc w:val="both"/>
        <w:rPr>
          <w:sz w:val="28"/>
          <w:szCs w:val="28"/>
        </w:rPr>
      </w:pPr>
      <w:r w:rsidRPr="000E053C">
        <w:rPr>
          <w:sz w:val="28"/>
          <w:szCs w:val="28"/>
        </w:rPr>
        <w:t>Кредитные организации в течение 14 календарных дней со дня размещения Обществом информации о возможности подачи заявок на увеличение лимита средств вправе направить Обществу соответствующую заявку с указанием своих предложений о размере подлежащего установлению лимита средств или увеличения лимита средств и приложением:</w:t>
      </w:r>
    </w:p>
    <w:p w:rsidR="00033F6F" w:rsidRPr="000E053C" w:rsidRDefault="00033F6F" w:rsidP="00033F6F">
      <w:pPr>
        <w:widowControl w:val="0"/>
        <w:autoSpaceDE w:val="0"/>
        <w:autoSpaceDN w:val="0"/>
        <w:ind w:firstLine="709"/>
        <w:jc w:val="both"/>
        <w:rPr>
          <w:sz w:val="28"/>
          <w:szCs w:val="28"/>
        </w:rPr>
      </w:pPr>
      <w:r w:rsidRPr="000E053C">
        <w:rPr>
          <w:sz w:val="28"/>
          <w:szCs w:val="28"/>
        </w:rPr>
        <w:t>плана-графика;</w:t>
      </w:r>
    </w:p>
    <w:p w:rsidR="00033F6F" w:rsidRPr="000E053C" w:rsidRDefault="00033F6F" w:rsidP="00033F6F">
      <w:pPr>
        <w:widowControl w:val="0"/>
        <w:autoSpaceDE w:val="0"/>
        <w:autoSpaceDN w:val="0"/>
        <w:ind w:firstLine="709"/>
        <w:jc w:val="both"/>
        <w:rPr>
          <w:sz w:val="28"/>
          <w:szCs w:val="28"/>
        </w:rPr>
      </w:pPr>
      <w:r w:rsidRPr="000E053C">
        <w:rPr>
          <w:sz w:val="28"/>
          <w:szCs w:val="28"/>
        </w:rPr>
        <w:t>документов, предусмотренных абзацами третьим - шестым пункта 15 настоящего документа, если такие документы не представлялись Обществу ранее или в ранее представленные документы были внесены изменения.</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случае если совокупный размер средств, указанный во всех Заявках на установление лимита средств и Заявках на увеличение установленного кредитной организации лимита средств, превышает общий размер возможного увеличения лимита средств, предложенный кредитной организацией в соответствующей заявке, размер подлежащего установлению лимита средств (увеличения установленного кредитной организации лимита средств) сокращается пропорционально доле размера средств, указанного в соответствующей заявке кредитной организации, в совокупном размере средств, указанном во всех упомянутых заявках, таким образом, чтобы общий размер подлежащего установлению лимита средств (увеличения установленного кредитной организации лимита средств) не превышал общего размера возможного увеличения лимита средств.</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случае если совокупный размер средств, указанный во всех Заявках на установление лимита средств и Заявках на увеличение установленного кредитной организации лимита средств, равен или меньше общего размера возможного увеличения лимита средств, размер подлежащего установлению лимита средств (увеличения установленного кредитной организации лимита средств) кредитной организации устанавливается равным размеру, указанному в соответствующей заявке.</w:t>
      </w:r>
    </w:p>
    <w:p w:rsidR="00033F6F" w:rsidRPr="000E053C" w:rsidRDefault="00033F6F" w:rsidP="00033F6F">
      <w:pPr>
        <w:widowControl w:val="0"/>
        <w:autoSpaceDE w:val="0"/>
        <w:autoSpaceDN w:val="0"/>
        <w:ind w:firstLine="709"/>
        <w:jc w:val="both"/>
        <w:rPr>
          <w:sz w:val="28"/>
          <w:szCs w:val="28"/>
        </w:rPr>
      </w:pPr>
      <w:r w:rsidRPr="000E053C">
        <w:rPr>
          <w:sz w:val="28"/>
          <w:szCs w:val="28"/>
        </w:rPr>
        <w:t>При изменении установленного кредитным организациям лимита средств Общество устанавливает таким кредитным организациям лимит средств исходя из общего размера средств на выдачу кредитов, определенного в соответствии с пунктом 18 настоящего документа, и лимита средств, увеличенного</w:t>
      </w:r>
      <w:r w:rsidRPr="000E053C">
        <w:rPr>
          <w:sz w:val="28"/>
          <w:szCs w:val="28"/>
        </w:rPr>
        <w:br/>
        <w:t>в соответствии с настоящим пунктом. Кредитным организациям, которым лимит средств не установлен, лимит средств устанавливается в размере, определенном в соответствии с абзацами девятым и десятым настоящего пункта.</w:t>
      </w:r>
    </w:p>
    <w:p w:rsidR="00033F6F" w:rsidRPr="000E053C" w:rsidRDefault="00033F6F" w:rsidP="00033F6F">
      <w:pPr>
        <w:widowControl w:val="0"/>
        <w:autoSpaceDE w:val="0"/>
        <w:autoSpaceDN w:val="0"/>
        <w:ind w:firstLine="709"/>
        <w:jc w:val="both"/>
        <w:rPr>
          <w:sz w:val="28"/>
          <w:szCs w:val="28"/>
        </w:rPr>
      </w:pPr>
      <w:r w:rsidRPr="000E053C">
        <w:rPr>
          <w:sz w:val="28"/>
          <w:szCs w:val="28"/>
        </w:rPr>
        <w:t>Общество по истечении 10 рабочих дней со дня окончания указанного в абзаце шестом настоящего пункта срока принимает решение о перераспределении лимитов средств кредитным организациям, подавшим Заявки на увеличение лимита средств, и информирует на своем официальном сайте в сети «Интернет» кредитные организации об установленных лимитах средств.</w:t>
      </w:r>
    </w:p>
    <w:p w:rsidR="00033F6F" w:rsidRPr="000E053C" w:rsidRDefault="00033F6F" w:rsidP="00033F6F">
      <w:pPr>
        <w:widowControl w:val="0"/>
        <w:autoSpaceDE w:val="0"/>
        <w:autoSpaceDN w:val="0"/>
        <w:ind w:firstLine="709"/>
        <w:jc w:val="both"/>
        <w:rPr>
          <w:sz w:val="28"/>
          <w:szCs w:val="28"/>
        </w:rPr>
      </w:pPr>
      <w:r w:rsidRPr="000E053C">
        <w:rPr>
          <w:sz w:val="28"/>
          <w:szCs w:val="28"/>
        </w:rPr>
        <w:t>20. Возмещение недополученных доходов Кредиторам осуществляется ежемесячно на основании соответствующих заявлений Кредиторов (далее - заявление Кредитора) по форме согласно приложению № 2 к настоящим Условиям, направляемых в адрес Общества не позднее 10-го рабочего дня месяца, следующего за расчетным месяцем, при выполнении следующих условий:</w:t>
      </w:r>
    </w:p>
    <w:p w:rsidR="00033F6F" w:rsidRPr="000E053C" w:rsidRDefault="00033F6F" w:rsidP="00033F6F">
      <w:pPr>
        <w:widowControl w:val="0"/>
        <w:autoSpaceDE w:val="0"/>
        <w:autoSpaceDN w:val="0"/>
        <w:ind w:firstLine="709"/>
        <w:jc w:val="both"/>
        <w:rPr>
          <w:sz w:val="28"/>
          <w:szCs w:val="28"/>
        </w:rPr>
      </w:pPr>
      <w:r w:rsidRPr="000E053C">
        <w:rPr>
          <w:sz w:val="28"/>
          <w:szCs w:val="28"/>
        </w:rPr>
        <w:t>а) жилищный (ипотечный) кредит (займ) выдан с момента вступления в силу настоящего документа до 30 июня 2024 г. (включительно);</w:t>
      </w:r>
    </w:p>
    <w:p w:rsidR="00033F6F" w:rsidRPr="000E053C" w:rsidRDefault="00033F6F" w:rsidP="00033F6F">
      <w:pPr>
        <w:widowControl w:val="0"/>
        <w:autoSpaceDE w:val="0"/>
        <w:autoSpaceDN w:val="0"/>
        <w:ind w:firstLine="709"/>
        <w:jc w:val="both"/>
        <w:rPr>
          <w:sz w:val="28"/>
          <w:szCs w:val="28"/>
        </w:rPr>
      </w:pPr>
      <w:r w:rsidRPr="000E053C">
        <w:rPr>
          <w:sz w:val="28"/>
          <w:szCs w:val="28"/>
        </w:rPr>
        <w:t>б) валюта жилищного (ипотечного) кредита - российский рубль;</w:t>
      </w:r>
    </w:p>
    <w:p w:rsidR="00033F6F" w:rsidRPr="000E053C" w:rsidRDefault="00033F6F" w:rsidP="00033F6F">
      <w:pPr>
        <w:widowControl w:val="0"/>
        <w:autoSpaceDE w:val="0"/>
        <w:autoSpaceDN w:val="0"/>
        <w:ind w:firstLine="709"/>
        <w:jc w:val="both"/>
        <w:rPr>
          <w:sz w:val="28"/>
          <w:szCs w:val="28"/>
        </w:rPr>
      </w:pPr>
      <w:r w:rsidRPr="000E053C">
        <w:rPr>
          <w:sz w:val="28"/>
          <w:szCs w:val="28"/>
        </w:rPr>
        <w:t>в) заемщиком по кредитному договору на дату его заключения является гражданин Российской Федерации. При этом солидарным заемщиком (солидарными заемщиками) по такому кредитному договору может выступать только гражданин Российской Федерации (граждане Российской Федерации);</w:t>
      </w:r>
    </w:p>
    <w:p w:rsidR="00033F6F" w:rsidRPr="000E053C" w:rsidRDefault="00033F6F" w:rsidP="00033F6F">
      <w:pPr>
        <w:widowControl w:val="0"/>
        <w:autoSpaceDE w:val="0"/>
        <w:autoSpaceDN w:val="0"/>
        <w:ind w:firstLine="709"/>
        <w:jc w:val="both"/>
        <w:rPr>
          <w:sz w:val="28"/>
          <w:szCs w:val="28"/>
        </w:rPr>
      </w:pPr>
      <w:r w:rsidRPr="000E053C">
        <w:rPr>
          <w:sz w:val="28"/>
          <w:szCs w:val="28"/>
        </w:rPr>
        <w:t>г) кредит предоставлен на одну из целей:</w:t>
      </w:r>
    </w:p>
    <w:p w:rsidR="00033F6F" w:rsidRPr="000E053C" w:rsidRDefault="00033F6F" w:rsidP="00033F6F">
      <w:pPr>
        <w:widowControl w:val="0"/>
        <w:autoSpaceDE w:val="0"/>
        <w:autoSpaceDN w:val="0"/>
        <w:ind w:firstLine="709"/>
        <w:jc w:val="both"/>
        <w:rPr>
          <w:sz w:val="28"/>
          <w:szCs w:val="28"/>
        </w:rPr>
      </w:pPr>
      <w:r w:rsidRPr="000E053C">
        <w:rPr>
          <w:sz w:val="28"/>
          <w:szCs w:val="28"/>
        </w:rPr>
        <w:t>приобретение по договору купли-продажи готового жилого помещения или жилого помещения с земельным участком, расположенных на территории Республики Тыва (в том числе жилое помещение в доме блокированной застройки, дом блокированной застройки, индивидуальный жилой дом в границах территорий малоэтажного жилого комплекса), у юридического лица (за исключением управляющей компании инвестиционного фонда), являющегося первым собственником таких жилых помещений и зарегистрировавшего право собственности на указанные жилые помещения после получения разрешения на ввод соответствующего объекта недвижимости в эксплуатацию;</w:t>
      </w:r>
    </w:p>
    <w:p w:rsidR="00033F6F" w:rsidRPr="000E053C" w:rsidRDefault="00033F6F" w:rsidP="00033F6F">
      <w:pPr>
        <w:widowControl w:val="0"/>
        <w:autoSpaceDE w:val="0"/>
        <w:autoSpaceDN w:val="0"/>
        <w:ind w:firstLine="709"/>
        <w:jc w:val="both"/>
        <w:rPr>
          <w:sz w:val="28"/>
          <w:szCs w:val="28"/>
        </w:rPr>
      </w:pPr>
      <w:r w:rsidRPr="000E053C">
        <w:rPr>
          <w:sz w:val="28"/>
          <w:szCs w:val="28"/>
        </w:rPr>
        <w:t>приобретение жилого помещения или жилого помещения с земельным участком, находящихся на этапе строительства (в том числе жилое помещение в доме блокированной застройки, дом блокированной застройки, индивидуальный жилой дом в границах территорий малоэтажного жилого комплекса), расположенных на территории Республики Тыва, по договорам участия в долевом строительстве, заключенным в соответствии с положениями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юридическими лицами (за исключением управляющих компаний инвестиционных фондов), или по договорам уступки прав требования по указанным договорам участия в долевом строительстве, заключенным в соответствии с положениями указанного</w:t>
      </w:r>
      <w:r>
        <w:rPr>
          <w:sz w:val="28"/>
          <w:szCs w:val="28"/>
        </w:rPr>
        <w:t xml:space="preserve"> </w:t>
      </w:r>
      <w:r w:rsidRPr="000E053C">
        <w:rPr>
          <w:sz w:val="28"/>
          <w:szCs w:val="28"/>
        </w:rPr>
        <w:t>в настоящем абзаце Федерального закона с юридическими лицами (за исключением управляющих компаний инвестиционных фондов);</w:t>
      </w:r>
    </w:p>
    <w:p w:rsidR="00033F6F" w:rsidRPr="000E053C" w:rsidRDefault="00033F6F" w:rsidP="00033F6F">
      <w:pPr>
        <w:widowControl w:val="0"/>
        <w:autoSpaceDE w:val="0"/>
        <w:autoSpaceDN w:val="0"/>
        <w:ind w:firstLine="709"/>
        <w:jc w:val="both"/>
        <w:rPr>
          <w:sz w:val="28"/>
          <w:szCs w:val="28"/>
        </w:rPr>
      </w:pPr>
      <w:r w:rsidRPr="000E053C">
        <w:rPr>
          <w:sz w:val="28"/>
          <w:szCs w:val="28"/>
        </w:rPr>
        <w:t>д) в договорах, на основании которых жилые помещения приобретаются с привлечением средств по кредитному договору заемщиками в собственность, в том числе по завершении строительства, отсутствуют условия об оказании заемщикам услуг (выполнении работ) по ремонту и (или) перепланировке жилых помещений, изменению их назначения, приобретению мебели, отделимого от жилых помещений бытового оборудования и элементов внутреннего обустройства;</w:t>
      </w:r>
    </w:p>
    <w:p w:rsidR="00033F6F" w:rsidRPr="000E053C" w:rsidRDefault="00033F6F" w:rsidP="00033F6F">
      <w:pPr>
        <w:widowControl w:val="0"/>
        <w:autoSpaceDE w:val="0"/>
        <w:autoSpaceDN w:val="0"/>
        <w:ind w:firstLine="709"/>
        <w:jc w:val="both"/>
        <w:rPr>
          <w:sz w:val="28"/>
          <w:szCs w:val="28"/>
        </w:rPr>
      </w:pPr>
      <w:r w:rsidRPr="000E053C">
        <w:rPr>
          <w:sz w:val="28"/>
          <w:szCs w:val="28"/>
        </w:rPr>
        <w:t>е) исполнение обязательств заемщика по кредитному договору на последнее число расчетного месяца обеспечено одним из следующих способов:</w:t>
      </w:r>
    </w:p>
    <w:p w:rsidR="00033F6F" w:rsidRPr="000E053C" w:rsidRDefault="00033F6F" w:rsidP="00033F6F">
      <w:pPr>
        <w:widowControl w:val="0"/>
        <w:autoSpaceDE w:val="0"/>
        <w:autoSpaceDN w:val="0"/>
        <w:ind w:firstLine="709"/>
        <w:jc w:val="both"/>
        <w:rPr>
          <w:sz w:val="28"/>
          <w:szCs w:val="28"/>
        </w:rPr>
      </w:pPr>
      <w:r w:rsidRPr="000E053C">
        <w:rPr>
          <w:sz w:val="28"/>
          <w:szCs w:val="28"/>
        </w:rPr>
        <w:t>залог жилого помещения или жилого помещения с земельным участком, приобретенного с использованием кредитных средств, полученных по кредитному договору;</w:t>
      </w:r>
    </w:p>
    <w:p w:rsidR="00033F6F" w:rsidRPr="000E053C" w:rsidRDefault="00033F6F" w:rsidP="00033F6F">
      <w:pPr>
        <w:widowControl w:val="0"/>
        <w:autoSpaceDE w:val="0"/>
        <w:autoSpaceDN w:val="0"/>
        <w:ind w:firstLine="709"/>
        <w:jc w:val="both"/>
        <w:rPr>
          <w:sz w:val="28"/>
          <w:szCs w:val="28"/>
        </w:rPr>
      </w:pPr>
      <w:r w:rsidRPr="000E053C">
        <w:rPr>
          <w:sz w:val="28"/>
          <w:szCs w:val="28"/>
        </w:rPr>
        <w:t>залог прав требований по договору участия в долевом строительстве.</w:t>
      </w:r>
    </w:p>
    <w:p w:rsidR="00033F6F" w:rsidRPr="000E053C" w:rsidRDefault="00033F6F" w:rsidP="00033F6F">
      <w:pPr>
        <w:widowControl w:val="0"/>
        <w:autoSpaceDE w:val="0"/>
        <w:autoSpaceDN w:val="0"/>
        <w:ind w:firstLine="709"/>
        <w:jc w:val="both"/>
        <w:rPr>
          <w:sz w:val="28"/>
          <w:szCs w:val="28"/>
        </w:rPr>
      </w:pPr>
      <w:r w:rsidRPr="000E053C">
        <w:rPr>
          <w:sz w:val="28"/>
          <w:szCs w:val="28"/>
        </w:rPr>
        <w:t>Кредитным договором могут быть предусмотрены дополнительные способы обеспечения исполнения обязательств, в том числе поручительство физических лиц;</w:t>
      </w:r>
    </w:p>
    <w:p w:rsidR="00033F6F" w:rsidRPr="000E053C" w:rsidRDefault="00033F6F" w:rsidP="00033F6F">
      <w:pPr>
        <w:widowControl w:val="0"/>
        <w:autoSpaceDE w:val="0"/>
        <w:autoSpaceDN w:val="0"/>
        <w:ind w:firstLine="709"/>
        <w:jc w:val="both"/>
        <w:rPr>
          <w:sz w:val="28"/>
          <w:szCs w:val="28"/>
        </w:rPr>
      </w:pPr>
      <w:r w:rsidRPr="000E053C">
        <w:rPr>
          <w:sz w:val="28"/>
          <w:szCs w:val="28"/>
        </w:rPr>
        <w:t>ж) размер кредита составляет не более 6 млн. рублей;</w:t>
      </w:r>
    </w:p>
    <w:p w:rsidR="00033F6F" w:rsidRPr="000E053C" w:rsidRDefault="00033F6F" w:rsidP="00033F6F">
      <w:pPr>
        <w:widowControl w:val="0"/>
        <w:autoSpaceDE w:val="0"/>
        <w:autoSpaceDN w:val="0"/>
        <w:ind w:firstLine="709"/>
        <w:jc w:val="both"/>
        <w:rPr>
          <w:sz w:val="28"/>
          <w:szCs w:val="28"/>
        </w:rPr>
      </w:pPr>
      <w:r w:rsidRPr="000E053C">
        <w:rPr>
          <w:sz w:val="28"/>
          <w:szCs w:val="28"/>
        </w:rPr>
        <w:t>з) заемщиком за счет собственных средств и (или) за счет средств финансовой помощи из бюджетов субъектов Российской Федерации, местных бюджетов либо от организаций-работодателей, и (или) путем распоряжения полностью или частично средствами материнского (семейного) капитала оплачено не менее 15 процентов стоимости приобретаемого (строящегося) жилого помещения;</w:t>
      </w:r>
    </w:p>
    <w:p w:rsidR="00033F6F" w:rsidRPr="000E053C" w:rsidRDefault="00033F6F" w:rsidP="00033F6F">
      <w:pPr>
        <w:widowControl w:val="0"/>
        <w:autoSpaceDE w:val="0"/>
        <w:autoSpaceDN w:val="0"/>
        <w:ind w:firstLine="709"/>
        <w:jc w:val="both"/>
        <w:rPr>
          <w:sz w:val="28"/>
          <w:szCs w:val="28"/>
        </w:rPr>
      </w:pPr>
      <w:r w:rsidRPr="000E053C">
        <w:rPr>
          <w:sz w:val="28"/>
          <w:szCs w:val="28"/>
        </w:rPr>
        <w:t>и) срок кредита - не более 242 месяцев;</w:t>
      </w:r>
    </w:p>
    <w:p w:rsidR="00033F6F" w:rsidRPr="000E053C" w:rsidRDefault="00033F6F" w:rsidP="00033F6F">
      <w:pPr>
        <w:widowControl w:val="0"/>
        <w:autoSpaceDE w:val="0"/>
        <w:autoSpaceDN w:val="0"/>
        <w:ind w:firstLine="709"/>
        <w:jc w:val="both"/>
        <w:rPr>
          <w:sz w:val="28"/>
          <w:szCs w:val="28"/>
        </w:rPr>
      </w:pPr>
      <w:r w:rsidRPr="000E053C">
        <w:rPr>
          <w:sz w:val="28"/>
          <w:szCs w:val="28"/>
        </w:rPr>
        <w:t>к) размер процентной ставки - не более 2 процентов годовых на весь срок кредита;</w:t>
      </w:r>
    </w:p>
    <w:p w:rsidR="00033F6F" w:rsidRPr="000E053C" w:rsidRDefault="00033F6F" w:rsidP="00033F6F">
      <w:pPr>
        <w:widowControl w:val="0"/>
        <w:autoSpaceDE w:val="0"/>
        <w:autoSpaceDN w:val="0"/>
        <w:ind w:firstLine="709"/>
        <w:jc w:val="both"/>
        <w:rPr>
          <w:sz w:val="28"/>
          <w:szCs w:val="28"/>
        </w:rPr>
      </w:pPr>
      <w:r w:rsidRPr="000E053C">
        <w:rPr>
          <w:sz w:val="28"/>
          <w:szCs w:val="28"/>
        </w:rPr>
        <w:t>л) погашение кредита производится равными ежемесячными (аннуитетными) платежами или равными платежами, рассчитанными исходя из размера накопительного взноса участника накопительно-ипотечной системы жилищного обеспечения военнослужащих, который ежегодно утверждается федеральным законом о федеральном бюджете на соответствующий финансовый год, в течение всего срока действия кредита (за исключением первого и последнего месяцев) без возможности увеличения остатка ссудной задолженности. Изменение размера аннуитетного платежа допускается в случаях, предусмотренных кредитным договором;</w:t>
      </w:r>
    </w:p>
    <w:p w:rsidR="00033F6F" w:rsidRPr="000E053C" w:rsidRDefault="00033F6F" w:rsidP="00033F6F">
      <w:pPr>
        <w:widowControl w:val="0"/>
        <w:autoSpaceDE w:val="0"/>
        <w:autoSpaceDN w:val="0"/>
        <w:ind w:firstLine="709"/>
        <w:jc w:val="both"/>
        <w:rPr>
          <w:sz w:val="28"/>
          <w:szCs w:val="28"/>
        </w:rPr>
      </w:pPr>
      <w:r w:rsidRPr="000E053C">
        <w:rPr>
          <w:sz w:val="28"/>
          <w:szCs w:val="28"/>
        </w:rPr>
        <w:t>м) заемщик является одним из участников долевого строительства по договору участия в долевом строительстве (договору уступки права требования), указанному в абзаце третьем подпункта «г» настоящего пункта, или одним из собственников приобретенного с использованием кредитных средств, предоставленных по кредитному договору, жилого помещения;</w:t>
      </w:r>
    </w:p>
    <w:p w:rsidR="00033F6F" w:rsidRPr="000E053C" w:rsidRDefault="00033F6F" w:rsidP="00033F6F">
      <w:pPr>
        <w:widowControl w:val="0"/>
        <w:autoSpaceDE w:val="0"/>
        <w:autoSpaceDN w:val="0"/>
        <w:ind w:firstLine="709"/>
        <w:jc w:val="both"/>
        <w:rPr>
          <w:sz w:val="28"/>
          <w:szCs w:val="28"/>
        </w:rPr>
      </w:pPr>
      <w:r w:rsidRPr="000E053C">
        <w:rPr>
          <w:sz w:val="28"/>
          <w:szCs w:val="28"/>
        </w:rPr>
        <w:t>н) информация о заключении кредитного договора предоставлена Кредитором Обществу не позднее месяца, следующего за месяцем выдачи кредита на основании указанного кредитного договора, по форме, предусмотренной приложением № 2 к настоящему документу;</w:t>
      </w:r>
    </w:p>
    <w:p w:rsidR="00033F6F" w:rsidRPr="000E053C" w:rsidRDefault="00033F6F" w:rsidP="00033F6F">
      <w:pPr>
        <w:widowControl w:val="0"/>
        <w:autoSpaceDE w:val="0"/>
        <w:autoSpaceDN w:val="0"/>
        <w:ind w:firstLine="709"/>
        <w:jc w:val="both"/>
        <w:rPr>
          <w:sz w:val="28"/>
          <w:szCs w:val="28"/>
        </w:rPr>
      </w:pPr>
      <w:r w:rsidRPr="000E053C">
        <w:rPr>
          <w:sz w:val="28"/>
          <w:szCs w:val="28"/>
        </w:rPr>
        <w:t>о) в соответствии с условиями кредитного договора и договора поручительства заемщик (каждый из солидарных заемщиков) и поручитель (при наличии поручительства) обязуются дать согласие на сбор и обработку Обществом персональных данных в целях реализации Обществом предусмотренных настоящим документом мероприятий.</w:t>
      </w:r>
    </w:p>
    <w:p w:rsidR="00033F6F" w:rsidRPr="000E053C" w:rsidRDefault="00033F6F" w:rsidP="00033F6F">
      <w:pPr>
        <w:widowControl w:val="0"/>
        <w:autoSpaceDE w:val="0"/>
        <w:autoSpaceDN w:val="0"/>
        <w:ind w:firstLine="709"/>
        <w:jc w:val="both"/>
        <w:rPr>
          <w:sz w:val="28"/>
          <w:szCs w:val="28"/>
        </w:rPr>
      </w:pPr>
      <w:r w:rsidRPr="000E053C">
        <w:rPr>
          <w:sz w:val="28"/>
          <w:szCs w:val="28"/>
        </w:rPr>
        <w:t>Кредиторы несут ответственность за достоверность документов и сведений, представляемых Обществу. Проверка соответствия заемщика, приобретаемого объекта недвижимости и кредитно-обеспечительной документации требованиям настоящего документа обеспечивается Кредитором.</w:t>
      </w:r>
    </w:p>
    <w:p w:rsidR="00033F6F" w:rsidRPr="000E053C" w:rsidRDefault="00033F6F" w:rsidP="00033F6F">
      <w:pPr>
        <w:widowControl w:val="0"/>
        <w:autoSpaceDE w:val="0"/>
        <w:autoSpaceDN w:val="0"/>
        <w:ind w:firstLine="709"/>
        <w:jc w:val="both"/>
        <w:rPr>
          <w:sz w:val="28"/>
          <w:szCs w:val="28"/>
        </w:rPr>
      </w:pPr>
      <w:r w:rsidRPr="000E053C">
        <w:rPr>
          <w:sz w:val="28"/>
          <w:szCs w:val="28"/>
        </w:rPr>
        <w:t>21. В случае принятия положительного решения по заявлению Кредитора Общество в срок не позднее 10 рабочих дней с даты принятия соответствующего решения осуществляет выплату возмещения недополученных доходов по платежным реквизитам, указанным Кредитором.</w:t>
      </w:r>
    </w:p>
    <w:p w:rsidR="00033F6F" w:rsidRPr="000E053C" w:rsidRDefault="00033F6F" w:rsidP="00033F6F">
      <w:pPr>
        <w:widowControl w:val="0"/>
        <w:autoSpaceDE w:val="0"/>
        <w:autoSpaceDN w:val="0"/>
        <w:ind w:firstLine="709"/>
        <w:jc w:val="both"/>
        <w:rPr>
          <w:sz w:val="28"/>
          <w:szCs w:val="28"/>
        </w:rPr>
      </w:pPr>
      <w:r w:rsidRPr="000E053C">
        <w:rPr>
          <w:sz w:val="28"/>
          <w:szCs w:val="28"/>
        </w:rPr>
        <w:t>22. В случае принятия решения об отказе в выплате возмещения, основанием для которого является несоответствие представленных в заявлении Кредитора сведений условиям, установленным настоящим документом, Общество в течение 7 рабочих дней после дня принятия такого решения направляет Кредитору уведомление об этом с указанием причины отказа.</w:t>
      </w:r>
    </w:p>
    <w:p w:rsidR="00033F6F" w:rsidRPr="000E053C" w:rsidRDefault="00033F6F" w:rsidP="00033F6F">
      <w:pPr>
        <w:widowControl w:val="0"/>
        <w:autoSpaceDE w:val="0"/>
        <w:autoSpaceDN w:val="0"/>
        <w:ind w:firstLine="709"/>
        <w:jc w:val="both"/>
        <w:rPr>
          <w:sz w:val="28"/>
          <w:szCs w:val="28"/>
        </w:rPr>
      </w:pPr>
      <w:r w:rsidRPr="000E053C">
        <w:rPr>
          <w:sz w:val="28"/>
          <w:szCs w:val="28"/>
        </w:rPr>
        <w:t xml:space="preserve">Отказ Общества в выплате возмещения не препятствует Кредитору в срок не позднее </w:t>
      </w:r>
      <w:r>
        <w:rPr>
          <w:sz w:val="28"/>
          <w:szCs w:val="28"/>
        </w:rPr>
        <w:t>десятого</w:t>
      </w:r>
      <w:r w:rsidRPr="000E053C">
        <w:rPr>
          <w:sz w:val="28"/>
          <w:szCs w:val="28"/>
        </w:rPr>
        <w:t xml:space="preserve"> рабочего дня со дня получения указанного в настоящем пункте уведомления вновь обратиться в Общество с заявлением Кредитора о выплате возмещения за тот же расчетный месяц (месяцы) после устранения причины отказа.</w:t>
      </w:r>
    </w:p>
    <w:p w:rsidR="00033F6F" w:rsidRPr="000E053C" w:rsidRDefault="00033F6F" w:rsidP="00033F6F">
      <w:pPr>
        <w:widowControl w:val="0"/>
        <w:autoSpaceDE w:val="0"/>
        <w:autoSpaceDN w:val="0"/>
        <w:ind w:firstLine="709"/>
        <w:jc w:val="both"/>
        <w:rPr>
          <w:sz w:val="28"/>
          <w:szCs w:val="28"/>
        </w:rPr>
      </w:pPr>
      <w:r w:rsidRPr="000E053C">
        <w:rPr>
          <w:sz w:val="28"/>
          <w:szCs w:val="28"/>
        </w:rPr>
        <w:t>23. Заемщик уведомляет Кредитора об осуществлении государственной регистрации залога прав требований по договору участия в долевом строительстве либо залога недвижимого имущества, которыми обеспечивается исполнение обязательств заемщика по кредитному договору, в порядке, согласованном с Кредитором.</w:t>
      </w:r>
    </w:p>
    <w:p w:rsidR="00033F6F" w:rsidRPr="000E053C" w:rsidRDefault="00033F6F" w:rsidP="00033F6F">
      <w:pPr>
        <w:widowControl w:val="0"/>
        <w:autoSpaceDE w:val="0"/>
        <w:autoSpaceDN w:val="0"/>
        <w:ind w:firstLine="709"/>
        <w:jc w:val="both"/>
        <w:rPr>
          <w:sz w:val="28"/>
          <w:szCs w:val="28"/>
        </w:rPr>
      </w:pPr>
    </w:p>
    <w:p w:rsidR="00033F6F" w:rsidRPr="000E053C" w:rsidRDefault="00033F6F" w:rsidP="00033F6F">
      <w:pPr>
        <w:widowControl w:val="0"/>
        <w:autoSpaceDE w:val="0"/>
        <w:autoSpaceDN w:val="0"/>
        <w:jc w:val="center"/>
        <w:rPr>
          <w:sz w:val="28"/>
          <w:szCs w:val="28"/>
        </w:rPr>
      </w:pPr>
      <w:r w:rsidRPr="000E053C">
        <w:rPr>
          <w:sz w:val="28"/>
          <w:szCs w:val="28"/>
        </w:rPr>
        <w:t>III. ОСОБЕННОСТИ ВЫПЛАТЫ ВОЗМЕЩЕНИЯ НЕДОПОЛУЧЕННЫХ ДОХОДОВ КРЕДИТОРАМ ПО КРЕДИТАМ, КРЕДИТНЫЕ ДОГОВОРЫ</w:t>
      </w:r>
      <w:r w:rsidRPr="000E053C">
        <w:rPr>
          <w:sz w:val="28"/>
          <w:szCs w:val="28"/>
        </w:rPr>
        <w:br/>
        <w:t>О ПРЕДОСТАВЛЕНИИ КОТОРЫХ ИЛИ ДОПОЛНИТЕЛЬНЫЕ СОГЛАШЕНИЯ О РЕФИНАНСИРОВАНИИ ЗАКЛЮЧЕНЫ</w:t>
      </w:r>
      <w:r w:rsidRPr="000E053C">
        <w:rPr>
          <w:sz w:val="28"/>
          <w:szCs w:val="28"/>
        </w:rPr>
        <w:br/>
        <w:t>С 1 ЯНВАРЯ 2025 Г. (ВКЛЮЧИТЕЛЬНО) ПО 31 ДЕКАБРЯ 2025 Г. (ВКЛЮЧИТЕЛЬНО)</w:t>
      </w:r>
    </w:p>
    <w:p w:rsidR="00033F6F" w:rsidRPr="000E053C" w:rsidRDefault="00033F6F" w:rsidP="00033F6F">
      <w:pPr>
        <w:widowControl w:val="0"/>
        <w:autoSpaceDE w:val="0"/>
        <w:autoSpaceDN w:val="0"/>
        <w:ind w:firstLine="709"/>
        <w:jc w:val="both"/>
        <w:rPr>
          <w:sz w:val="28"/>
          <w:szCs w:val="28"/>
        </w:rPr>
      </w:pPr>
    </w:p>
    <w:p w:rsidR="00033F6F" w:rsidRPr="000E053C" w:rsidRDefault="00033F6F" w:rsidP="00033F6F">
      <w:pPr>
        <w:widowControl w:val="0"/>
        <w:autoSpaceDE w:val="0"/>
        <w:autoSpaceDN w:val="0"/>
        <w:ind w:firstLine="709"/>
        <w:jc w:val="both"/>
        <w:rPr>
          <w:sz w:val="28"/>
          <w:szCs w:val="28"/>
        </w:rPr>
      </w:pPr>
      <w:r w:rsidRPr="000E053C">
        <w:rPr>
          <w:sz w:val="28"/>
          <w:szCs w:val="28"/>
        </w:rPr>
        <w:t>24. Возмещение недополученных доходов по кредитам, кредитные договоры о предоставлении которых или дополнительные соглашения о рефинансировании заключены с 1 января 2025 г. (включительно) по 31 декабря 2025 г. (включительно), осуществляется кредиторам, определенным Правилами, а также в случаях и в соответствии с Правилами, с учетом особенностей, предусмотренных пунктами 25</w:t>
      </w:r>
      <w:r>
        <w:rPr>
          <w:sz w:val="28"/>
          <w:szCs w:val="28"/>
        </w:rPr>
        <w:t>-</w:t>
      </w:r>
      <w:r w:rsidRPr="000E053C">
        <w:rPr>
          <w:sz w:val="28"/>
          <w:szCs w:val="28"/>
        </w:rPr>
        <w:t>30 настоящего документа.</w:t>
      </w:r>
    </w:p>
    <w:p w:rsidR="00033F6F" w:rsidRPr="000E053C" w:rsidRDefault="00033F6F" w:rsidP="00033F6F">
      <w:pPr>
        <w:widowControl w:val="0"/>
        <w:autoSpaceDE w:val="0"/>
        <w:autoSpaceDN w:val="0"/>
        <w:ind w:firstLine="709"/>
        <w:jc w:val="both"/>
        <w:rPr>
          <w:sz w:val="28"/>
          <w:szCs w:val="28"/>
        </w:rPr>
      </w:pPr>
      <w:r w:rsidRPr="000E053C">
        <w:rPr>
          <w:sz w:val="28"/>
          <w:szCs w:val="28"/>
        </w:rPr>
        <w:t>25. Общее количество кредитов, кредитные договоры о предоставлении которых или дополнительные соглашения о рефинансировании заключены</w:t>
      </w:r>
      <w:r w:rsidRPr="000E053C">
        <w:rPr>
          <w:sz w:val="28"/>
          <w:szCs w:val="28"/>
        </w:rPr>
        <w:br/>
        <w:t>с 1 января 2025 г. (включительно) по 31 декабря 2025 г. (включительно), по которым осуществляются выплаты, составляет не более 1000 штук.</w:t>
      </w:r>
    </w:p>
    <w:p w:rsidR="00033F6F" w:rsidRPr="000E053C" w:rsidRDefault="00033F6F" w:rsidP="00033F6F">
      <w:pPr>
        <w:widowControl w:val="0"/>
        <w:autoSpaceDE w:val="0"/>
        <w:autoSpaceDN w:val="0"/>
        <w:ind w:firstLine="709"/>
        <w:jc w:val="both"/>
        <w:rPr>
          <w:sz w:val="28"/>
          <w:szCs w:val="28"/>
        </w:rPr>
      </w:pPr>
      <w:r w:rsidRPr="000E053C">
        <w:rPr>
          <w:sz w:val="28"/>
          <w:szCs w:val="28"/>
        </w:rPr>
        <w:t>26. Возмещение Кредиторам недополученных доходов в связи с предоставлением гражданам Российской Федерации кредитов, на условиях, определенных настоящим документом, осуществляется ежемесячно в течение всего срока действия кредитного договора или до даты уступки прав требований по кредитному договору (в случае уступки прав требований) и рассчитывается по следующей формуле:</w:t>
      </w:r>
    </w:p>
    <w:p w:rsidR="00033F6F" w:rsidRPr="000E053C" w:rsidRDefault="00033F6F" w:rsidP="00033F6F">
      <w:pPr>
        <w:widowControl w:val="0"/>
        <w:autoSpaceDE w:val="0"/>
        <w:autoSpaceDN w:val="0"/>
        <w:jc w:val="center"/>
        <w:rPr>
          <w:sz w:val="28"/>
          <w:szCs w:val="28"/>
        </w:rPr>
      </w:pPr>
      <w:r w:rsidRPr="000E053C">
        <w:rPr>
          <w:noProof/>
          <w:position w:val="-23"/>
        </w:rPr>
        <w:drawing>
          <wp:inline distT="0" distB="0" distL="0" distR="0" wp14:anchorId="040FB453" wp14:editId="69857F9C">
            <wp:extent cx="847725" cy="4286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r w:rsidRPr="000E053C">
        <w:rPr>
          <w:sz w:val="28"/>
          <w:szCs w:val="28"/>
        </w:rPr>
        <w:t>,</w:t>
      </w:r>
    </w:p>
    <w:p w:rsidR="00033F6F" w:rsidRPr="000E053C" w:rsidRDefault="00033F6F" w:rsidP="00033F6F">
      <w:pPr>
        <w:widowControl w:val="0"/>
        <w:autoSpaceDE w:val="0"/>
        <w:autoSpaceDN w:val="0"/>
        <w:ind w:firstLine="709"/>
        <w:jc w:val="both"/>
        <w:rPr>
          <w:sz w:val="28"/>
          <w:szCs w:val="28"/>
        </w:rPr>
      </w:pPr>
      <w:r w:rsidRPr="000E053C">
        <w:rPr>
          <w:sz w:val="28"/>
          <w:szCs w:val="28"/>
        </w:rPr>
        <w:t>где:</w:t>
      </w:r>
    </w:p>
    <w:p w:rsidR="00033F6F" w:rsidRPr="000E053C" w:rsidRDefault="00033F6F" w:rsidP="00033F6F">
      <w:pPr>
        <w:widowControl w:val="0"/>
        <w:autoSpaceDE w:val="0"/>
        <w:autoSpaceDN w:val="0"/>
        <w:ind w:firstLine="709"/>
        <w:jc w:val="both"/>
        <w:rPr>
          <w:sz w:val="28"/>
          <w:szCs w:val="28"/>
        </w:rPr>
      </w:pPr>
      <w:r w:rsidRPr="000E053C">
        <w:rPr>
          <w:sz w:val="28"/>
          <w:szCs w:val="28"/>
        </w:rPr>
        <w:t>С</w:t>
      </w:r>
      <w:r w:rsidRPr="000E053C">
        <w:rPr>
          <w:sz w:val="28"/>
          <w:szCs w:val="28"/>
          <w:vertAlign w:val="subscript"/>
        </w:rPr>
        <w:t>в</w:t>
      </w:r>
      <w:r w:rsidRPr="000E053C">
        <w:rPr>
          <w:sz w:val="28"/>
          <w:szCs w:val="28"/>
        </w:rPr>
        <w:t xml:space="preserve"> - сумма возмещения Кредиторам, руб.;</w:t>
      </w:r>
    </w:p>
    <w:p w:rsidR="00033F6F" w:rsidRPr="000E053C" w:rsidRDefault="00033F6F" w:rsidP="00033F6F">
      <w:pPr>
        <w:widowControl w:val="0"/>
        <w:autoSpaceDE w:val="0"/>
        <w:autoSpaceDN w:val="0"/>
        <w:ind w:firstLine="709"/>
        <w:jc w:val="both"/>
        <w:rPr>
          <w:sz w:val="28"/>
          <w:szCs w:val="28"/>
        </w:rPr>
      </w:pPr>
      <w:r w:rsidRPr="000E053C">
        <w:rPr>
          <w:sz w:val="28"/>
          <w:szCs w:val="28"/>
        </w:rPr>
        <w:t>П</w:t>
      </w:r>
      <w:r w:rsidRPr="000E053C">
        <w:rPr>
          <w:sz w:val="28"/>
          <w:szCs w:val="28"/>
          <w:vertAlign w:val="subscript"/>
        </w:rPr>
        <w:t xml:space="preserve">м </w:t>
      </w:r>
      <w:r w:rsidRPr="000E053C">
        <w:rPr>
          <w:sz w:val="28"/>
          <w:szCs w:val="28"/>
        </w:rPr>
        <w:t>- сумма процентов, уплаченная заемщиком в расчетный месяц согласно кредитному договору по ставке, размер которой соответствует значению, указанному в подпункте «б» пункта 29 настоящего документа, руб.;</w:t>
      </w:r>
    </w:p>
    <w:p w:rsidR="00033F6F" w:rsidRPr="000E053C" w:rsidRDefault="00033F6F" w:rsidP="00033F6F">
      <w:pPr>
        <w:widowControl w:val="0"/>
        <w:autoSpaceDE w:val="0"/>
        <w:autoSpaceDN w:val="0"/>
        <w:ind w:firstLine="709"/>
        <w:jc w:val="both"/>
        <w:rPr>
          <w:sz w:val="28"/>
          <w:szCs w:val="28"/>
        </w:rPr>
      </w:pPr>
      <w:r w:rsidRPr="000E053C">
        <w:rPr>
          <w:sz w:val="28"/>
          <w:szCs w:val="28"/>
        </w:rPr>
        <w:t>%</w:t>
      </w:r>
      <w:r w:rsidRPr="000E053C">
        <w:rPr>
          <w:sz w:val="28"/>
          <w:szCs w:val="28"/>
          <w:vertAlign w:val="subscript"/>
        </w:rPr>
        <w:t>к</w:t>
      </w:r>
      <w:r w:rsidRPr="000E053C">
        <w:rPr>
          <w:sz w:val="28"/>
          <w:szCs w:val="28"/>
        </w:rPr>
        <w:t xml:space="preserve"> - ставка по кредитному договору в течение периода возмещения на первый день расчетного месяца, процентов;</w:t>
      </w:r>
    </w:p>
    <w:p w:rsidR="00033F6F" w:rsidRPr="000E053C" w:rsidRDefault="00033F6F" w:rsidP="00033F6F">
      <w:pPr>
        <w:widowControl w:val="0"/>
        <w:autoSpaceDE w:val="0"/>
        <w:autoSpaceDN w:val="0"/>
        <w:ind w:firstLine="709"/>
        <w:jc w:val="both"/>
        <w:rPr>
          <w:sz w:val="28"/>
          <w:szCs w:val="28"/>
        </w:rPr>
      </w:pPr>
      <w:r w:rsidRPr="000E053C">
        <w:rPr>
          <w:sz w:val="28"/>
          <w:szCs w:val="28"/>
        </w:rPr>
        <w:t>Р</w:t>
      </w:r>
      <w:r w:rsidRPr="000E053C">
        <w:rPr>
          <w:sz w:val="28"/>
          <w:szCs w:val="28"/>
          <w:vertAlign w:val="subscript"/>
        </w:rPr>
        <w:t>д</w:t>
      </w:r>
      <w:r w:rsidRPr="000E053C">
        <w:rPr>
          <w:sz w:val="28"/>
          <w:szCs w:val="28"/>
        </w:rPr>
        <w:t xml:space="preserve"> - размер ставки, подлежащей возмещению, но не более 4%, процентов.</w:t>
      </w:r>
    </w:p>
    <w:p w:rsidR="00033F6F" w:rsidRPr="000E053C" w:rsidRDefault="00033F6F" w:rsidP="00033F6F">
      <w:pPr>
        <w:widowControl w:val="0"/>
        <w:autoSpaceDE w:val="0"/>
        <w:autoSpaceDN w:val="0"/>
        <w:ind w:firstLine="709"/>
        <w:jc w:val="both"/>
        <w:rPr>
          <w:sz w:val="28"/>
          <w:szCs w:val="28"/>
        </w:rPr>
      </w:pPr>
      <w:r w:rsidRPr="000E053C">
        <w:rPr>
          <w:sz w:val="28"/>
          <w:szCs w:val="28"/>
        </w:rPr>
        <w:t>Размер ставки, подлежащей возмещению, рассчитывается по формуле:</w:t>
      </w:r>
    </w:p>
    <w:p w:rsidR="00033F6F" w:rsidRPr="000E053C" w:rsidRDefault="00033F6F" w:rsidP="00033F6F">
      <w:pPr>
        <w:widowControl w:val="0"/>
        <w:autoSpaceDE w:val="0"/>
        <w:autoSpaceDN w:val="0"/>
        <w:jc w:val="center"/>
        <w:rPr>
          <w:sz w:val="28"/>
          <w:szCs w:val="28"/>
        </w:rPr>
      </w:pPr>
      <w:r w:rsidRPr="000E053C">
        <w:rPr>
          <w:sz w:val="28"/>
          <w:szCs w:val="28"/>
        </w:rPr>
        <w:t>Р</w:t>
      </w:r>
      <w:r w:rsidRPr="000E053C">
        <w:rPr>
          <w:sz w:val="28"/>
          <w:szCs w:val="28"/>
          <w:vertAlign w:val="subscript"/>
        </w:rPr>
        <w:t>д</w:t>
      </w:r>
      <w:r w:rsidRPr="000E053C">
        <w:rPr>
          <w:sz w:val="28"/>
          <w:szCs w:val="28"/>
        </w:rPr>
        <w:t xml:space="preserve"> = С</w:t>
      </w:r>
      <w:r w:rsidRPr="000E053C">
        <w:rPr>
          <w:sz w:val="28"/>
          <w:szCs w:val="28"/>
          <w:vertAlign w:val="subscript"/>
        </w:rPr>
        <w:t>к</w:t>
      </w:r>
      <w:r w:rsidRPr="000E053C">
        <w:rPr>
          <w:sz w:val="28"/>
          <w:szCs w:val="28"/>
        </w:rPr>
        <w:t xml:space="preserve"> - И</w:t>
      </w:r>
      <w:r w:rsidRPr="000E053C">
        <w:rPr>
          <w:sz w:val="28"/>
          <w:szCs w:val="28"/>
          <w:vertAlign w:val="subscript"/>
        </w:rPr>
        <w:t>с</w:t>
      </w:r>
      <w:r w:rsidRPr="000E053C">
        <w:rPr>
          <w:sz w:val="28"/>
          <w:szCs w:val="28"/>
        </w:rPr>
        <w:t>,</w:t>
      </w:r>
    </w:p>
    <w:p w:rsidR="00033F6F" w:rsidRPr="000E053C" w:rsidRDefault="00033F6F" w:rsidP="00033F6F">
      <w:pPr>
        <w:widowControl w:val="0"/>
        <w:autoSpaceDE w:val="0"/>
        <w:autoSpaceDN w:val="0"/>
        <w:ind w:firstLine="709"/>
        <w:jc w:val="both"/>
        <w:rPr>
          <w:sz w:val="28"/>
          <w:szCs w:val="28"/>
        </w:rPr>
      </w:pPr>
      <w:r w:rsidRPr="000E053C">
        <w:rPr>
          <w:sz w:val="28"/>
          <w:szCs w:val="28"/>
        </w:rPr>
        <w:t>где:</w:t>
      </w:r>
    </w:p>
    <w:p w:rsidR="00033F6F" w:rsidRPr="000E053C" w:rsidRDefault="00033F6F" w:rsidP="00033F6F">
      <w:pPr>
        <w:widowControl w:val="0"/>
        <w:autoSpaceDE w:val="0"/>
        <w:autoSpaceDN w:val="0"/>
        <w:ind w:firstLine="709"/>
        <w:jc w:val="both"/>
        <w:rPr>
          <w:sz w:val="28"/>
          <w:szCs w:val="28"/>
        </w:rPr>
      </w:pPr>
      <w:r w:rsidRPr="000E053C">
        <w:rPr>
          <w:sz w:val="28"/>
          <w:szCs w:val="28"/>
        </w:rPr>
        <w:t>С</w:t>
      </w:r>
      <w:r w:rsidRPr="000E053C">
        <w:rPr>
          <w:sz w:val="28"/>
          <w:szCs w:val="28"/>
          <w:vertAlign w:val="subscript"/>
        </w:rPr>
        <w:t>к</w:t>
      </w:r>
      <w:r w:rsidRPr="000E053C">
        <w:rPr>
          <w:sz w:val="28"/>
          <w:szCs w:val="28"/>
        </w:rPr>
        <w:t xml:space="preserve"> - предельное значение ставки, установленной Кредитором, не превышающее значение ставки по кредитному договору, установленной в соответствии с Правилами;</w:t>
      </w:r>
    </w:p>
    <w:p w:rsidR="00033F6F" w:rsidRPr="000E053C" w:rsidRDefault="00033F6F" w:rsidP="00033F6F">
      <w:pPr>
        <w:widowControl w:val="0"/>
        <w:autoSpaceDE w:val="0"/>
        <w:autoSpaceDN w:val="0"/>
        <w:ind w:firstLine="709"/>
        <w:jc w:val="both"/>
        <w:rPr>
          <w:sz w:val="28"/>
          <w:szCs w:val="28"/>
        </w:rPr>
      </w:pPr>
      <w:r w:rsidRPr="000E053C">
        <w:rPr>
          <w:sz w:val="28"/>
          <w:szCs w:val="28"/>
        </w:rPr>
        <w:t>И</w:t>
      </w:r>
      <w:r w:rsidRPr="000E053C">
        <w:rPr>
          <w:sz w:val="28"/>
          <w:szCs w:val="28"/>
          <w:vertAlign w:val="subscript"/>
        </w:rPr>
        <w:t>с</w:t>
      </w:r>
      <w:r w:rsidRPr="000E053C">
        <w:rPr>
          <w:sz w:val="28"/>
          <w:szCs w:val="28"/>
        </w:rPr>
        <w:t xml:space="preserve"> - при установлении процентной ставки по кредитному договору равной или менее 2 процентов годовых, показатель И</w:t>
      </w:r>
      <w:r w:rsidRPr="000E053C">
        <w:rPr>
          <w:sz w:val="28"/>
          <w:szCs w:val="28"/>
          <w:vertAlign w:val="subscript"/>
        </w:rPr>
        <w:t>с</w:t>
      </w:r>
      <w:r w:rsidRPr="000E053C">
        <w:rPr>
          <w:sz w:val="28"/>
          <w:szCs w:val="28"/>
        </w:rPr>
        <w:t xml:space="preserve"> определяется как 2 процента годовых. При установлении процентной ставки по основаниям, установленным подпунктом «б» пункта 29 настоящего документа, более 2 процентов годовых, показатель И</w:t>
      </w:r>
      <w:r w:rsidRPr="000E053C">
        <w:rPr>
          <w:sz w:val="28"/>
          <w:szCs w:val="28"/>
          <w:vertAlign w:val="subscript"/>
        </w:rPr>
        <w:t>с</w:t>
      </w:r>
      <w:r w:rsidRPr="000E053C">
        <w:rPr>
          <w:sz w:val="28"/>
          <w:szCs w:val="28"/>
        </w:rPr>
        <w:t xml:space="preserve"> определяется в соответствии с установленной процентной ставкой по кредитному договору.</w:t>
      </w:r>
    </w:p>
    <w:p w:rsidR="00033F6F" w:rsidRPr="000E053C" w:rsidRDefault="00033F6F" w:rsidP="00033F6F">
      <w:pPr>
        <w:widowControl w:val="0"/>
        <w:autoSpaceDE w:val="0"/>
        <w:autoSpaceDN w:val="0"/>
        <w:ind w:firstLine="709"/>
        <w:jc w:val="both"/>
        <w:rPr>
          <w:sz w:val="28"/>
          <w:szCs w:val="28"/>
        </w:rPr>
      </w:pPr>
      <w:r w:rsidRPr="000E053C">
        <w:rPr>
          <w:sz w:val="28"/>
          <w:szCs w:val="28"/>
        </w:rPr>
        <w:t>При этом календарный месяц, за который осуществляются выплаты возмещения Кредиторам, определяется как расчетный месяц.</w:t>
      </w:r>
    </w:p>
    <w:p w:rsidR="00033F6F" w:rsidRPr="000E053C" w:rsidRDefault="00033F6F" w:rsidP="00033F6F">
      <w:pPr>
        <w:widowControl w:val="0"/>
        <w:autoSpaceDE w:val="0"/>
        <w:autoSpaceDN w:val="0"/>
        <w:ind w:firstLine="709"/>
        <w:jc w:val="both"/>
        <w:rPr>
          <w:sz w:val="28"/>
          <w:szCs w:val="28"/>
        </w:rPr>
      </w:pPr>
      <w:r w:rsidRPr="000E053C">
        <w:rPr>
          <w:sz w:val="28"/>
          <w:szCs w:val="28"/>
        </w:rPr>
        <w:t>27. Возмещение Кредитору не осуществляется Обществом в следующих случаях:</w:t>
      </w:r>
    </w:p>
    <w:p w:rsidR="00033F6F" w:rsidRPr="000E053C" w:rsidRDefault="00033F6F" w:rsidP="00033F6F">
      <w:pPr>
        <w:widowControl w:val="0"/>
        <w:autoSpaceDE w:val="0"/>
        <w:autoSpaceDN w:val="0"/>
        <w:ind w:firstLine="709"/>
        <w:jc w:val="both"/>
        <w:rPr>
          <w:sz w:val="28"/>
          <w:szCs w:val="28"/>
        </w:rPr>
      </w:pPr>
      <w:r w:rsidRPr="000E053C">
        <w:rPr>
          <w:sz w:val="28"/>
          <w:szCs w:val="28"/>
        </w:rPr>
        <w:t>- за расчетный месяц (расчетные месяцы), в течение которого (которых) хотя бы одно из условий, указанных в пункте 28 настоящего документа, не было выполнено соответствующим лицом;</w:t>
      </w:r>
    </w:p>
    <w:p w:rsidR="00033F6F" w:rsidRPr="000E053C" w:rsidRDefault="00033F6F" w:rsidP="00033F6F">
      <w:pPr>
        <w:widowControl w:val="0"/>
        <w:autoSpaceDE w:val="0"/>
        <w:autoSpaceDN w:val="0"/>
        <w:ind w:firstLine="709"/>
        <w:jc w:val="both"/>
        <w:rPr>
          <w:sz w:val="28"/>
          <w:szCs w:val="28"/>
        </w:rPr>
      </w:pPr>
      <w:r w:rsidRPr="000E053C">
        <w:rPr>
          <w:sz w:val="28"/>
          <w:szCs w:val="28"/>
        </w:rPr>
        <w:t>- возмещение недополученных доходов Кредитору по выданному кредиту осуществляется в рамках отдельных нормативных правовых актов Правительства Российской Федерации и решений о порядке предоставлении субсидии, за исключением кредита, возмещение недополученного дохода</w:t>
      </w:r>
      <w:r w:rsidRPr="000E053C">
        <w:rPr>
          <w:sz w:val="28"/>
          <w:szCs w:val="28"/>
        </w:rPr>
        <w:br/>
        <w:t>по которому осуществляется в соответствии с Правилами.</w:t>
      </w:r>
    </w:p>
    <w:p w:rsidR="00033F6F" w:rsidRPr="000E053C" w:rsidRDefault="00033F6F" w:rsidP="00033F6F">
      <w:pPr>
        <w:widowControl w:val="0"/>
        <w:autoSpaceDE w:val="0"/>
        <w:autoSpaceDN w:val="0"/>
        <w:ind w:firstLine="709"/>
        <w:jc w:val="both"/>
        <w:rPr>
          <w:sz w:val="28"/>
          <w:szCs w:val="28"/>
        </w:rPr>
      </w:pPr>
      <w:r w:rsidRPr="000E053C">
        <w:rPr>
          <w:sz w:val="28"/>
          <w:szCs w:val="28"/>
        </w:rPr>
        <w:t>28. Размер лимита на количество выдач кредитов, предусмотренный пунктом 25 настоящего документа, с 1 января 2025 г. (включительно), определяется:</w:t>
      </w:r>
    </w:p>
    <w:p w:rsidR="00033F6F" w:rsidRPr="000E053C" w:rsidRDefault="00033F6F" w:rsidP="00033F6F">
      <w:pPr>
        <w:widowControl w:val="0"/>
        <w:autoSpaceDE w:val="0"/>
        <w:autoSpaceDN w:val="0"/>
        <w:ind w:firstLine="709"/>
        <w:jc w:val="both"/>
        <w:rPr>
          <w:sz w:val="28"/>
          <w:szCs w:val="28"/>
        </w:rPr>
      </w:pPr>
      <w:r w:rsidRPr="000E053C">
        <w:rPr>
          <w:sz w:val="28"/>
          <w:szCs w:val="28"/>
        </w:rPr>
        <w:t>а) в размере фактического количества выданных кредитов по данным информации о выданных кредитах, содержащейся в отчетах о заявках граждан на получение кредитов, заключенных кредитных договорах и выданных кредитах, предоставляемых Кредиторами в Общество в соответствии с абзацем первым пункта 4 настоящего документа, за исключением случая, предусмотренного абзацем первым подпункта «б» настоящего пункта;</w:t>
      </w:r>
    </w:p>
    <w:p w:rsidR="00033F6F" w:rsidRPr="000E053C" w:rsidRDefault="00033F6F" w:rsidP="00033F6F">
      <w:pPr>
        <w:widowControl w:val="0"/>
        <w:autoSpaceDE w:val="0"/>
        <w:autoSpaceDN w:val="0"/>
        <w:ind w:firstLine="709"/>
        <w:jc w:val="both"/>
        <w:rPr>
          <w:sz w:val="28"/>
          <w:szCs w:val="28"/>
        </w:rPr>
      </w:pPr>
      <w:r w:rsidRPr="000E053C">
        <w:rPr>
          <w:sz w:val="28"/>
          <w:szCs w:val="28"/>
        </w:rPr>
        <w:t>б) в случае, если исчерпание общего количества кредитов по данным информации о выданных кредитах, содержащейся в отчетах о заявках граждан на получение кредитов, заключенных кредитных договорах и выданных кредитах, предоставляемых кредиторами в Общество в соответствии с абзацем первым пункта 4 настоящего документа, составляет 75 и более процентов, - по решению Общества об установлении размера лимитов на количество выдач кредитов.</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случае, предусмотренным настоящим подпунктом, размер определяемого лимита на количество выдач кредитов исчисляется пропорционально доле Кредитора в общем размере выданных всеми Кредиторами кредитов, включенным в заявление на получение возмещения недополученных доходов с учетом кредитов, заключенных на условиях, определенных настоящим документом, и в отношении которых не наступили основания для осуществления выплаты недополученных доходов по кредитному договору и данных по корректировке, по которым Обществом принято положительное решение о возможности осуществления выплаты недополученных доходов за 6 календарных месяцев, предшествовавших месяцу в котором размер исчерпания общей суммы кредитов, определенный в порядке установленном абзацем первым подпункта «б» настоящего пункта, составил 75 и более процентов. При этом общий размер определяемого лимита на количество выдач кредитов не должен превышать общий размер лимита на количество выдач кредитов, установленного пунктом 25 настоящего документа.</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случае, предусмотренным настоящим подпунктом, Общество в срок, не превышающий 3 рабочих дней с даты выявления указанного в абзаце первом настоящего подпункта размера исчерпания общего количества кредитов, уведомляет Кредиторов о фактическом уровне исчерпания общего количества кредитов с указанием планируемого количества устанавливаемого лимита кредитов в соответствии с абзацем вторым настоящего подпункта. В срок, не превышающий 3 рабочих дней с даты направления указанного уведомления, кредитор вправе сообщить в Общество об уменьшении планируемого размера устанавливаемого ему лимита на количество выдач кредитов. Общество в срок, не превышающий 5 рабочих дней с даты выявления указанного в абзаце первом настоящего подпункта размера исчерпания общего количества кредитов, уведомляет о размере устанавливаемого лимита на количество выдач кредитов в соответствии с абзацем вторым настоящего подпункта.</w:t>
      </w:r>
    </w:p>
    <w:p w:rsidR="00033F6F" w:rsidRPr="000E053C" w:rsidRDefault="00033F6F" w:rsidP="00033F6F">
      <w:pPr>
        <w:widowControl w:val="0"/>
        <w:autoSpaceDE w:val="0"/>
        <w:autoSpaceDN w:val="0"/>
        <w:ind w:firstLine="709"/>
        <w:jc w:val="both"/>
        <w:rPr>
          <w:sz w:val="28"/>
          <w:szCs w:val="28"/>
        </w:rPr>
      </w:pPr>
      <w:r w:rsidRPr="000E053C">
        <w:rPr>
          <w:sz w:val="28"/>
          <w:szCs w:val="28"/>
        </w:rPr>
        <w:t xml:space="preserve">29. Возмещение недополученных доходов Кредиторам осуществляется ежемесячно на основании соответствующих заявлений Кредиторов по форме согласно приложению № 2 к настоящему документу, направляемых в адрес Общества не позднее </w:t>
      </w:r>
      <w:r>
        <w:rPr>
          <w:sz w:val="28"/>
          <w:szCs w:val="28"/>
        </w:rPr>
        <w:t>десятого</w:t>
      </w:r>
      <w:r w:rsidRPr="000E053C">
        <w:rPr>
          <w:sz w:val="28"/>
          <w:szCs w:val="28"/>
        </w:rPr>
        <w:t xml:space="preserve"> рабочего дня месяца, следующего за расчетным месяцем, но не ранее даты одобрения возмещения недополученных доходов</w:t>
      </w:r>
      <w:r w:rsidRPr="000E053C">
        <w:rPr>
          <w:sz w:val="28"/>
          <w:szCs w:val="28"/>
        </w:rPr>
        <w:br/>
        <w:t>по кредитам в соответствии с Правилами, при выполнении следующих условий:</w:t>
      </w:r>
    </w:p>
    <w:p w:rsidR="00033F6F" w:rsidRPr="000E053C" w:rsidRDefault="00033F6F" w:rsidP="00033F6F">
      <w:pPr>
        <w:widowControl w:val="0"/>
        <w:autoSpaceDE w:val="0"/>
        <w:autoSpaceDN w:val="0"/>
        <w:ind w:firstLine="709"/>
        <w:jc w:val="both"/>
        <w:rPr>
          <w:sz w:val="28"/>
          <w:szCs w:val="28"/>
        </w:rPr>
      </w:pPr>
      <w:r w:rsidRPr="000E053C">
        <w:rPr>
          <w:sz w:val="28"/>
          <w:szCs w:val="28"/>
        </w:rPr>
        <w:t>а) кредитный договор или дополнительное соглашение о рефинансировании заключены с 1 января 2025 г. (включительно) по 31 декабря 2025 г. (включительно) и в соответствии с Правилами и положениями настоящего пункта;</w:t>
      </w:r>
    </w:p>
    <w:p w:rsidR="00033F6F" w:rsidRPr="000E053C" w:rsidRDefault="00033F6F" w:rsidP="00033F6F">
      <w:pPr>
        <w:widowControl w:val="0"/>
        <w:autoSpaceDE w:val="0"/>
        <w:autoSpaceDN w:val="0"/>
        <w:ind w:firstLine="709"/>
        <w:jc w:val="both"/>
        <w:rPr>
          <w:sz w:val="28"/>
          <w:szCs w:val="28"/>
        </w:rPr>
      </w:pPr>
      <w:r w:rsidRPr="000E053C">
        <w:rPr>
          <w:sz w:val="28"/>
          <w:szCs w:val="28"/>
        </w:rPr>
        <w:t>б) разме</w:t>
      </w:r>
      <w:r>
        <w:rPr>
          <w:sz w:val="28"/>
          <w:szCs w:val="28"/>
        </w:rPr>
        <w:t>р процентной ставки - не более двух</w:t>
      </w:r>
      <w:r w:rsidRPr="000E053C">
        <w:rPr>
          <w:sz w:val="28"/>
          <w:szCs w:val="28"/>
        </w:rPr>
        <w:t xml:space="preserve"> процентов годовых на весь срок кредита.</w:t>
      </w:r>
    </w:p>
    <w:p w:rsidR="00033F6F" w:rsidRPr="000E053C" w:rsidRDefault="00033F6F" w:rsidP="00033F6F">
      <w:pPr>
        <w:widowControl w:val="0"/>
        <w:autoSpaceDE w:val="0"/>
        <w:autoSpaceDN w:val="0"/>
        <w:ind w:firstLine="709"/>
        <w:jc w:val="both"/>
        <w:rPr>
          <w:sz w:val="28"/>
          <w:szCs w:val="28"/>
        </w:rPr>
      </w:pPr>
      <w:r w:rsidRPr="000E053C">
        <w:rPr>
          <w:sz w:val="28"/>
          <w:szCs w:val="28"/>
        </w:rPr>
        <w:t>Размер процентной ставки, предусмотренный абзацем первым настоящего подпункта, может быть увеличен:</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случаях и до значений, предусмотренных Правилами, за исключением случаев, установленных абзацами четвертым и пятым настоящего подпункта;</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случаях нарушения условий, установленных настоящим документом</w:t>
      </w:r>
      <w:r w:rsidRPr="000E053C">
        <w:rPr>
          <w:sz w:val="28"/>
          <w:szCs w:val="28"/>
        </w:rPr>
        <w:br/>
        <w:t>(за исключением условия, предусмотренного абзацем пятым настоящего подпункта), до значения, не превышающего значения, определяемого</w:t>
      </w:r>
      <w:r w:rsidRPr="000E053C">
        <w:rPr>
          <w:sz w:val="28"/>
          <w:szCs w:val="28"/>
        </w:rPr>
        <w:br/>
        <w:t>в соответствии с Правилами;</w:t>
      </w:r>
    </w:p>
    <w:p w:rsidR="00033F6F" w:rsidRPr="000E053C" w:rsidRDefault="00033F6F" w:rsidP="00033F6F">
      <w:pPr>
        <w:widowControl w:val="0"/>
        <w:autoSpaceDE w:val="0"/>
        <w:autoSpaceDN w:val="0"/>
        <w:ind w:firstLine="709"/>
        <w:jc w:val="both"/>
        <w:rPr>
          <w:sz w:val="28"/>
          <w:szCs w:val="28"/>
        </w:rPr>
      </w:pPr>
      <w:r w:rsidRPr="000E053C">
        <w:rPr>
          <w:sz w:val="28"/>
          <w:szCs w:val="28"/>
        </w:rPr>
        <w:t>в случае незаключения заемщиком договоров личного страхования (страхования жизни, страхования от несчастного случая и болезни) и (или) страхования жилого помещения после государственной регистрации права собственности на такое жилое помещение, а также при невыполнении заемщиком предусмотренных кредитным договором или дополнительным соглашением о рефинансировании условий указанных договоров страхования. Размер процентной ставки в указанном случае не может быть увеличен более чем на 1 процентный пункт.</w:t>
      </w:r>
    </w:p>
    <w:p w:rsidR="00033F6F" w:rsidRPr="000E053C" w:rsidRDefault="00033F6F" w:rsidP="00033F6F">
      <w:pPr>
        <w:widowControl w:val="0"/>
        <w:autoSpaceDE w:val="0"/>
        <w:autoSpaceDN w:val="0"/>
        <w:ind w:firstLine="709"/>
        <w:jc w:val="both"/>
        <w:rPr>
          <w:sz w:val="28"/>
          <w:szCs w:val="28"/>
        </w:rPr>
      </w:pPr>
      <w:r w:rsidRPr="000E053C">
        <w:rPr>
          <w:sz w:val="28"/>
          <w:szCs w:val="28"/>
        </w:rPr>
        <w:t>д) кредит (займ), по которым кредитный договор или дополнительное соглашение о рефинансировании заключены на цели, предусмотренные Правилами, в отношении объектов недвижимости, расположенных на территории Республики Тывы;</w:t>
      </w:r>
    </w:p>
    <w:p w:rsidR="00033F6F" w:rsidRPr="000E053C" w:rsidRDefault="00033F6F" w:rsidP="00033F6F">
      <w:pPr>
        <w:widowControl w:val="0"/>
        <w:autoSpaceDE w:val="0"/>
        <w:autoSpaceDN w:val="0"/>
        <w:ind w:firstLine="709"/>
        <w:jc w:val="both"/>
        <w:rPr>
          <w:sz w:val="28"/>
          <w:szCs w:val="28"/>
        </w:rPr>
      </w:pPr>
      <w:r w:rsidRPr="000E053C">
        <w:rPr>
          <w:sz w:val="28"/>
          <w:szCs w:val="28"/>
        </w:rPr>
        <w:t>е) информация о заключении кредитного договора предоставлена Кредитором Обществу не позднее месяца, следующего за месяцем выдачи кредита на основании указанного кредитного договора или дополнительного соглашения о рефинансировании, по форме, предусмотренной приложением</w:t>
      </w:r>
      <w:r w:rsidRPr="000E053C">
        <w:rPr>
          <w:sz w:val="28"/>
          <w:szCs w:val="28"/>
        </w:rPr>
        <w:br/>
        <w:t>№ 2 к настоящему документу;</w:t>
      </w:r>
    </w:p>
    <w:p w:rsidR="00033F6F" w:rsidRPr="000E053C" w:rsidRDefault="00033F6F" w:rsidP="00033F6F">
      <w:pPr>
        <w:widowControl w:val="0"/>
        <w:autoSpaceDE w:val="0"/>
        <w:autoSpaceDN w:val="0"/>
        <w:ind w:firstLine="709"/>
        <w:jc w:val="both"/>
        <w:rPr>
          <w:sz w:val="28"/>
          <w:szCs w:val="28"/>
        </w:rPr>
      </w:pPr>
      <w:r w:rsidRPr="000E053C">
        <w:rPr>
          <w:sz w:val="28"/>
          <w:szCs w:val="28"/>
        </w:rPr>
        <w:t>е) в отношении кредита (займа) Обществом одобрена выплата возмещения недополученных доходов в соответствии с Правилами.</w:t>
      </w:r>
    </w:p>
    <w:p w:rsidR="00033F6F" w:rsidRPr="000E053C" w:rsidRDefault="00033F6F" w:rsidP="00033F6F">
      <w:pPr>
        <w:widowControl w:val="0"/>
        <w:autoSpaceDE w:val="0"/>
        <w:autoSpaceDN w:val="0"/>
        <w:ind w:firstLine="709"/>
        <w:jc w:val="both"/>
        <w:rPr>
          <w:sz w:val="28"/>
          <w:szCs w:val="28"/>
        </w:rPr>
      </w:pPr>
      <w:r w:rsidRPr="000E053C">
        <w:rPr>
          <w:sz w:val="28"/>
          <w:szCs w:val="28"/>
        </w:rPr>
        <w:t>Кредиторы несут ответственность за достоверность документов и сведений, представляемых Обществу. Проверка соответствия заемщика, приобретаемого объекта недвижимости и кредитно-обеспечительной документации требованиям настоящих Условий обеспечивается Кредитором.</w:t>
      </w:r>
    </w:p>
    <w:p w:rsidR="00033F6F" w:rsidRDefault="00033F6F" w:rsidP="00033F6F">
      <w:pPr>
        <w:widowControl w:val="0"/>
        <w:autoSpaceDE w:val="0"/>
        <w:autoSpaceDN w:val="0"/>
        <w:ind w:firstLine="709"/>
        <w:jc w:val="both"/>
        <w:rPr>
          <w:sz w:val="28"/>
          <w:szCs w:val="28"/>
        </w:rPr>
      </w:pPr>
      <w:r w:rsidRPr="000E053C">
        <w:rPr>
          <w:sz w:val="28"/>
          <w:szCs w:val="28"/>
        </w:rPr>
        <w:t>30. В случае истребования ранее выплаченного возмещения по кредиту (займу) в соответствии с Правилами, возмещение по такому кредиту (займу)</w:t>
      </w:r>
      <w:r>
        <w:rPr>
          <w:sz w:val="28"/>
          <w:szCs w:val="28"/>
        </w:rPr>
        <w:t xml:space="preserve"> </w:t>
      </w:r>
      <w:r w:rsidRPr="000E053C">
        <w:rPr>
          <w:sz w:val="28"/>
          <w:szCs w:val="28"/>
        </w:rPr>
        <w:t xml:space="preserve">за </w:t>
      </w:r>
      <w:r>
        <w:rPr>
          <w:sz w:val="28"/>
          <w:szCs w:val="28"/>
        </w:rPr>
        <w:t>а</w:t>
      </w:r>
      <w:r w:rsidRPr="000E053C">
        <w:rPr>
          <w:sz w:val="28"/>
          <w:szCs w:val="28"/>
        </w:rPr>
        <w:t>налогичный</w:t>
      </w:r>
      <w:r>
        <w:rPr>
          <w:sz w:val="28"/>
          <w:szCs w:val="28"/>
        </w:rPr>
        <w:t xml:space="preserve"> </w:t>
      </w:r>
      <w:r w:rsidRPr="000E053C">
        <w:rPr>
          <w:sz w:val="28"/>
          <w:szCs w:val="28"/>
        </w:rPr>
        <w:t>период</w:t>
      </w:r>
      <w:r>
        <w:rPr>
          <w:sz w:val="28"/>
          <w:szCs w:val="28"/>
        </w:rPr>
        <w:t xml:space="preserve"> </w:t>
      </w:r>
      <w:r w:rsidRPr="000E053C">
        <w:rPr>
          <w:sz w:val="28"/>
          <w:szCs w:val="28"/>
        </w:rPr>
        <w:t>подлежит возврату в Общество.</w:t>
      </w:r>
      <w:r>
        <w:rPr>
          <w:sz w:val="28"/>
          <w:szCs w:val="28"/>
        </w:rPr>
        <w:t xml:space="preserve"> </w:t>
      </w:r>
    </w:p>
    <w:p w:rsidR="00033F6F" w:rsidRDefault="00033F6F" w:rsidP="00033F6F">
      <w:pPr>
        <w:widowControl w:val="0"/>
        <w:autoSpaceDE w:val="0"/>
        <w:autoSpaceDN w:val="0"/>
        <w:ind w:firstLine="709"/>
        <w:jc w:val="both"/>
        <w:rPr>
          <w:sz w:val="28"/>
          <w:szCs w:val="28"/>
        </w:rPr>
      </w:pPr>
    </w:p>
    <w:p w:rsidR="00033F6F" w:rsidRPr="000E053C" w:rsidRDefault="00033F6F" w:rsidP="00033F6F">
      <w:pPr>
        <w:widowControl w:val="0"/>
        <w:autoSpaceDE w:val="0"/>
        <w:autoSpaceDN w:val="0"/>
        <w:ind w:firstLine="709"/>
        <w:jc w:val="right"/>
      </w:pPr>
      <w:r w:rsidRPr="000E053C">
        <w:t>Приложение № 1</w:t>
      </w:r>
    </w:p>
    <w:p w:rsidR="00033F6F" w:rsidRPr="000E053C" w:rsidRDefault="00033F6F" w:rsidP="00033F6F">
      <w:pPr>
        <w:pStyle w:val="ConsPlusNormal"/>
        <w:jc w:val="right"/>
      </w:pPr>
      <w:r w:rsidRPr="000E053C">
        <w:rPr>
          <w:sz w:val="20"/>
        </w:rPr>
        <w:t>к Условиям программы «Льготная ипотека</w:t>
      </w:r>
    </w:p>
    <w:p w:rsidR="00033F6F" w:rsidRPr="000E053C" w:rsidRDefault="00033F6F" w:rsidP="00033F6F">
      <w:pPr>
        <w:pStyle w:val="ConsPlusNormal"/>
        <w:jc w:val="right"/>
      </w:pPr>
      <w:r w:rsidRPr="000E053C">
        <w:rPr>
          <w:sz w:val="20"/>
        </w:rPr>
        <w:t>на территории Республики Тыва»</w:t>
      </w:r>
    </w:p>
    <w:p w:rsidR="00033F6F" w:rsidRPr="000E053C" w:rsidRDefault="00033F6F" w:rsidP="00033F6F">
      <w:pPr>
        <w:pStyle w:val="ConsPlusNormal"/>
        <w:jc w:val="both"/>
      </w:pPr>
    </w:p>
    <w:p w:rsidR="00033F6F" w:rsidRPr="000E053C" w:rsidRDefault="00033F6F" w:rsidP="00033F6F">
      <w:pPr>
        <w:pStyle w:val="ConsPlusNormal"/>
        <w:jc w:val="right"/>
      </w:pPr>
      <w:r w:rsidRPr="000E053C">
        <w:rPr>
          <w:sz w:val="20"/>
        </w:rPr>
        <w:t>Форма</w:t>
      </w:r>
    </w:p>
    <w:p w:rsidR="00033F6F" w:rsidRPr="000E053C" w:rsidRDefault="00033F6F" w:rsidP="00033F6F">
      <w:pPr>
        <w:pStyle w:val="ConsPlusNormal"/>
        <w:jc w:val="both"/>
      </w:pPr>
    </w:p>
    <w:p w:rsidR="00033F6F" w:rsidRPr="000E053C" w:rsidRDefault="00033F6F" w:rsidP="00033F6F">
      <w:pPr>
        <w:pStyle w:val="ConsPlusNonformat"/>
        <w:jc w:val="both"/>
      </w:pPr>
      <w:r w:rsidRPr="000E053C">
        <w:t xml:space="preserve">                                  ЗАЯВКА</w:t>
      </w:r>
    </w:p>
    <w:p w:rsidR="00033F6F" w:rsidRPr="000E053C" w:rsidRDefault="00033F6F" w:rsidP="00033F6F">
      <w:pPr>
        <w:pStyle w:val="ConsPlusNonformat"/>
        <w:jc w:val="both"/>
      </w:pPr>
      <w:r w:rsidRPr="000E053C">
        <w:t xml:space="preserve">                на установление (увеличение) лимита средств</w:t>
      </w:r>
    </w:p>
    <w:p w:rsidR="00033F6F" w:rsidRPr="000E053C" w:rsidRDefault="00033F6F" w:rsidP="00033F6F">
      <w:pPr>
        <w:pStyle w:val="ConsPlusNonformat"/>
        <w:jc w:val="both"/>
      </w:pPr>
      <w:r w:rsidRPr="000E053C">
        <w:t xml:space="preserve">                  на предоставление жилищных (ипотечных)</w:t>
      </w:r>
    </w:p>
    <w:p w:rsidR="00033F6F" w:rsidRPr="000E053C" w:rsidRDefault="00033F6F" w:rsidP="00033F6F">
      <w:pPr>
        <w:pStyle w:val="ConsPlusNonformat"/>
        <w:jc w:val="both"/>
      </w:pPr>
      <w:r w:rsidRPr="000E053C">
        <w:t xml:space="preserve">                  кредитов (займов) гражданам Российской</w:t>
      </w:r>
    </w:p>
    <w:p w:rsidR="00033F6F" w:rsidRPr="000E053C" w:rsidRDefault="00033F6F" w:rsidP="00033F6F">
      <w:pPr>
        <w:pStyle w:val="ConsPlusNonformat"/>
        <w:jc w:val="both"/>
      </w:pPr>
      <w:r w:rsidRPr="000E053C">
        <w:t xml:space="preserve">                 Федерации на приобретение жилых помещений</w:t>
      </w:r>
    </w:p>
    <w:p w:rsidR="00033F6F" w:rsidRPr="000E053C" w:rsidRDefault="00033F6F" w:rsidP="00033F6F">
      <w:pPr>
        <w:pStyle w:val="ConsPlusNonformat"/>
        <w:jc w:val="both"/>
      </w:pPr>
      <w:r w:rsidRPr="000E053C">
        <w:t xml:space="preserve">                       на территории Республики Тыва</w:t>
      </w:r>
    </w:p>
    <w:p w:rsidR="00033F6F" w:rsidRPr="000E053C" w:rsidRDefault="00033F6F" w:rsidP="00033F6F">
      <w:pPr>
        <w:pStyle w:val="ConsPlusNonformat"/>
        <w:jc w:val="both"/>
      </w:pPr>
    </w:p>
    <w:p w:rsidR="00033F6F" w:rsidRPr="000E053C" w:rsidRDefault="00033F6F" w:rsidP="00033F6F">
      <w:pPr>
        <w:pStyle w:val="ConsPlusNonformat"/>
        <w:jc w:val="both"/>
      </w:pPr>
      <w:r w:rsidRPr="000E053C">
        <w:t xml:space="preserve">               ____________________________________________</w:t>
      </w:r>
    </w:p>
    <w:p w:rsidR="00033F6F" w:rsidRPr="000E053C" w:rsidRDefault="00033F6F" w:rsidP="00033F6F">
      <w:pPr>
        <w:pStyle w:val="ConsPlusNonformat"/>
        <w:jc w:val="both"/>
      </w:pPr>
      <w:r w:rsidRPr="000E053C">
        <w:t xml:space="preserve">                   (наименование кредитной организации)</w:t>
      </w:r>
    </w:p>
    <w:p w:rsidR="00033F6F" w:rsidRPr="000E053C" w:rsidRDefault="00033F6F" w:rsidP="00033F6F">
      <w:pPr>
        <w:pStyle w:val="ConsPlusNonformat"/>
        <w:jc w:val="both"/>
      </w:pPr>
    </w:p>
    <w:p w:rsidR="00033F6F" w:rsidRPr="000E053C" w:rsidRDefault="00033F6F" w:rsidP="00033F6F">
      <w:pPr>
        <w:pStyle w:val="ConsPlusNonformat"/>
        <w:jc w:val="both"/>
      </w:pPr>
      <w:r w:rsidRPr="000E053C">
        <w:t xml:space="preserve">    В  соответствии  с  </w:t>
      </w:r>
      <w:hyperlink w:anchor="P1669">
        <w:r w:rsidRPr="000E053C">
          <w:rPr>
            <w:color w:val="0000FF"/>
          </w:rPr>
          <w:t>Условиями</w:t>
        </w:r>
      </w:hyperlink>
      <w:r>
        <w:t xml:space="preserve"> программы «</w:t>
      </w:r>
      <w:r w:rsidRPr="000E053C">
        <w:t>Льготная ипотека на территории</w:t>
      </w:r>
    </w:p>
    <w:p w:rsidR="00033F6F" w:rsidRPr="000E053C" w:rsidRDefault="00033F6F" w:rsidP="00033F6F">
      <w:pPr>
        <w:pStyle w:val="ConsPlusNonformat"/>
        <w:jc w:val="both"/>
      </w:pPr>
      <w:r>
        <w:t>Республики Тыва»</w:t>
      </w:r>
      <w:r w:rsidRPr="000E053C">
        <w:t xml:space="preserve"> (далее - Программа льготной ипотеки) _____________________</w:t>
      </w:r>
    </w:p>
    <w:p w:rsidR="00033F6F" w:rsidRPr="000E053C" w:rsidRDefault="00033F6F" w:rsidP="00033F6F">
      <w:pPr>
        <w:pStyle w:val="ConsPlusNonformat"/>
        <w:jc w:val="both"/>
      </w:pPr>
      <w:r w:rsidRPr="000E053C">
        <w:t>___________________________________________________________________________</w:t>
      </w:r>
    </w:p>
    <w:p w:rsidR="00033F6F" w:rsidRPr="000E053C" w:rsidRDefault="00033F6F" w:rsidP="00033F6F">
      <w:pPr>
        <w:pStyle w:val="ConsPlusNonformat"/>
        <w:jc w:val="both"/>
      </w:pPr>
      <w:r w:rsidRPr="000E053C">
        <w:t xml:space="preserve">                   (наименование кредитной организации)</w:t>
      </w:r>
    </w:p>
    <w:p w:rsidR="00033F6F" w:rsidRPr="000E053C" w:rsidRDefault="00033F6F" w:rsidP="00033F6F">
      <w:pPr>
        <w:pStyle w:val="ConsPlusNonformat"/>
        <w:jc w:val="both"/>
      </w:pPr>
      <w:r w:rsidRPr="000E053C">
        <w:t>заявляет  о  своем намерении выдать жилищные (ипотечные) кредиты (займы) на</w:t>
      </w:r>
    </w:p>
    <w:p w:rsidR="00033F6F" w:rsidRPr="000E053C" w:rsidRDefault="00033F6F" w:rsidP="00033F6F">
      <w:pPr>
        <w:pStyle w:val="ConsPlusNonformat"/>
        <w:jc w:val="both"/>
      </w:pPr>
      <w:r w:rsidRPr="000E053C">
        <w:t>условиях,  установленных  указанной  Программой льготной ипотеки, в размере</w:t>
      </w:r>
    </w:p>
    <w:p w:rsidR="00033F6F" w:rsidRPr="000E053C" w:rsidRDefault="00033F6F" w:rsidP="00033F6F">
      <w:pPr>
        <w:pStyle w:val="ConsPlusNonformat"/>
        <w:jc w:val="both"/>
      </w:pPr>
      <w:r w:rsidRPr="000E053C">
        <w:t>_______________________ (_________________________________________) рублей.</w:t>
      </w:r>
    </w:p>
    <w:p w:rsidR="00033F6F" w:rsidRPr="000E053C" w:rsidRDefault="00033F6F" w:rsidP="00033F6F">
      <w:pPr>
        <w:pStyle w:val="ConsPlusNonformat"/>
        <w:jc w:val="both"/>
      </w:pPr>
      <w:r w:rsidRPr="000E053C">
        <w:t xml:space="preserve">                                   (сумма прописью)</w:t>
      </w:r>
    </w:p>
    <w:p w:rsidR="00033F6F" w:rsidRPr="000E053C" w:rsidRDefault="00033F6F" w:rsidP="00033F6F">
      <w:pPr>
        <w:pStyle w:val="ConsPlusNonformat"/>
        <w:jc w:val="both"/>
      </w:pPr>
      <w:r w:rsidRPr="000E053C">
        <w:t xml:space="preserve">    Настоящим организация выражает согласие на получение выплат на условиях</w:t>
      </w:r>
    </w:p>
    <w:p w:rsidR="00033F6F" w:rsidRPr="000E053C" w:rsidRDefault="00033F6F" w:rsidP="00033F6F">
      <w:pPr>
        <w:pStyle w:val="ConsPlusNonformat"/>
        <w:jc w:val="both"/>
      </w:pPr>
      <w:r w:rsidRPr="000E053C">
        <w:t>и  в порядке, которые предусмотрены Программой льготной ипотеки, а также на</w:t>
      </w:r>
    </w:p>
    <w:p w:rsidR="00033F6F" w:rsidRPr="000E053C" w:rsidRDefault="00033F6F" w:rsidP="00033F6F">
      <w:pPr>
        <w:pStyle w:val="ConsPlusNonformat"/>
        <w:jc w:val="both"/>
      </w:pPr>
      <w:r w:rsidRPr="000E053C">
        <w:t>осуществление   акционерным  обще</w:t>
      </w:r>
      <w:r>
        <w:t>ством  «ДОМ.РФ»</w:t>
      </w:r>
      <w:r w:rsidRPr="000E053C">
        <w:t xml:space="preserve">  контроля  за  соблюдением</w:t>
      </w:r>
    </w:p>
    <w:p w:rsidR="00033F6F" w:rsidRPr="000E053C" w:rsidRDefault="00033F6F" w:rsidP="00033F6F">
      <w:pPr>
        <w:pStyle w:val="ConsPlusNonformat"/>
        <w:jc w:val="both"/>
      </w:pPr>
      <w:r w:rsidRPr="000E053C">
        <w:t>порядка и условий выплат.</w:t>
      </w:r>
    </w:p>
    <w:p w:rsidR="00033F6F" w:rsidRPr="000E053C" w:rsidRDefault="00033F6F" w:rsidP="00033F6F">
      <w:pPr>
        <w:pStyle w:val="ConsPlusNonformat"/>
        <w:jc w:val="both"/>
      </w:pPr>
      <w:r w:rsidRPr="000E053C">
        <w:t xml:space="preserve">    Организация обязуется:</w:t>
      </w:r>
    </w:p>
    <w:p w:rsidR="00033F6F" w:rsidRPr="000E053C" w:rsidRDefault="00033F6F" w:rsidP="00033F6F">
      <w:pPr>
        <w:pStyle w:val="ConsPlusNonformat"/>
        <w:jc w:val="both"/>
      </w:pPr>
      <w:r w:rsidRPr="000E053C">
        <w:t xml:space="preserve">    осуществлять    выдачу    жилищных   (ипотечных)   кредитов   (займов),</w:t>
      </w:r>
    </w:p>
    <w:p w:rsidR="00033F6F" w:rsidRPr="000E053C" w:rsidRDefault="00033F6F" w:rsidP="00033F6F">
      <w:pPr>
        <w:pStyle w:val="ConsPlusNonformat"/>
        <w:jc w:val="both"/>
      </w:pPr>
      <w:r w:rsidRPr="000E053C">
        <w:t>соответствующих  условиям,  предусмотренным  указанной  Программой льготной</w:t>
      </w:r>
    </w:p>
    <w:p w:rsidR="00033F6F" w:rsidRPr="000E053C" w:rsidRDefault="00033F6F" w:rsidP="00033F6F">
      <w:pPr>
        <w:pStyle w:val="ConsPlusNonformat"/>
        <w:jc w:val="both"/>
      </w:pPr>
      <w:r w:rsidRPr="000E053C">
        <w:t>ипотеки,   в  размере  не  менее  размера,  определенного  в  плане-графике</w:t>
      </w:r>
    </w:p>
    <w:p w:rsidR="00033F6F" w:rsidRPr="000E053C" w:rsidRDefault="00033F6F" w:rsidP="00033F6F">
      <w:pPr>
        <w:pStyle w:val="ConsPlusNonformat"/>
        <w:jc w:val="both"/>
      </w:pPr>
      <w:r w:rsidRPr="000E053C">
        <w:t>ежемесячной  выдачи организацией кредитов (займов) (прилагается к настоящей</w:t>
      </w:r>
    </w:p>
    <w:p w:rsidR="00033F6F" w:rsidRPr="000E053C" w:rsidRDefault="00033F6F" w:rsidP="00033F6F">
      <w:pPr>
        <w:pStyle w:val="ConsPlusNonformat"/>
        <w:jc w:val="both"/>
      </w:pPr>
      <w:r w:rsidRPr="000E053C">
        <w:t>заявке);</w:t>
      </w:r>
    </w:p>
    <w:p w:rsidR="00033F6F" w:rsidRPr="000E053C" w:rsidRDefault="00033F6F" w:rsidP="00033F6F">
      <w:pPr>
        <w:pStyle w:val="ConsPlusNonformat"/>
        <w:jc w:val="both"/>
      </w:pPr>
      <w:r w:rsidRPr="000E053C">
        <w:t xml:space="preserve">    в   течение   5   (пяти)  рабочих  дней  со  дня  получения  требования</w:t>
      </w:r>
    </w:p>
    <w:p w:rsidR="00033F6F" w:rsidRPr="000E053C" w:rsidRDefault="00033F6F" w:rsidP="00033F6F">
      <w:pPr>
        <w:pStyle w:val="ConsPlusNonformat"/>
        <w:jc w:val="both"/>
      </w:pPr>
      <w:r>
        <w:t>акционерного  общества «</w:t>
      </w:r>
      <w:r w:rsidRPr="000E053C">
        <w:t>ДОМ</w:t>
      </w:r>
      <w:r>
        <w:t>.РФ»</w:t>
      </w:r>
      <w:r w:rsidRPr="000E053C">
        <w:t xml:space="preserve"> о возврате средств при несоблюдении порядка</w:t>
      </w:r>
    </w:p>
    <w:p w:rsidR="00033F6F" w:rsidRPr="000E053C" w:rsidRDefault="00033F6F" w:rsidP="00033F6F">
      <w:pPr>
        <w:pStyle w:val="ConsPlusNonformat"/>
        <w:jc w:val="both"/>
      </w:pPr>
      <w:r w:rsidRPr="000E053C">
        <w:t>и  (или)  условий выплат возвратить средства, полученные в качестве выплат,</w:t>
      </w:r>
    </w:p>
    <w:p w:rsidR="00033F6F" w:rsidRPr="000E053C" w:rsidRDefault="00033F6F" w:rsidP="00033F6F">
      <w:pPr>
        <w:pStyle w:val="ConsPlusNonformat"/>
        <w:jc w:val="both"/>
      </w:pPr>
      <w:r>
        <w:t>акционерному обществу «ДОМ.РФ»</w:t>
      </w:r>
      <w:r w:rsidRPr="000E053C">
        <w:t>.</w:t>
      </w:r>
    </w:p>
    <w:p w:rsidR="00033F6F" w:rsidRPr="000E053C" w:rsidRDefault="00033F6F" w:rsidP="00033F6F">
      <w:pPr>
        <w:pStyle w:val="ConsPlusNonformat"/>
        <w:jc w:val="both"/>
      </w:pPr>
      <w:r w:rsidRPr="000E053C">
        <w:t xml:space="preserve">    В случае просрочки исполнения обязанности по возврату Обществу денежных</w:t>
      </w:r>
    </w:p>
    <w:p w:rsidR="00033F6F" w:rsidRPr="000E053C" w:rsidRDefault="00033F6F" w:rsidP="00033F6F">
      <w:pPr>
        <w:pStyle w:val="ConsPlusNonformat"/>
        <w:jc w:val="both"/>
      </w:pPr>
      <w:r w:rsidRPr="000E053C">
        <w:t>средств  организация  обязана  уплатить  Обществу  штраф,  размер  которого</w:t>
      </w:r>
    </w:p>
    <w:p w:rsidR="00033F6F" w:rsidRPr="000E053C" w:rsidRDefault="00033F6F" w:rsidP="00033F6F">
      <w:pPr>
        <w:pStyle w:val="ConsPlusNonformat"/>
        <w:jc w:val="both"/>
      </w:pPr>
      <w:r w:rsidRPr="000E053C">
        <w:t>составляет  одну  трехсотую  ключевой  ставки Центрального банка Российской</w:t>
      </w:r>
    </w:p>
    <w:p w:rsidR="00033F6F" w:rsidRPr="000E053C" w:rsidRDefault="00033F6F" w:rsidP="00033F6F">
      <w:pPr>
        <w:pStyle w:val="ConsPlusNonformat"/>
        <w:jc w:val="both"/>
      </w:pPr>
      <w:r w:rsidRPr="000E053C">
        <w:t>Федерации,  действующей  на  дату истечения срока возврата денежных средств</w:t>
      </w:r>
    </w:p>
    <w:p w:rsidR="00033F6F" w:rsidRPr="000E053C" w:rsidRDefault="00033F6F" w:rsidP="00033F6F">
      <w:pPr>
        <w:pStyle w:val="ConsPlusNonformat"/>
        <w:jc w:val="both"/>
      </w:pPr>
      <w:r w:rsidRPr="000E053C">
        <w:t>Обществу,  от  подлежащей  возврату  суммы денежных средств, за каждый день</w:t>
      </w:r>
    </w:p>
    <w:p w:rsidR="00033F6F" w:rsidRPr="000E053C" w:rsidRDefault="00033F6F" w:rsidP="00033F6F">
      <w:pPr>
        <w:pStyle w:val="ConsPlusNonformat"/>
        <w:jc w:val="both"/>
      </w:pPr>
      <w:r w:rsidRPr="000E053C">
        <w:t>просрочки.</w:t>
      </w:r>
    </w:p>
    <w:p w:rsidR="00033F6F" w:rsidRPr="000E053C" w:rsidRDefault="00033F6F" w:rsidP="00033F6F">
      <w:pPr>
        <w:pStyle w:val="ConsPlusNonformat"/>
        <w:jc w:val="both"/>
      </w:pPr>
    </w:p>
    <w:p w:rsidR="00033F6F" w:rsidRPr="000E053C" w:rsidRDefault="00033F6F" w:rsidP="00033F6F">
      <w:pPr>
        <w:pStyle w:val="ConsPlusNonformat"/>
        <w:jc w:val="both"/>
      </w:pPr>
      <w:r w:rsidRPr="000E053C">
        <w:t>Должность _________________________ И.О. Фамилия</w:t>
      </w:r>
    </w:p>
    <w:p w:rsidR="00033F6F" w:rsidRPr="000E053C" w:rsidRDefault="00033F6F" w:rsidP="00033F6F">
      <w:pPr>
        <w:pStyle w:val="ConsPlusNonformat"/>
        <w:jc w:val="both"/>
      </w:pPr>
      <w:r w:rsidRPr="000E053C">
        <w:t xml:space="preserve">              (подпись, М.П.)</w:t>
      </w:r>
    </w:p>
    <w:p w:rsidR="00033F6F" w:rsidRPr="000E053C" w:rsidRDefault="00033F6F" w:rsidP="00033F6F">
      <w:pPr>
        <w:pStyle w:val="ConsPlusNonformat"/>
        <w:jc w:val="both"/>
      </w:pPr>
    </w:p>
    <w:p w:rsidR="00033F6F" w:rsidRPr="000E053C" w:rsidRDefault="00033F6F" w:rsidP="00033F6F">
      <w:pPr>
        <w:pStyle w:val="ConsPlusNonformat"/>
        <w:jc w:val="both"/>
      </w:pPr>
      <w:r w:rsidRPr="000E053C">
        <w:t>___________________________________</w:t>
      </w:r>
    </w:p>
    <w:p w:rsidR="00033F6F" w:rsidRPr="000E053C" w:rsidRDefault="00033F6F" w:rsidP="00033F6F">
      <w:pPr>
        <w:pStyle w:val="ConsPlusNonformat"/>
        <w:jc w:val="both"/>
      </w:pPr>
      <w:r w:rsidRPr="000E053C">
        <w:t xml:space="preserve">   (дата формирования заявления)</w:t>
      </w:r>
    </w:p>
    <w:p w:rsidR="00033F6F" w:rsidRPr="000E053C" w:rsidRDefault="00033F6F" w:rsidP="00033F6F">
      <w:pPr>
        <w:pStyle w:val="ConsPlusNormal"/>
        <w:ind w:firstLine="540"/>
        <w:jc w:val="both"/>
        <w:rPr>
          <w:rFonts w:cstheme="minorHAnsi"/>
        </w:rPr>
        <w:sectPr w:rsidR="00033F6F" w:rsidRPr="000E053C" w:rsidSect="00033F6F">
          <w:type w:val="continuous"/>
          <w:pgSz w:w="11906" w:h="16838"/>
          <w:pgMar w:top="1134" w:right="850" w:bottom="1134" w:left="1701" w:header="708" w:footer="708" w:gutter="0"/>
          <w:cols w:space="708"/>
          <w:docGrid w:linePitch="360"/>
        </w:sectPr>
      </w:pPr>
    </w:p>
    <w:p w:rsidR="00033F6F" w:rsidRPr="000E053C" w:rsidRDefault="00033F6F" w:rsidP="00033F6F">
      <w:pPr>
        <w:pStyle w:val="ConsPlusNormal"/>
        <w:jc w:val="right"/>
        <w:outlineLvl w:val="3"/>
      </w:pPr>
      <w:r w:rsidRPr="000E053C">
        <w:rPr>
          <w:sz w:val="20"/>
        </w:rPr>
        <w:t>Приложение № 2</w:t>
      </w:r>
    </w:p>
    <w:p w:rsidR="00033F6F" w:rsidRPr="000E053C" w:rsidRDefault="00033F6F" w:rsidP="00033F6F">
      <w:pPr>
        <w:pStyle w:val="ConsPlusNormal"/>
        <w:jc w:val="right"/>
      </w:pPr>
      <w:r w:rsidRPr="000E053C">
        <w:rPr>
          <w:sz w:val="20"/>
        </w:rPr>
        <w:t>к Условиям программы «Льготная ипотека</w:t>
      </w:r>
    </w:p>
    <w:p w:rsidR="00033F6F" w:rsidRPr="000E053C" w:rsidRDefault="00033F6F" w:rsidP="00033F6F">
      <w:pPr>
        <w:pStyle w:val="ConsPlusNormal"/>
        <w:jc w:val="right"/>
      </w:pPr>
      <w:r w:rsidRPr="000E053C">
        <w:rPr>
          <w:sz w:val="20"/>
        </w:rPr>
        <w:t>на территории Республики Тыва»</w:t>
      </w:r>
    </w:p>
    <w:p w:rsidR="00033F6F" w:rsidRPr="000E053C" w:rsidRDefault="00033F6F" w:rsidP="00033F6F">
      <w:pPr>
        <w:pStyle w:val="ConsPlusNormal"/>
        <w:jc w:val="both"/>
      </w:pPr>
    </w:p>
    <w:p w:rsidR="00033F6F" w:rsidRPr="000E053C" w:rsidRDefault="00033F6F" w:rsidP="00033F6F">
      <w:pPr>
        <w:pStyle w:val="ConsPlusNormal"/>
        <w:jc w:val="right"/>
      </w:pPr>
      <w:r w:rsidRPr="000E053C">
        <w:rPr>
          <w:sz w:val="20"/>
        </w:rPr>
        <w:t>Форма</w:t>
      </w:r>
    </w:p>
    <w:p w:rsidR="00033F6F" w:rsidRPr="000E053C" w:rsidRDefault="00033F6F" w:rsidP="00033F6F">
      <w:pPr>
        <w:pStyle w:val="ConsPlusNormal"/>
        <w:jc w:val="both"/>
      </w:pPr>
    </w:p>
    <w:p w:rsidR="00033F6F" w:rsidRPr="000E053C" w:rsidRDefault="00033F6F" w:rsidP="00033F6F">
      <w:pPr>
        <w:pStyle w:val="ConsPlusNonformat"/>
        <w:jc w:val="both"/>
      </w:pPr>
      <w:r w:rsidRPr="000E053C">
        <w:t xml:space="preserve">                                 ЗАЯВЛЕНИЕ</w:t>
      </w:r>
    </w:p>
    <w:p w:rsidR="00033F6F" w:rsidRPr="000E053C" w:rsidRDefault="00033F6F" w:rsidP="00033F6F">
      <w:pPr>
        <w:pStyle w:val="ConsPlusNonformat"/>
        <w:jc w:val="both"/>
      </w:pPr>
      <w:r w:rsidRPr="000E053C">
        <w:t xml:space="preserve">              о получении выплат на возмещение недополученных</w:t>
      </w:r>
    </w:p>
    <w:p w:rsidR="00033F6F" w:rsidRPr="000E053C" w:rsidRDefault="00033F6F" w:rsidP="00033F6F">
      <w:pPr>
        <w:pStyle w:val="ConsPlusNonformat"/>
        <w:jc w:val="both"/>
      </w:pPr>
      <w:r w:rsidRPr="000E053C">
        <w:t xml:space="preserve">            доходов по жилищным (ипотечным) кредитам (займам),</w:t>
      </w:r>
    </w:p>
    <w:p w:rsidR="00033F6F" w:rsidRPr="000E053C" w:rsidRDefault="00033F6F" w:rsidP="00033F6F">
      <w:pPr>
        <w:pStyle w:val="ConsPlusNonformat"/>
        <w:jc w:val="both"/>
      </w:pPr>
      <w:r w:rsidRPr="000E053C">
        <w:t xml:space="preserve">                выданным гражданам Российской Федерации на</w:t>
      </w:r>
    </w:p>
    <w:p w:rsidR="00033F6F" w:rsidRPr="000E053C" w:rsidRDefault="00033F6F" w:rsidP="00033F6F">
      <w:pPr>
        <w:pStyle w:val="ConsPlusNonformat"/>
        <w:jc w:val="both"/>
      </w:pPr>
      <w:r w:rsidRPr="000E053C">
        <w:t xml:space="preserve">                приобретение жилых помещений на территории</w:t>
      </w:r>
    </w:p>
    <w:p w:rsidR="00033F6F" w:rsidRPr="000E053C" w:rsidRDefault="00033F6F" w:rsidP="00033F6F">
      <w:pPr>
        <w:pStyle w:val="ConsPlusNonformat"/>
        <w:jc w:val="both"/>
      </w:pPr>
      <w:r w:rsidRPr="000E053C">
        <w:t xml:space="preserve">                              Республики Тыва</w:t>
      </w:r>
    </w:p>
    <w:p w:rsidR="00033F6F" w:rsidRPr="000E053C" w:rsidRDefault="00033F6F" w:rsidP="00033F6F">
      <w:pPr>
        <w:pStyle w:val="ConsPlusNonformat"/>
        <w:jc w:val="both"/>
      </w:pPr>
      <w:r w:rsidRPr="000E053C">
        <w:t xml:space="preserve">              ______________________________________________</w:t>
      </w:r>
    </w:p>
    <w:p w:rsidR="00033F6F" w:rsidRPr="000E053C" w:rsidRDefault="00033F6F" w:rsidP="00033F6F">
      <w:pPr>
        <w:pStyle w:val="ConsPlusNonformat"/>
        <w:jc w:val="both"/>
      </w:pPr>
      <w:r w:rsidRPr="000E053C">
        <w:t xml:space="preserve">                        (наименование организации)</w:t>
      </w:r>
    </w:p>
    <w:p w:rsidR="00033F6F" w:rsidRPr="000E053C" w:rsidRDefault="00033F6F" w:rsidP="00033F6F">
      <w:pPr>
        <w:pStyle w:val="ConsPlusNonformat"/>
        <w:jc w:val="both"/>
      </w:pPr>
    </w:p>
    <w:p w:rsidR="00033F6F" w:rsidRPr="000E053C" w:rsidRDefault="00033F6F" w:rsidP="00033F6F">
      <w:pPr>
        <w:pStyle w:val="ConsPlusNonformat"/>
        <w:jc w:val="both"/>
      </w:pPr>
      <w:r w:rsidRPr="000E053C">
        <w:t xml:space="preserve">    Календарный месяц, за который осуществляются выплаты (далее - расчетный</w:t>
      </w:r>
    </w:p>
    <w:p w:rsidR="00033F6F" w:rsidRPr="000E053C" w:rsidRDefault="00033F6F" w:rsidP="00033F6F">
      <w:pPr>
        <w:pStyle w:val="ConsPlusNonformat"/>
        <w:jc w:val="both"/>
      </w:pPr>
      <w:r w:rsidRPr="000E053C">
        <w:t>месяц), - ______________ 20___ г.</w:t>
      </w:r>
    </w:p>
    <w:p w:rsidR="00033F6F" w:rsidRPr="000E053C" w:rsidRDefault="00033F6F" w:rsidP="00033F6F">
      <w:pPr>
        <w:pStyle w:val="ConsPlusNonformat"/>
        <w:jc w:val="both"/>
      </w:pPr>
      <w:r w:rsidRPr="000E053C">
        <w:t xml:space="preserve">    Количество выданных жилищных (ипотечных) кредитов (займов) ____________</w:t>
      </w:r>
    </w:p>
    <w:p w:rsidR="00033F6F" w:rsidRPr="000E053C" w:rsidRDefault="00033F6F" w:rsidP="00033F6F">
      <w:pPr>
        <w:pStyle w:val="ConsPlusNonformat"/>
        <w:jc w:val="both"/>
      </w:pPr>
      <w:r w:rsidRPr="000E053C">
        <w:t>__________________________________________________________________________,</w:t>
      </w:r>
    </w:p>
    <w:p w:rsidR="00033F6F" w:rsidRPr="000E053C" w:rsidRDefault="00033F6F" w:rsidP="00033F6F">
      <w:pPr>
        <w:pStyle w:val="ConsPlusNonformat"/>
        <w:jc w:val="both"/>
      </w:pPr>
      <w:r w:rsidRPr="000E053C">
        <w:t xml:space="preserve">                        (наименование организации)</w:t>
      </w:r>
    </w:p>
    <w:p w:rsidR="00033F6F" w:rsidRPr="000E053C" w:rsidRDefault="00033F6F" w:rsidP="00033F6F">
      <w:pPr>
        <w:pStyle w:val="ConsPlusNonformat"/>
        <w:jc w:val="both"/>
      </w:pPr>
      <w:r w:rsidRPr="000E053C">
        <w:t>по которым осуществляется выплата, составило _______ единиц.</w:t>
      </w:r>
    </w:p>
    <w:p w:rsidR="00033F6F" w:rsidRPr="000E053C" w:rsidRDefault="00033F6F" w:rsidP="00033F6F">
      <w:pPr>
        <w:pStyle w:val="ConsPlusNonformat"/>
        <w:jc w:val="both"/>
      </w:pPr>
      <w:r w:rsidRPr="000E053C">
        <w:t xml:space="preserve">    Общий  размер  недополученных  доходов по жилищным (ипотечным) кредитам</w:t>
      </w:r>
    </w:p>
    <w:p w:rsidR="00033F6F" w:rsidRPr="000E053C" w:rsidRDefault="00033F6F" w:rsidP="00033F6F">
      <w:pPr>
        <w:pStyle w:val="ConsPlusNonformat"/>
        <w:jc w:val="both"/>
      </w:pPr>
      <w:r w:rsidRPr="000E053C">
        <w:t xml:space="preserve">(займам),  выданным  в соответствии с </w:t>
      </w:r>
      <w:hyperlink w:anchor="P1669">
        <w:r w:rsidRPr="000E053C">
          <w:rPr>
            <w:color w:val="0000FF"/>
          </w:rPr>
          <w:t>Условиями</w:t>
        </w:r>
      </w:hyperlink>
      <w:r w:rsidRPr="000E053C">
        <w:t xml:space="preserve"> программы </w:t>
      </w:r>
      <w:r>
        <w:t>«</w:t>
      </w:r>
      <w:r w:rsidRPr="000E053C">
        <w:t>Льготная ипотека</w:t>
      </w:r>
    </w:p>
    <w:p w:rsidR="00033F6F" w:rsidRPr="000E053C" w:rsidRDefault="00033F6F" w:rsidP="00033F6F">
      <w:pPr>
        <w:pStyle w:val="ConsPlusNonformat"/>
        <w:jc w:val="both"/>
      </w:pPr>
      <w:r w:rsidRPr="000E053C">
        <w:t>н</w:t>
      </w:r>
      <w:r>
        <w:t>а  территории Республики Тыва»</w:t>
      </w:r>
      <w:r w:rsidRPr="000E053C">
        <w:t>, утвержденными постановлением Правительства</w:t>
      </w:r>
    </w:p>
    <w:p w:rsidR="00033F6F" w:rsidRPr="000E053C" w:rsidRDefault="00033F6F" w:rsidP="00033F6F">
      <w:pPr>
        <w:pStyle w:val="ConsPlusNonformat"/>
        <w:jc w:val="both"/>
      </w:pPr>
      <w:r w:rsidRPr="000E053C">
        <w:t xml:space="preserve">Республики   Тыва от 8 ноября 2023 г. № 816 </w:t>
      </w:r>
      <w:r>
        <w:t>«</w:t>
      </w:r>
      <w:r w:rsidRPr="000E053C">
        <w:t>Об утверждении государственной</w:t>
      </w:r>
    </w:p>
    <w:p w:rsidR="00033F6F" w:rsidRPr="000E053C" w:rsidRDefault="00033F6F" w:rsidP="00033F6F">
      <w:pPr>
        <w:pStyle w:val="ConsPlusNonformat"/>
        <w:jc w:val="both"/>
      </w:pPr>
      <w:r>
        <w:t>программы Республики Тыва «</w:t>
      </w:r>
      <w:r w:rsidRPr="000E053C">
        <w:t>Обеспечение жителей Республики Тыва  доступным и</w:t>
      </w:r>
    </w:p>
    <w:p w:rsidR="00033F6F" w:rsidRPr="000E053C" w:rsidRDefault="00033F6F" w:rsidP="00033F6F">
      <w:pPr>
        <w:pStyle w:val="ConsPlusNonformat"/>
        <w:jc w:val="both"/>
      </w:pPr>
      <w:r>
        <w:t>комфортным   жильем»</w:t>
      </w:r>
      <w:r w:rsidRPr="000E053C">
        <w:t xml:space="preserve">   (далее  -  Условия),   за  расчетный  месяц составил</w:t>
      </w:r>
    </w:p>
    <w:p w:rsidR="00033F6F" w:rsidRPr="000E053C" w:rsidRDefault="00033F6F" w:rsidP="00033F6F">
      <w:pPr>
        <w:pStyle w:val="ConsPlusNonformat"/>
        <w:jc w:val="both"/>
      </w:pPr>
      <w:r w:rsidRPr="000E053C">
        <w:t>_________________ (_______________________________________________) рублей.</w:t>
      </w:r>
    </w:p>
    <w:p w:rsidR="00033F6F" w:rsidRPr="000E053C" w:rsidRDefault="00033F6F" w:rsidP="00033F6F">
      <w:pPr>
        <w:pStyle w:val="ConsPlusNonformat"/>
        <w:jc w:val="both"/>
      </w:pPr>
      <w:r w:rsidRPr="000E053C">
        <w:t xml:space="preserve">                                      (сумма прописью)</w:t>
      </w:r>
    </w:p>
    <w:p w:rsidR="00033F6F" w:rsidRPr="000E053C" w:rsidRDefault="00033F6F" w:rsidP="00033F6F">
      <w:pPr>
        <w:pStyle w:val="ConsPlusNonformat"/>
        <w:jc w:val="both"/>
      </w:pPr>
      <w:r w:rsidRPr="000E053C">
        <w:t xml:space="preserve">    Общая сумма процентов, уплаченная заемщиками в расчетный месяц согласно</w:t>
      </w:r>
    </w:p>
    <w:p w:rsidR="00033F6F" w:rsidRPr="000E053C" w:rsidRDefault="00033F6F" w:rsidP="00033F6F">
      <w:pPr>
        <w:pStyle w:val="ConsPlusNonformat"/>
        <w:jc w:val="both"/>
      </w:pPr>
      <w:r w:rsidRPr="000E053C">
        <w:t>кредитным договорам (договорам займа), составила __________________________</w:t>
      </w:r>
    </w:p>
    <w:p w:rsidR="00033F6F" w:rsidRPr="000E053C" w:rsidRDefault="00033F6F" w:rsidP="00033F6F">
      <w:pPr>
        <w:pStyle w:val="ConsPlusNonformat"/>
        <w:jc w:val="both"/>
      </w:pPr>
      <w:r w:rsidRPr="000E053C">
        <w:t>(______________________________________________) рублей.</w:t>
      </w:r>
    </w:p>
    <w:p w:rsidR="00033F6F" w:rsidRPr="000E053C" w:rsidRDefault="00033F6F" w:rsidP="00033F6F">
      <w:pPr>
        <w:pStyle w:val="ConsPlusNonformat"/>
        <w:jc w:val="both"/>
      </w:pPr>
      <w:r w:rsidRPr="000E053C">
        <w:t xml:space="preserve">              (сумма прописью)</w:t>
      </w:r>
    </w:p>
    <w:p w:rsidR="00033F6F" w:rsidRPr="000E053C" w:rsidRDefault="00033F6F" w:rsidP="00033F6F">
      <w:pPr>
        <w:pStyle w:val="ConsPlusNormal"/>
        <w:jc w:val="both"/>
      </w:pPr>
    </w:p>
    <w:p w:rsidR="00033F6F" w:rsidRPr="000E053C" w:rsidRDefault="00033F6F" w:rsidP="00033F6F">
      <w:pPr>
        <w:pStyle w:val="ConsPlusNormal"/>
        <w:sectPr w:rsidR="00033F6F" w:rsidRPr="000E053C" w:rsidSect="002E281D">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5"/>
        <w:gridCol w:w="496"/>
        <w:gridCol w:w="464"/>
        <w:gridCol w:w="464"/>
        <w:gridCol w:w="429"/>
        <w:gridCol w:w="433"/>
        <w:gridCol w:w="465"/>
        <w:gridCol w:w="398"/>
        <w:gridCol w:w="362"/>
        <w:gridCol w:w="398"/>
        <w:gridCol w:w="398"/>
        <w:gridCol w:w="362"/>
        <w:gridCol w:w="398"/>
        <w:gridCol w:w="398"/>
        <w:gridCol w:w="398"/>
        <w:gridCol w:w="398"/>
        <w:gridCol w:w="439"/>
        <w:gridCol w:w="529"/>
        <w:gridCol w:w="497"/>
        <w:gridCol w:w="398"/>
        <w:gridCol w:w="362"/>
        <w:gridCol w:w="362"/>
        <w:gridCol w:w="362"/>
        <w:gridCol w:w="398"/>
        <w:gridCol w:w="398"/>
        <w:gridCol w:w="401"/>
        <w:gridCol w:w="398"/>
        <w:gridCol w:w="398"/>
        <w:gridCol w:w="398"/>
        <w:gridCol w:w="366"/>
        <w:gridCol w:w="362"/>
        <w:gridCol w:w="398"/>
        <w:gridCol w:w="430"/>
        <w:gridCol w:w="398"/>
        <w:gridCol w:w="465"/>
        <w:gridCol w:w="398"/>
        <w:gridCol w:w="398"/>
        <w:gridCol w:w="478"/>
        <w:gridCol w:w="475"/>
      </w:tblGrid>
      <w:tr w:rsidR="00033F6F" w:rsidRPr="000E053C" w:rsidTr="00434908">
        <w:tc>
          <w:tcPr>
            <w:tcW w:w="83" w:type="pct"/>
            <w:vMerge w:val="restar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N п/п</w:t>
            </w:r>
          </w:p>
        </w:tc>
        <w:tc>
          <w:tcPr>
            <w:tcW w:w="713" w:type="pct"/>
            <w:gridSpan w:val="5"/>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Сведения о жилом помещении (жилом помещении с земельным участком)</w:t>
            </w:r>
          </w:p>
        </w:tc>
        <w:tc>
          <w:tcPr>
            <w:tcW w:w="1376" w:type="pct"/>
            <w:gridSpan w:val="11"/>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Параметры жилищного (ипотечного) кредита (займа), кредитного договора (договора займа)</w:t>
            </w:r>
          </w:p>
        </w:tc>
        <w:tc>
          <w:tcPr>
            <w:tcW w:w="165" w:type="pct"/>
            <w:vMerge w:val="restar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Код территории (субъекта Российской Федерации), на которой расположено приобретаемое (строящееся) жилое помещение &lt;12&gt;</w:t>
            </w:r>
          </w:p>
        </w:tc>
        <w:tc>
          <w:tcPr>
            <w:tcW w:w="155" w:type="pct"/>
            <w:vMerge w:val="restar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Код территории (муниципального образования), на которой расположено приобретаемое (строящееся) жилое помещение &lt;13&gt;</w:t>
            </w:r>
          </w:p>
        </w:tc>
        <w:tc>
          <w:tcPr>
            <w:tcW w:w="124" w:type="pct"/>
            <w:vMerge w:val="restar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Код территории (субъекта Российской Федерации), на которой расположен предмет залога &lt;14&gt;</w:t>
            </w:r>
          </w:p>
        </w:tc>
        <w:tc>
          <w:tcPr>
            <w:tcW w:w="712" w:type="pct"/>
            <w:gridSpan w:val="6"/>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Сведения о заемщике по кредитному договору (договору займа)</w:t>
            </w:r>
          </w:p>
        </w:tc>
        <w:tc>
          <w:tcPr>
            <w:tcW w:w="486" w:type="pct"/>
            <w:gridSpan w:val="4"/>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Параметры возмещения недополученного дохода</w:t>
            </w:r>
          </w:p>
        </w:tc>
        <w:tc>
          <w:tcPr>
            <w:tcW w:w="371" w:type="pct"/>
            <w:gridSpan w:val="3"/>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Даты рождения детей &lt;27&gt;</w:t>
            </w:r>
          </w:p>
        </w:tc>
        <w:tc>
          <w:tcPr>
            <w:tcW w:w="124" w:type="pct"/>
            <w:vMerge w:val="restar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Дата рождения ребенка, которому установлена категория «ребенок-инвалид» &lt;27&gt;</w:t>
            </w:r>
          </w:p>
        </w:tc>
        <w:tc>
          <w:tcPr>
            <w:tcW w:w="145" w:type="pct"/>
            <w:vMerge w:val="restar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Дата заключения дополнительного соглашения о рефинансировании &lt;28&gt;</w:t>
            </w:r>
          </w:p>
        </w:tc>
        <w:tc>
          <w:tcPr>
            <w:tcW w:w="124" w:type="pct"/>
            <w:vMerge w:val="restar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Период, в течение которого осуществляется возмещение</w:t>
            </w:r>
          </w:p>
        </w:tc>
        <w:tc>
          <w:tcPr>
            <w:tcW w:w="124" w:type="pct"/>
            <w:vMerge w:val="restar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Вид кредитования &lt;29&gt;</w:t>
            </w:r>
          </w:p>
        </w:tc>
        <w:tc>
          <w:tcPr>
            <w:tcW w:w="149" w:type="pct"/>
            <w:vMerge w:val="restar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Кадастровый номер приобретенного (строящегося) жилого помещения &lt;32&gt;</w:t>
            </w:r>
          </w:p>
        </w:tc>
        <w:tc>
          <w:tcPr>
            <w:tcW w:w="149" w:type="pct"/>
            <w:vMerge w:val="restar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Признак участия в региональной программе</w:t>
            </w:r>
          </w:p>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&lt;33&gt;</w:t>
            </w:r>
          </w:p>
        </w:tc>
      </w:tr>
      <w:tr w:rsidR="00033F6F" w:rsidRPr="000E053C" w:rsidTr="00434908">
        <w:tc>
          <w:tcPr>
            <w:tcW w:w="83" w:type="pct"/>
            <w:vMerge/>
          </w:tcPr>
          <w:p w:rsidR="00033F6F" w:rsidRPr="000E053C" w:rsidRDefault="00033F6F" w:rsidP="00434908">
            <w:pPr>
              <w:pStyle w:val="ConsPlusNormal"/>
              <w:rPr>
                <w:rFonts w:ascii="Times New Roman" w:hAnsi="Times New Roman" w:cs="Times New Roman"/>
                <w:color w:val="000000" w:themeColor="text1"/>
              </w:rPr>
            </w:pPr>
          </w:p>
        </w:tc>
        <w:tc>
          <w:tcPr>
            <w:tcW w:w="15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Сторона по договору (ИНН) &lt;1&gt;</w:t>
            </w:r>
          </w:p>
        </w:tc>
        <w:tc>
          <w:tcPr>
            <w:tcW w:w="14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Стоимость (Рублей) &lt;2&gt;</w:t>
            </w:r>
          </w:p>
        </w:tc>
        <w:tc>
          <w:tcPr>
            <w:tcW w:w="14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Дата регистрации залога жилого помещения или прав требований по договору участия в долевом строительстве &lt;3&gt;</w:t>
            </w:r>
          </w:p>
        </w:tc>
        <w:tc>
          <w:tcPr>
            <w:tcW w:w="13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Дата регистрации права собственности на приобретенное (построенное) жилое помещение &lt;4&gt;</w:t>
            </w:r>
          </w:p>
        </w:tc>
        <w:tc>
          <w:tcPr>
            <w:tcW w:w="13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Площадь жилого помещения (к в. м) &lt;5&gt;</w:t>
            </w:r>
          </w:p>
        </w:tc>
        <w:tc>
          <w:tcPr>
            <w:tcW w:w="14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Первоначальный кредитор (ИНН) &lt;6&gt;</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Номер кредитного договора (договора займа)</w:t>
            </w:r>
          </w:p>
        </w:tc>
        <w:tc>
          <w:tcPr>
            <w:tcW w:w="11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Дата заключения кредитного договора (договора займа)</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Дата выдачи кредита (займа)</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Цель кредита &lt;7&gt;</w:t>
            </w:r>
          </w:p>
        </w:tc>
        <w:tc>
          <w:tcPr>
            <w:tcW w:w="11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Сумма кредита (займа) (рублей) &lt;8&gt;</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Размер остатка основного долга по кредиту (займу) (рублей) &lt;9&gt;</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Ставка по кредитному договору (договору займа) в течение периода возмещения на первый день расчетного месяца (процентов годовых) &lt;30&gt;</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Срок кредитного договора (месяцев) &lt;10&gt;</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Доля кредитных (заемных) средств (в процентах) &lt;11&gt;</w:t>
            </w:r>
          </w:p>
        </w:tc>
        <w:tc>
          <w:tcPr>
            <w:tcW w:w="136"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Дата уступки права требования по кредитному договору (договору займа)</w:t>
            </w:r>
          </w:p>
        </w:tc>
        <w:tc>
          <w:tcPr>
            <w:tcW w:w="165" w:type="pct"/>
            <w:vMerge/>
          </w:tcPr>
          <w:p w:rsidR="00033F6F" w:rsidRPr="000E053C" w:rsidRDefault="00033F6F" w:rsidP="00434908">
            <w:pPr>
              <w:pStyle w:val="ConsPlusNormal"/>
              <w:rPr>
                <w:rFonts w:ascii="Times New Roman" w:hAnsi="Times New Roman" w:cs="Times New Roman"/>
                <w:color w:val="000000" w:themeColor="text1"/>
              </w:rPr>
            </w:pPr>
          </w:p>
        </w:tc>
        <w:tc>
          <w:tcPr>
            <w:tcW w:w="155" w:type="pct"/>
            <w:vMerge/>
          </w:tcPr>
          <w:p w:rsidR="00033F6F" w:rsidRPr="000E053C" w:rsidRDefault="00033F6F" w:rsidP="00434908">
            <w:pPr>
              <w:pStyle w:val="ConsPlusNormal"/>
              <w:rPr>
                <w:rFonts w:ascii="Times New Roman" w:hAnsi="Times New Roman" w:cs="Times New Roman"/>
                <w:color w:val="000000" w:themeColor="text1"/>
              </w:rPr>
            </w:pPr>
          </w:p>
        </w:tc>
        <w:tc>
          <w:tcPr>
            <w:tcW w:w="124" w:type="pct"/>
            <w:vMerge/>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Код территории (субъекта Российской Федерации), на которой проживает заемщик &lt;15&gt;</w:t>
            </w:r>
          </w:p>
        </w:tc>
        <w:tc>
          <w:tcPr>
            <w:tcW w:w="11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СНИЛС заемщика &lt;16&gt;</w:t>
            </w:r>
          </w:p>
        </w:tc>
        <w:tc>
          <w:tcPr>
            <w:tcW w:w="11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СНИЛС супруга (супруги) заемщика &lt;17&gt;</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Категория заемщика &lt;18&gt;</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Контактный номер телефона заемщика &lt;19&gt;</w:t>
            </w:r>
          </w:p>
        </w:tc>
        <w:tc>
          <w:tcPr>
            <w:tcW w:w="12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Адрес электронной почты заемщика</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Размер ключевой ставки Банка России на первый день расчетного периода (процентов годовых)</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Размер ставки, подлежащей возмещению (процентов годовых) &lt;20&gt;</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Сумма процентов, уплаченная заемщиком в расчетный месяц согласно кредитному договору (договору займа) (рублей) &lt;31&gt;</w:t>
            </w:r>
          </w:p>
        </w:tc>
        <w:tc>
          <w:tcPr>
            <w:tcW w:w="11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Размер возмещения (рублей) &lt;21&gt;</w:t>
            </w:r>
          </w:p>
        </w:tc>
        <w:tc>
          <w:tcPr>
            <w:tcW w:w="11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дата рождения первого ребенка</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дата рождения второго ребенка</w:t>
            </w:r>
          </w:p>
        </w:tc>
        <w:tc>
          <w:tcPr>
            <w:tcW w:w="13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даты рождения третьего и последующего ребенка</w:t>
            </w:r>
          </w:p>
        </w:tc>
        <w:tc>
          <w:tcPr>
            <w:tcW w:w="124" w:type="pct"/>
            <w:vMerge/>
          </w:tcPr>
          <w:p w:rsidR="00033F6F" w:rsidRPr="000E053C" w:rsidRDefault="00033F6F" w:rsidP="00434908">
            <w:pPr>
              <w:pStyle w:val="ConsPlusNormal"/>
              <w:rPr>
                <w:rFonts w:ascii="Times New Roman" w:hAnsi="Times New Roman" w:cs="Times New Roman"/>
                <w:color w:val="000000" w:themeColor="text1"/>
              </w:rPr>
            </w:pPr>
          </w:p>
        </w:tc>
        <w:tc>
          <w:tcPr>
            <w:tcW w:w="145" w:type="pct"/>
            <w:vMerge/>
          </w:tcPr>
          <w:p w:rsidR="00033F6F" w:rsidRPr="000E053C" w:rsidRDefault="00033F6F" w:rsidP="00434908">
            <w:pPr>
              <w:pStyle w:val="ConsPlusNormal"/>
              <w:rPr>
                <w:rFonts w:ascii="Times New Roman" w:hAnsi="Times New Roman" w:cs="Times New Roman"/>
                <w:color w:val="000000" w:themeColor="text1"/>
              </w:rPr>
            </w:pPr>
          </w:p>
        </w:tc>
        <w:tc>
          <w:tcPr>
            <w:tcW w:w="124" w:type="pct"/>
            <w:vMerge/>
          </w:tcPr>
          <w:p w:rsidR="00033F6F" w:rsidRPr="000E053C" w:rsidRDefault="00033F6F" w:rsidP="00434908">
            <w:pPr>
              <w:pStyle w:val="ConsPlusNormal"/>
              <w:rPr>
                <w:rFonts w:ascii="Times New Roman" w:hAnsi="Times New Roman" w:cs="Times New Roman"/>
                <w:color w:val="000000" w:themeColor="text1"/>
              </w:rPr>
            </w:pPr>
          </w:p>
        </w:tc>
        <w:tc>
          <w:tcPr>
            <w:tcW w:w="124" w:type="pct"/>
            <w:vMerge/>
          </w:tcPr>
          <w:p w:rsidR="00033F6F" w:rsidRPr="000E053C" w:rsidRDefault="00033F6F" w:rsidP="00434908">
            <w:pPr>
              <w:pStyle w:val="ConsPlusNormal"/>
              <w:rPr>
                <w:rFonts w:ascii="Times New Roman" w:hAnsi="Times New Roman" w:cs="Times New Roman"/>
                <w:color w:val="000000" w:themeColor="text1"/>
              </w:rPr>
            </w:pPr>
          </w:p>
        </w:tc>
        <w:tc>
          <w:tcPr>
            <w:tcW w:w="149" w:type="pct"/>
            <w:vMerge/>
          </w:tcPr>
          <w:p w:rsidR="00033F6F" w:rsidRPr="000E053C" w:rsidRDefault="00033F6F" w:rsidP="00434908">
            <w:pPr>
              <w:pStyle w:val="ConsPlusNormal"/>
              <w:rPr>
                <w:rFonts w:ascii="Times New Roman" w:hAnsi="Times New Roman" w:cs="Times New Roman"/>
                <w:color w:val="000000" w:themeColor="text1"/>
              </w:rPr>
            </w:pPr>
          </w:p>
        </w:tc>
        <w:tc>
          <w:tcPr>
            <w:tcW w:w="149" w:type="pct"/>
            <w:vMerge/>
          </w:tcPr>
          <w:p w:rsidR="00033F6F" w:rsidRPr="000E053C" w:rsidRDefault="00033F6F" w:rsidP="00434908">
            <w:pPr>
              <w:pStyle w:val="ConsPlusNormal"/>
              <w:rPr>
                <w:rFonts w:ascii="Times New Roman" w:hAnsi="Times New Roman" w:cs="Times New Roman"/>
                <w:color w:val="000000" w:themeColor="text1"/>
              </w:rPr>
            </w:pPr>
          </w:p>
        </w:tc>
      </w:tr>
      <w:tr w:rsidR="00033F6F" w:rsidRPr="000E053C" w:rsidTr="00434908">
        <w:tc>
          <w:tcPr>
            <w:tcW w:w="8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w:t>
            </w:r>
          </w:p>
        </w:tc>
        <w:tc>
          <w:tcPr>
            <w:tcW w:w="15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2</w:t>
            </w:r>
          </w:p>
        </w:tc>
        <w:tc>
          <w:tcPr>
            <w:tcW w:w="14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3</w:t>
            </w:r>
          </w:p>
        </w:tc>
        <w:tc>
          <w:tcPr>
            <w:tcW w:w="14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4</w:t>
            </w:r>
          </w:p>
        </w:tc>
        <w:tc>
          <w:tcPr>
            <w:tcW w:w="13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5</w:t>
            </w:r>
          </w:p>
        </w:tc>
        <w:tc>
          <w:tcPr>
            <w:tcW w:w="13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6</w:t>
            </w:r>
          </w:p>
        </w:tc>
        <w:tc>
          <w:tcPr>
            <w:tcW w:w="14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7</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8</w:t>
            </w:r>
          </w:p>
        </w:tc>
        <w:tc>
          <w:tcPr>
            <w:tcW w:w="11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9</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10</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11</w:t>
            </w:r>
          </w:p>
        </w:tc>
        <w:tc>
          <w:tcPr>
            <w:tcW w:w="11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12</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13</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14</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15</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16</w:t>
            </w:r>
          </w:p>
        </w:tc>
        <w:tc>
          <w:tcPr>
            <w:tcW w:w="136"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17</w:t>
            </w:r>
          </w:p>
        </w:tc>
        <w:tc>
          <w:tcPr>
            <w:tcW w:w="16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18</w:t>
            </w:r>
          </w:p>
        </w:tc>
        <w:tc>
          <w:tcPr>
            <w:tcW w:w="15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19</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20</w:t>
            </w:r>
          </w:p>
        </w:tc>
        <w:tc>
          <w:tcPr>
            <w:tcW w:w="11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21</w:t>
            </w:r>
          </w:p>
        </w:tc>
        <w:tc>
          <w:tcPr>
            <w:tcW w:w="11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22</w:t>
            </w:r>
          </w:p>
        </w:tc>
        <w:tc>
          <w:tcPr>
            <w:tcW w:w="11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23</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24</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25</w:t>
            </w:r>
          </w:p>
        </w:tc>
        <w:tc>
          <w:tcPr>
            <w:tcW w:w="12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26</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27</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28</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29</w:t>
            </w:r>
          </w:p>
        </w:tc>
        <w:tc>
          <w:tcPr>
            <w:tcW w:w="11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30</w:t>
            </w:r>
          </w:p>
        </w:tc>
        <w:tc>
          <w:tcPr>
            <w:tcW w:w="113"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31</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32</w:t>
            </w:r>
          </w:p>
        </w:tc>
        <w:tc>
          <w:tcPr>
            <w:tcW w:w="13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33</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34</w:t>
            </w:r>
          </w:p>
        </w:tc>
        <w:tc>
          <w:tcPr>
            <w:tcW w:w="145"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35</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36</w:t>
            </w:r>
          </w:p>
        </w:tc>
        <w:tc>
          <w:tcPr>
            <w:tcW w:w="124"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37</w:t>
            </w:r>
          </w:p>
        </w:tc>
        <w:tc>
          <w:tcPr>
            <w:tcW w:w="149"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38</w:t>
            </w:r>
          </w:p>
        </w:tc>
        <w:tc>
          <w:tcPr>
            <w:tcW w:w="149" w:type="pct"/>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39</w:t>
            </w:r>
          </w:p>
        </w:tc>
      </w:tr>
      <w:tr w:rsidR="00033F6F" w:rsidRPr="000E053C" w:rsidTr="00434908">
        <w:tc>
          <w:tcPr>
            <w:tcW w:w="83" w:type="pct"/>
            <w:vAlign w:val="center"/>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w:t>
            </w:r>
          </w:p>
        </w:tc>
        <w:tc>
          <w:tcPr>
            <w:tcW w:w="15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3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6" w:type="pct"/>
          </w:tcPr>
          <w:p w:rsidR="00033F6F" w:rsidRPr="000E053C" w:rsidRDefault="00033F6F" w:rsidP="00434908">
            <w:pPr>
              <w:pStyle w:val="ConsPlusNormal"/>
              <w:rPr>
                <w:rFonts w:ascii="Times New Roman" w:hAnsi="Times New Roman" w:cs="Times New Roman"/>
                <w:color w:val="000000" w:themeColor="text1"/>
              </w:rPr>
            </w:pPr>
          </w:p>
        </w:tc>
        <w:tc>
          <w:tcPr>
            <w:tcW w:w="165" w:type="pct"/>
          </w:tcPr>
          <w:p w:rsidR="00033F6F" w:rsidRPr="000E053C" w:rsidRDefault="00033F6F" w:rsidP="00434908">
            <w:pPr>
              <w:pStyle w:val="ConsPlusNormal"/>
              <w:rPr>
                <w:rFonts w:ascii="Times New Roman" w:hAnsi="Times New Roman" w:cs="Times New Roman"/>
                <w:color w:val="000000" w:themeColor="text1"/>
              </w:rPr>
            </w:pPr>
          </w:p>
        </w:tc>
        <w:tc>
          <w:tcPr>
            <w:tcW w:w="15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r>
      <w:tr w:rsidR="00033F6F" w:rsidRPr="000E053C" w:rsidTr="00434908">
        <w:tc>
          <w:tcPr>
            <w:tcW w:w="237" w:type="pct"/>
            <w:gridSpan w:val="2"/>
            <w:vAlign w:val="center"/>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ИТОГО &lt;22&gt;</w:t>
            </w: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3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6" w:type="pct"/>
          </w:tcPr>
          <w:p w:rsidR="00033F6F" w:rsidRPr="000E053C" w:rsidRDefault="00033F6F" w:rsidP="00434908">
            <w:pPr>
              <w:pStyle w:val="ConsPlusNormal"/>
              <w:rPr>
                <w:rFonts w:ascii="Times New Roman" w:hAnsi="Times New Roman" w:cs="Times New Roman"/>
                <w:color w:val="000000" w:themeColor="text1"/>
              </w:rPr>
            </w:pPr>
          </w:p>
        </w:tc>
        <w:tc>
          <w:tcPr>
            <w:tcW w:w="165" w:type="pct"/>
          </w:tcPr>
          <w:p w:rsidR="00033F6F" w:rsidRPr="000E053C" w:rsidRDefault="00033F6F" w:rsidP="00434908">
            <w:pPr>
              <w:pStyle w:val="ConsPlusNormal"/>
              <w:rPr>
                <w:rFonts w:ascii="Times New Roman" w:hAnsi="Times New Roman" w:cs="Times New Roman"/>
                <w:color w:val="000000" w:themeColor="text1"/>
              </w:rPr>
            </w:pPr>
          </w:p>
        </w:tc>
        <w:tc>
          <w:tcPr>
            <w:tcW w:w="15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r>
      <w:tr w:rsidR="00033F6F" w:rsidRPr="000E053C" w:rsidTr="00434908">
        <w:tc>
          <w:tcPr>
            <w:tcW w:w="4702" w:type="pct"/>
            <w:gridSpan w:val="37"/>
            <w:vAlign w:val="center"/>
          </w:tcPr>
          <w:p w:rsidR="00033F6F" w:rsidRPr="000E053C" w:rsidRDefault="00033F6F" w:rsidP="00434908">
            <w:pPr>
              <w:pStyle w:val="ConsPlusNormal"/>
              <w:rPr>
                <w:rFonts w:ascii="Times New Roman" w:hAnsi="Times New Roman" w:cs="Times New Roman"/>
                <w:color w:val="000000" w:themeColor="text1"/>
              </w:rPr>
            </w:pPr>
            <w:r w:rsidRPr="000E053C">
              <w:rPr>
                <w:rFonts w:ascii="Times New Roman" w:hAnsi="Times New Roman" w:cs="Times New Roman"/>
                <w:color w:val="000000" w:themeColor="text1"/>
              </w:rPr>
              <w:t>Данные по корректировке &lt;23&gt;</w:t>
            </w:r>
          </w:p>
        </w:tc>
        <w:tc>
          <w:tcPr>
            <w:tcW w:w="149"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r>
      <w:tr w:rsidR="00033F6F" w:rsidRPr="000E053C" w:rsidTr="00434908">
        <w:tc>
          <w:tcPr>
            <w:tcW w:w="83" w:type="pct"/>
            <w:vAlign w:val="center"/>
          </w:tcPr>
          <w:p w:rsidR="00033F6F" w:rsidRPr="000E053C" w:rsidRDefault="00033F6F" w:rsidP="00434908">
            <w:pPr>
              <w:pStyle w:val="ConsPlusNormal"/>
              <w:jc w:val="center"/>
              <w:rPr>
                <w:rFonts w:ascii="Times New Roman" w:hAnsi="Times New Roman" w:cs="Times New Roman"/>
                <w:color w:val="000000" w:themeColor="text1"/>
              </w:rPr>
            </w:pPr>
            <w:r w:rsidRPr="000E053C">
              <w:rPr>
                <w:rFonts w:ascii="Times New Roman" w:hAnsi="Times New Roman" w:cs="Times New Roman"/>
                <w:color w:val="000000" w:themeColor="text1"/>
              </w:rPr>
              <w:t>1.</w:t>
            </w:r>
          </w:p>
        </w:tc>
        <w:tc>
          <w:tcPr>
            <w:tcW w:w="15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3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6" w:type="pct"/>
          </w:tcPr>
          <w:p w:rsidR="00033F6F" w:rsidRPr="000E053C" w:rsidRDefault="00033F6F" w:rsidP="00434908">
            <w:pPr>
              <w:pStyle w:val="ConsPlusNormal"/>
              <w:rPr>
                <w:rFonts w:ascii="Times New Roman" w:hAnsi="Times New Roman" w:cs="Times New Roman"/>
                <w:color w:val="000000" w:themeColor="text1"/>
              </w:rPr>
            </w:pPr>
          </w:p>
        </w:tc>
        <w:tc>
          <w:tcPr>
            <w:tcW w:w="165" w:type="pct"/>
          </w:tcPr>
          <w:p w:rsidR="00033F6F" w:rsidRPr="000E053C" w:rsidRDefault="00033F6F" w:rsidP="00434908">
            <w:pPr>
              <w:pStyle w:val="ConsPlusNormal"/>
              <w:rPr>
                <w:rFonts w:ascii="Times New Roman" w:hAnsi="Times New Roman" w:cs="Times New Roman"/>
                <w:color w:val="000000" w:themeColor="text1"/>
              </w:rPr>
            </w:pPr>
          </w:p>
        </w:tc>
        <w:tc>
          <w:tcPr>
            <w:tcW w:w="15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r>
      <w:tr w:rsidR="00033F6F" w:rsidRPr="000E053C" w:rsidTr="00434908">
        <w:tc>
          <w:tcPr>
            <w:tcW w:w="237" w:type="pct"/>
            <w:gridSpan w:val="2"/>
            <w:vAlign w:val="center"/>
          </w:tcPr>
          <w:p w:rsidR="00033F6F" w:rsidRPr="000E053C" w:rsidRDefault="00033F6F" w:rsidP="00434908">
            <w:pPr>
              <w:pStyle w:val="ConsPlusNormal"/>
              <w:rPr>
                <w:rFonts w:ascii="Times New Roman" w:hAnsi="Times New Roman" w:cs="Times New Roman"/>
                <w:color w:val="000000" w:themeColor="text1"/>
              </w:rPr>
            </w:pPr>
            <w:r w:rsidRPr="000E053C">
              <w:rPr>
                <w:rFonts w:ascii="Times New Roman" w:hAnsi="Times New Roman" w:cs="Times New Roman"/>
                <w:color w:val="000000" w:themeColor="text1"/>
              </w:rPr>
              <w:t>ИТОГО по корректировке &lt;22&gt;</w:t>
            </w: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3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6" w:type="pct"/>
          </w:tcPr>
          <w:p w:rsidR="00033F6F" w:rsidRPr="000E053C" w:rsidRDefault="00033F6F" w:rsidP="00434908">
            <w:pPr>
              <w:pStyle w:val="ConsPlusNormal"/>
              <w:rPr>
                <w:rFonts w:ascii="Times New Roman" w:hAnsi="Times New Roman" w:cs="Times New Roman"/>
                <w:color w:val="000000" w:themeColor="text1"/>
              </w:rPr>
            </w:pPr>
          </w:p>
        </w:tc>
        <w:tc>
          <w:tcPr>
            <w:tcW w:w="165" w:type="pct"/>
          </w:tcPr>
          <w:p w:rsidR="00033F6F" w:rsidRPr="000E053C" w:rsidRDefault="00033F6F" w:rsidP="00434908">
            <w:pPr>
              <w:pStyle w:val="ConsPlusNormal"/>
              <w:rPr>
                <w:rFonts w:ascii="Times New Roman" w:hAnsi="Times New Roman" w:cs="Times New Roman"/>
                <w:color w:val="000000" w:themeColor="text1"/>
              </w:rPr>
            </w:pPr>
          </w:p>
        </w:tc>
        <w:tc>
          <w:tcPr>
            <w:tcW w:w="15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r>
      <w:tr w:rsidR="00033F6F" w:rsidRPr="000E053C" w:rsidTr="00434908">
        <w:tc>
          <w:tcPr>
            <w:tcW w:w="237" w:type="pct"/>
            <w:gridSpan w:val="2"/>
            <w:vAlign w:val="center"/>
          </w:tcPr>
          <w:p w:rsidR="00033F6F" w:rsidRPr="000E053C" w:rsidRDefault="00033F6F" w:rsidP="00434908">
            <w:pPr>
              <w:pStyle w:val="ConsPlusNormal"/>
              <w:rPr>
                <w:rFonts w:ascii="Times New Roman" w:hAnsi="Times New Roman" w:cs="Times New Roman"/>
                <w:color w:val="000000" w:themeColor="text1"/>
              </w:rPr>
            </w:pPr>
            <w:r w:rsidRPr="000E053C">
              <w:rPr>
                <w:rFonts w:ascii="Times New Roman" w:hAnsi="Times New Roman" w:cs="Times New Roman"/>
                <w:color w:val="000000" w:themeColor="text1"/>
              </w:rPr>
              <w:t>ИТОГО с учетом корректировки &lt;24&gt;</w:t>
            </w: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3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6" w:type="pct"/>
          </w:tcPr>
          <w:p w:rsidR="00033F6F" w:rsidRPr="000E053C" w:rsidRDefault="00033F6F" w:rsidP="00434908">
            <w:pPr>
              <w:pStyle w:val="ConsPlusNormal"/>
              <w:rPr>
                <w:rFonts w:ascii="Times New Roman" w:hAnsi="Times New Roman" w:cs="Times New Roman"/>
                <w:color w:val="000000" w:themeColor="text1"/>
              </w:rPr>
            </w:pPr>
          </w:p>
        </w:tc>
        <w:tc>
          <w:tcPr>
            <w:tcW w:w="165" w:type="pct"/>
          </w:tcPr>
          <w:p w:rsidR="00033F6F" w:rsidRPr="000E053C" w:rsidRDefault="00033F6F" w:rsidP="00434908">
            <w:pPr>
              <w:pStyle w:val="ConsPlusNormal"/>
              <w:rPr>
                <w:rFonts w:ascii="Times New Roman" w:hAnsi="Times New Roman" w:cs="Times New Roman"/>
                <w:color w:val="000000" w:themeColor="text1"/>
              </w:rPr>
            </w:pPr>
          </w:p>
        </w:tc>
        <w:tc>
          <w:tcPr>
            <w:tcW w:w="15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r>
      <w:tr w:rsidR="00033F6F" w:rsidRPr="000E053C" w:rsidTr="00434908">
        <w:tc>
          <w:tcPr>
            <w:tcW w:w="4702" w:type="pct"/>
            <w:gridSpan w:val="37"/>
            <w:vAlign w:val="center"/>
          </w:tcPr>
          <w:p w:rsidR="00033F6F" w:rsidRPr="000E053C" w:rsidRDefault="00033F6F" w:rsidP="00434908">
            <w:pPr>
              <w:pStyle w:val="ConsPlusNormal"/>
              <w:rPr>
                <w:rFonts w:ascii="Times New Roman" w:hAnsi="Times New Roman" w:cs="Times New Roman"/>
                <w:color w:val="000000" w:themeColor="text1"/>
              </w:rPr>
            </w:pPr>
            <w:r w:rsidRPr="000E053C">
              <w:rPr>
                <w:rFonts w:ascii="Times New Roman" w:hAnsi="Times New Roman" w:cs="Times New Roman"/>
                <w:color w:val="000000" w:themeColor="text1"/>
              </w:rPr>
              <w:t>Данные о кредитах (займах), заключенных на условиях, определенных в Правилах возмещения, и в отношении которых не наступили основания для осуществления выплаты недополученных доходов по кредитному договору (договору займа) &lt;25&gt;</w:t>
            </w:r>
          </w:p>
        </w:tc>
        <w:tc>
          <w:tcPr>
            <w:tcW w:w="149"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r>
      <w:tr w:rsidR="00033F6F" w:rsidRPr="000E053C" w:rsidTr="00434908">
        <w:tc>
          <w:tcPr>
            <w:tcW w:w="83" w:type="pct"/>
            <w:vAlign w:val="center"/>
          </w:tcPr>
          <w:p w:rsidR="00033F6F" w:rsidRPr="000E053C" w:rsidRDefault="00033F6F" w:rsidP="00434908">
            <w:pPr>
              <w:pStyle w:val="ConsPlusNormal"/>
              <w:rPr>
                <w:rFonts w:ascii="Times New Roman" w:hAnsi="Times New Roman" w:cs="Times New Roman"/>
                <w:color w:val="000000" w:themeColor="text1"/>
              </w:rPr>
            </w:pPr>
            <w:r w:rsidRPr="000E053C">
              <w:rPr>
                <w:rFonts w:ascii="Times New Roman" w:hAnsi="Times New Roman" w:cs="Times New Roman"/>
                <w:color w:val="000000" w:themeColor="text1"/>
              </w:rPr>
              <w:t>1.</w:t>
            </w:r>
          </w:p>
        </w:tc>
        <w:tc>
          <w:tcPr>
            <w:tcW w:w="15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3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6" w:type="pct"/>
          </w:tcPr>
          <w:p w:rsidR="00033F6F" w:rsidRPr="000E053C" w:rsidRDefault="00033F6F" w:rsidP="00434908">
            <w:pPr>
              <w:pStyle w:val="ConsPlusNormal"/>
              <w:rPr>
                <w:rFonts w:ascii="Times New Roman" w:hAnsi="Times New Roman" w:cs="Times New Roman"/>
                <w:color w:val="000000" w:themeColor="text1"/>
              </w:rPr>
            </w:pPr>
          </w:p>
        </w:tc>
        <w:tc>
          <w:tcPr>
            <w:tcW w:w="165" w:type="pct"/>
          </w:tcPr>
          <w:p w:rsidR="00033F6F" w:rsidRPr="000E053C" w:rsidRDefault="00033F6F" w:rsidP="00434908">
            <w:pPr>
              <w:pStyle w:val="ConsPlusNormal"/>
              <w:rPr>
                <w:rFonts w:ascii="Times New Roman" w:hAnsi="Times New Roman" w:cs="Times New Roman"/>
                <w:color w:val="000000" w:themeColor="text1"/>
              </w:rPr>
            </w:pPr>
          </w:p>
        </w:tc>
        <w:tc>
          <w:tcPr>
            <w:tcW w:w="15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r>
      <w:tr w:rsidR="00033F6F" w:rsidRPr="000E053C" w:rsidTr="00434908">
        <w:tc>
          <w:tcPr>
            <w:tcW w:w="237" w:type="pct"/>
            <w:gridSpan w:val="2"/>
            <w:vAlign w:val="center"/>
          </w:tcPr>
          <w:p w:rsidR="00033F6F" w:rsidRPr="000E053C" w:rsidRDefault="00033F6F" w:rsidP="00434908">
            <w:pPr>
              <w:pStyle w:val="ConsPlusNormal"/>
              <w:rPr>
                <w:rFonts w:ascii="Times New Roman" w:hAnsi="Times New Roman" w:cs="Times New Roman"/>
                <w:color w:val="000000" w:themeColor="text1"/>
              </w:rPr>
            </w:pPr>
            <w:r w:rsidRPr="000E053C">
              <w:rPr>
                <w:rFonts w:ascii="Times New Roman" w:hAnsi="Times New Roman" w:cs="Times New Roman"/>
                <w:color w:val="000000" w:themeColor="text1"/>
              </w:rPr>
              <w:t>ВСЕГО по кредитам, выданным в период с _____ по ____ &lt;26&gt;</w:t>
            </w: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35"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6" w:type="pct"/>
          </w:tcPr>
          <w:p w:rsidR="00033F6F" w:rsidRPr="000E053C" w:rsidRDefault="00033F6F" w:rsidP="00434908">
            <w:pPr>
              <w:pStyle w:val="ConsPlusNormal"/>
              <w:rPr>
                <w:rFonts w:ascii="Times New Roman" w:hAnsi="Times New Roman" w:cs="Times New Roman"/>
                <w:color w:val="000000" w:themeColor="text1"/>
              </w:rPr>
            </w:pPr>
          </w:p>
        </w:tc>
        <w:tc>
          <w:tcPr>
            <w:tcW w:w="165" w:type="pct"/>
          </w:tcPr>
          <w:p w:rsidR="00033F6F" w:rsidRPr="000E053C" w:rsidRDefault="00033F6F" w:rsidP="00434908">
            <w:pPr>
              <w:pStyle w:val="ConsPlusNormal"/>
              <w:rPr>
                <w:rFonts w:ascii="Times New Roman" w:hAnsi="Times New Roman" w:cs="Times New Roman"/>
                <w:color w:val="000000" w:themeColor="text1"/>
              </w:rPr>
            </w:pPr>
          </w:p>
        </w:tc>
        <w:tc>
          <w:tcPr>
            <w:tcW w:w="15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14" w:type="pct"/>
          </w:tcPr>
          <w:p w:rsidR="00033F6F" w:rsidRPr="000E053C" w:rsidRDefault="00033F6F" w:rsidP="00434908">
            <w:pPr>
              <w:pStyle w:val="ConsPlusNormal"/>
              <w:rPr>
                <w:rFonts w:ascii="Times New Roman" w:hAnsi="Times New Roman" w:cs="Times New Roman"/>
                <w:color w:val="000000" w:themeColor="text1"/>
              </w:rPr>
            </w:pPr>
          </w:p>
        </w:tc>
        <w:tc>
          <w:tcPr>
            <w:tcW w:w="113"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3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5"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24"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c>
          <w:tcPr>
            <w:tcW w:w="149" w:type="pct"/>
          </w:tcPr>
          <w:p w:rsidR="00033F6F" w:rsidRPr="000E053C" w:rsidRDefault="00033F6F" w:rsidP="00434908">
            <w:pPr>
              <w:pStyle w:val="ConsPlusNormal"/>
              <w:rPr>
                <w:rFonts w:ascii="Times New Roman" w:hAnsi="Times New Roman" w:cs="Times New Roman"/>
                <w:color w:val="000000" w:themeColor="text1"/>
              </w:rPr>
            </w:pPr>
          </w:p>
        </w:tc>
      </w:tr>
    </w:tbl>
    <w:p w:rsidR="00033F6F" w:rsidRPr="000E053C" w:rsidRDefault="00033F6F" w:rsidP="00033F6F">
      <w:pPr>
        <w:pStyle w:val="ConsPlusNormal"/>
      </w:pPr>
    </w:p>
    <w:p w:rsidR="00033F6F" w:rsidRPr="000E053C" w:rsidRDefault="00033F6F" w:rsidP="00033F6F">
      <w:pPr>
        <w:pStyle w:val="ConsPlusNormal"/>
        <w:sectPr w:rsidR="00033F6F" w:rsidRPr="000E053C">
          <w:pgSz w:w="16838" w:h="11906" w:orient="landscape"/>
          <w:pgMar w:top="1133" w:right="397" w:bottom="566" w:left="397" w:header="0" w:footer="0" w:gutter="0"/>
          <w:cols w:space="720"/>
          <w:titlePg/>
        </w:sectPr>
      </w:pPr>
    </w:p>
    <w:p w:rsidR="00033F6F" w:rsidRPr="000E053C" w:rsidRDefault="00033F6F" w:rsidP="00033F6F">
      <w:pPr>
        <w:pStyle w:val="ConsPlusNormal"/>
        <w:jc w:val="both"/>
      </w:pPr>
    </w:p>
    <w:p w:rsidR="00033F6F" w:rsidRPr="000E053C" w:rsidRDefault="00033F6F" w:rsidP="00033F6F">
      <w:pPr>
        <w:pStyle w:val="ConsPlusNormal"/>
        <w:jc w:val="both"/>
      </w:pPr>
    </w:p>
    <w:p w:rsidR="00033F6F" w:rsidRPr="000E053C" w:rsidRDefault="00033F6F" w:rsidP="00033F6F">
      <w:pPr>
        <w:pStyle w:val="ConsPlusNonformat"/>
        <w:jc w:val="both"/>
      </w:pPr>
      <w:r w:rsidRPr="000E053C">
        <w:t xml:space="preserve">    Настоящим организация подтверждает достоверность сведений, указанных в</w:t>
      </w:r>
    </w:p>
    <w:p w:rsidR="00033F6F" w:rsidRPr="000E053C" w:rsidRDefault="00033F6F" w:rsidP="00033F6F">
      <w:pPr>
        <w:pStyle w:val="ConsPlusNonformat"/>
        <w:jc w:val="both"/>
      </w:pPr>
      <w:r w:rsidRPr="000E053C">
        <w:t>настоящем заявлении, и выражает согласие с тем, что выплаты предоставляются</w:t>
      </w:r>
    </w:p>
    <w:p w:rsidR="00033F6F" w:rsidRPr="000E053C" w:rsidRDefault="00033F6F" w:rsidP="00033F6F">
      <w:pPr>
        <w:pStyle w:val="ConsPlusNonformat"/>
        <w:jc w:val="both"/>
      </w:pPr>
      <w:r w:rsidRPr="000E053C">
        <w:t>в порядке и на условиях, которые предусмотрены Условиями.</w:t>
      </w:r>
    </w:p>
    <w:p w:rsidR="00033F6F" w:rsidRPr="000E053C" w:rsidRDefault="00033F6F" w:rsidP="00033F6F">
      <w:pPr>
        <w:pStyle w:val="ConsPlusNonformat"/>
        <w:jc w:val="both"/>
      </w:pPr>
    </w:p>
    <w:p w:rsidR="00033F6F" w:rsidRPr="000E053C" w:rsidRDefault="00033F6F" w:rsidP="00033F6F">
      <w:pPr>
        <w:pStyle w:val="ConsPlusNonformat"/>
        <w:jc w:val="both"/>
      </w:pPr>
      <w:r w:rsidRPr="000E053C">
        <w:t>Руководитель или уполномоченное им лицо</w:t>
      </w:r>
    </w:p>
    <w:p w:rsidR="00033F6F" w:rsidRPr="000E053C" w:rsidRDefault="00033F6F" w:rsidP="00033F6F">
      <w:pPr>
        <w:pStyle w:val="ConsPlusNonformat"/>
        <w:jc w:val="both"/>
      </w:pPr>
      <w:r w:rsidRPr="000E053C">
        <w:t>_______________________ _______________   _________________________________</w:t>
      </w:r>
    </w:p>
    <w:p w:rsidR="00033F6F" w:rsidRPr="000E053C" w:rsidRDefault="00033F6F" w:rsidP="00033F6F">
      <w:pPr>
        <w:pStyle w:val="ConsPlusNonformat"/>
        <w:jc w:val="both"/>
      </w:pPr>
      <w:r w:rsidRPr="000E053C">
        <w:t xml:space="preserve">      (должность)          (подпись)                  (Ф.И.О.)</w:t>
      </w:r>
    </w:p>
    <w:p w:rsidR="00033F6F" w:rsidRPr="000E053C" w:rsidRDefault="00033F6F" w:rsidP="00033F6F">
      <w:pPr>
        <w:pStyle w:val="ConsPlusNonformat"/>
        <w:jc w:val="both"/>
      </w:pPr>
    </w:p>
    <w:p w:rsidR="00033F6F" w:rsidRPr="000E053C" w:rsidRDefault="00033F6F" w:rsidP="00033F6F">
      <w:pPr>
        <w:pStyle w:val="ConsPlusNonformat"/>
        <w:jc w:val="both"/>
      </w:pPr>
      <w:r w:rsidRPr="000E053C">
        <w:t>Исполнитель _______________________</w:t>
      </w:r>
    </w:p>
    <w:p w:rsidR="00033F6F" w:rsidRPr="000E053C" w:rsidRDefault="00033F6F" w:rsidP="00033F6F">
      <w:pPr>
        <w:pStyle w:val="ConsPlusNonformat"/>
        <w:jc w:val="both"/>
      </w:pPr>
      <w:r w:rsidRPr="000E053C">
        <w:t>телефон: __________________________</w:t>
      </w:r>
    </w:p>
    <w:p w:rsidR="00033F6F" w:rsidRPr="000E053C" w:rsidRDefault="00033F6F" w:rsidP="00033F6F">
      <w:pPr>
        <w:pStyle w:val="ConsPlusNormal"/>
        <w:jc w:val="both"/>
      </w:pPr>
    </w:p>
    <w:p w:rsidR="00033F6F" w:rsidRPr="000E053C" w:rsidRDefault="00033F6F" w:rsidP="00033F6F">
      <w:pPr>
        <w:pStyle w:val="ConsPlusNormal"/>
        <w:jc w:val="both"/>
        <w:rPr>
          <w:rFonts w:ascii="Times New Roman" w:hAnsi="Times New Roman" w:cs="Times New Roman"/>
          <w:color w:val="000000" w:themeColor="text1"/>
        </w:rPr>
      </w:pPr>
    </w:p>
    <w:p w:rsidR="00033F6F" w:rsidRPr="000E053C" w:rsidRDefault="00033F6F" w:rsidP="00033F6F">
      <w:pPr>
        <w:pStyle w:val="ConsPlusNormal"/>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w:t>
      </w:r>
    </w:p>
    <w:p w:rsidR="00033F6F" w:rsidRPr="000E053C" w:rsidRDefault="00033F6F" w:rsidP="00033F6F">
      <w:pPr>
        <w:pStyle w:val="ConsPlusNormal"/>
        <w:jc w:val="both"/>
        <w:rPr>
          <w:rFonts w:ascii="Times New Roman" w:hAnsi="Times New Roman" w:cs="Times New Roman"/>
          <w:color w:val="000000" w:themeColor="text1"/>
        </w:rPr>
      </w:pP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&lt;1&gt; Указывается ИНН юридического лица (индивидуального предпринимателя), с которым у заемщика заключен договор, на основании которого у заемщика возникает право собственности на жилое помещение, из числа договоров, указанных в подпункте «г» пункта 20 Условий и в пункте 28 Правил возмещения российским кредитным организациям и акционерному обществу «ДОМ.РФ» недополученных доходов по выданным (приобретенным) жилищным (ипотечным) кредитам (займам), предоставленным гражданам Российской Федерации, имеющим детей, утвержденных Решением о порядке предоставления субсидии № 24-67381-01460-Р (далее – Правила). Если заключено более одного договора, то указывается ИНН юридического лица (индивидуального предпринимателя), договор с которым заключен на наибольшую сумму. Не заполняется, если договор заключен с физическим лицом.</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&lt;2&gt; Стоимость жилого помещения, в том числе стоимость индивидуального жилого дома и (или) стоимость земельного участка, считается равной цене договора, на основании которого такое жилое помещение и (или) земельный участок приобретены или будут приобретены заемщиком с использованием кредита (займа), либо цене договора участия в долевом строительстве (договора уступки прав требования по указанному договору), договора купли-продажи, оплата которой будет осуществлена за счет кредита (займа). В случае если за счет кредита (займа) приобретается земельный участок, на котором расположено или будет расположено жилое помещение, стоимость такого земельного участка должна быть учтена. В случае строительства заемщиком за счет кредита (займа) объекта индивидуального жилищного строительства стоимость строящегося объекта считается равной цене договора (совокупной цене договоров) подряда.</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&lt;3&gt; Указывается в формате дата, месяц, год (ДД.ММ.ГГГГ). Заполняется после фактической регистрации залога, в остальных случаях не заполняется. Если значение в поле не указано, значение в графе 30 равно «0».</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&lt;4&gt; Указывается в формате дата, месяц, год (ДД.ММ.ГГГГ).</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&lt;5&gt; Указывается общая площадь жилого помещения, которое приобретено или будет построено с привлечением кредитных (заемных) средств.</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&lt;6&gt; Указывается ИНН кредитора, выдавшего кредит (заем) в соответствии с Условиями, или выдавшего кредит (заем) или заключившего дополнительное соглашение о рефинансировании в соответствии с Условиями и Правилами.</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&lt;7&gt; Указывается:</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ДДУ, - если кредит (заем) предоставлен на приобретение жилого помещения в многоквартирном доме или доме блокированной застройки либо дома блокированной застройки по договору участия в долевом строительстве (ДДУ-1 - договору уступки прав требования по такому договору)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ДДУ-2, - если кредит (заем) предоставлен на приобретение индивидуального жилого дома в границах территории малоэтажного жилого комплекса по договору участия в долевом строительстве (ДДУ-3 - договору уступки прав требования по такому договору)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ДКП (ЮЛ), - если кредит (заем) предоставлен на приобретение на основании договора купли-продажи готового жилого помещения в многоквартирном доме или доме блокированной застройки либо дома блокированной застройки у юридического лица или у управляющей компании закрытого паевого инвестиционного фонда, осуществляющей доверительное управление закрытым паевым инвестиционным фондом, в состав имущества которого входит указанное жилое помещение, право общей долевой собственности на которое принадлежит владельцам инвестиционных паев такого закрытого паевого инвестиционного фонда;</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ДКП (ЮЛ)-Ф - если кредит (заем) предоставлен на приобретение на основании договора купли-продажи готового жилого помещения в многоквартирном доме или жилого помещения с земельным участком, включая дом блокированной застройки или жилое помещение в доме блокированной застройки, у публично-правовой компании «Фонд развития территорий»;</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ДКП (ИП), - если кредит (заем) предоставлен на приобретение на основании договора купли-продажи готового жилого помещения в многоквартирном доме или доме блокированной застройки либо дома блокированной застройки у индивидуального предпринимателя;</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ДКП-1 (ЮЛ), - если кредит (заем) предоставлен на приобретение на основании договора купли-продажи готового объекта индивидуального жилищного строительства (в том числе с земельным участком), включая индивидуальный жилой дом в границах территории малоэтажного жилого комплекса, у юридического лица или у управляющей компании закрытого паевого инвестиционного фонда, осуществляющей доверительное управление закрытым паевым инвестиционным фондом, в состав имущества которого входит указанное жилое помещение, право общей долевой собственности на которое принадлежит владельцам инвестиционных паев такого закрытого паевого инвестиционного фонда;</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ДКП-1 (ИП), - если кредит (заем) предоставлен на приобретение на основании договора купли-продажи готового объекта индивидуального жилищного строительства (в том числе с земельным участком) у индивидуального предпринимателя;</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ДКП-2, - если кредит (заем) предоставлен на приобретение расположенного в сельском населенном пункте на территории субъекта Российской Федерации, входящего в состав Дальневосточного федерального округа, готового жилого помещения в многоквартирном доме или доме блокированной застройки либо дома блокированной застройки у юридического лица или у физического лица, являющегося первым или любым последующим собственником указанного жилого помещения;</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ДКП-3, - если кредит (заем) предоставлен на приобретение расположенного в сельском населенном пункте на территории субъекта Российской Федерации, входящего в состав Дальневосточного федерального округа, готового индивидуального жилого дома (в том числе с земельным участком), у юридического лица или у физического лица, являющегося первым или любым последующим собственником указанного жилого помещения;</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ДКП-4, - если кредит предоставлен на приобретение готового жилого помещения на территории субъекта, на территории которого по состоянию на последнее число месяца, предшествующего месяцу, в котором планируется заключение кредитного договора (договора займа), отсутствуют строящиеся многоквартирные дома согласно данным проектных деклараций, размещенных в единой информационной системе жилищного строительства, без учета многоквартирных домов, сведения о которых включены в единый реестр проблемных объектов в соответствии со статьей 23.1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ДСб (ЮЛ), - если кредит (заем) предоставлен на приобретение у юридического лица индивидуального жилого дома на земельном участке, расположенном на территории Российской Федерации, по договору купли-продажи, в соответствии с которым юридическое лицо обязуется в будущем передать в собственность заемщика индивидуальный жилой дом на земельном участке, расположенном на территории Российской Федерации, который будет создан после заключения такого договора, и указанный земельный участок;</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ДСб (ИП), - если кредит (заем) предоставлен на приобретение у индивидуального предпринимателя индивидуального жилого дома на земельном участке, расположенном на территории Российской Федерации, по договору купли-продажи, в соответствии с которым индивидуальный предприниматель обязуется в будущем передать в собственность заемщика индивидуальный жилой дом на земельном участке, расположенном на территории Российской Федерации, который будет создан после заключения такого договора, и указанный земельный участок;</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ДСп (ЮЛ), - если кредит (заем) предоставлен на оплату работ по строительству индивидуального жилого дома на земельном участке, расположенном на территории Российской Федерации, если указанное строительство осуществляется по одному или нескольким договорам подряда, заключенным с юридическими лицами, или на приобретение земельного участка, расположенного на территории Российской Федерации, по договору купли-продажи и оплату работ по строительству на нем индивидуального жилого дома по одному или нескольким договорам подряда, заключенным с юридическими лицами;</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ДСп (ИП), - если кредит (заем) предоставлен на оплату работ по строительству индивидуального жилого дома на земельном участке, расположенном на территории Российской Федерации, если указанное строительство осуществляется по одному или нескольким договорам подряда, заключенным с индивидуальными предпринимателями, или на приобретение земельного участка, расположенного на территории Российской Федерации, по договору купли-продажи и оплату работ по строительству на нем индивидуального жилого дома по одному или нескольким договорам подряда, заключенным с индивидуальными предпринимателями;</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Д, - если кредит (заем) предоставлен на приобретение жилого помещения в случаях, указанных в абзаце четвертом подпункта «а» пункта 21 Правил.</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&lt;8&gt; Указывается первоначальный размер кредита (займа), предоставленный заемщику по кредитному договору (договору займа), в случае предоставления кредита (займа) в несколько траншей указывается максимальная (совокупная) сумма всех траншей, которая может быть предоставлена заемщику.</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&lt;9&gt; Текущий остаток основного долга по кредиту (займу).</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&lt;10&gt; Первоначальный срок, на который предоставлен кредит (заем), согласно условиям кредитного договора (договора займа).</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&lt;11&gt; Указывается размер доли кредитных (заемных) средств, предоставленных заемщику по кредитному договору (договору займа). Расчет - значение графы 12 разделить на значение графы 3. Размер доли кредитных (заемных) средств округляется по правилам математического округления с точностью до целого числа. Размер доли кредитных (заемных) средств, составляющих более 80 процентов, округлению не подлежит.</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&lt;12&gt; Определяется по Общероссийскому классификатору объектов административно-территориального деления ОК 019-95 (ОКАТО) на дату заключения кредитного договора (договора займа).</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&lt;13&gt; Определяется по Общероссийскому классификатору территорий муниципальных образований ОК 033-2013 (ОКТМО) на дату заключения кредитного договора (договора займа) в случае приобретения (строительства) жилого помещения на территории сельского поселения.</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&lt;14&gt; Определяется по Общероссийскому классификатору объектов административно-территориального деления ОК 019-95 (ОКАТО) на дату заключения кредитного договора (договора займа). В случае если в залог предоставлено приобретаемое (строящееся) жилое помещение, то указывается «0».</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&lt;15&gt; Определяется по Общероссийскому классификатору объектов административно-территориального деления ОК 019-95 (ОКАТО) на дату заключения кредитного договора (договора займа). Поле обязательно для заполнения.</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&lt;16&gt; Не указывается в отношении граждан, которым в соответствии с законодательством Российской Федерации не осуществляется присвоение СНИЛС.</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&lt;17&gt; Указывается в случае, если солидарным заемщиком (поручителем по кредиту (займу) выступает супруг (супруга) заемщика.</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&lt;18&gt; Заполняется в случае наличия у кредитора информации о соответствии заемщика на дату заключения кредитного договора (договора займа) одной (или нескольким) следующим категориям: «1» - многодетная семья; «2» - молодая семья (заемщиками (заемщиком и поручителем) являются оба супруга, не достигшие возраста 36 лет, или гражданин, не достигший возраста 36 лет, с ребенком, не достигшим возраста 19 лет); «3» - семья, в которой воспитывается ребенок (в возрасте до 18 лет) с инвалидностью; «4» - заемщиком является гражданин Российской Федерации, не достигший возраста 36 лет; «5» - заемщиком является сотрудник юридического лица, осуществляющего деятельность в отрасли информационных технологий; «6» - если заемщик осуществляет трудовую деятельность в организации, которой присвоен класс по Общероссийскому классификатору видов экономической деятельности (ОК 029-2014 (КДЕС Ред. 2) «85»; «7» - если заемщик осуществляет трудовую деятельность в организации, которой присвоен класс по Общероссийскому классификатору видов экономической деятельности (ОК 029-2014 (КДЕС Ред. 2) «86» и (или) «87».</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&lt;19&gt; Указывается 10-значный номер телефона заемщика (xxx-xxx-xx-xx). Обязательно для заполнения по кредитным договорам (договорам займа), заключенным начиная с 2 июля 2021 г. (включительно).</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&lt;20&gt; В отношении кредитов (займов), выданных по 30 июня 2024 г. (включительно): расчет - значение графы 27 плюс значение увеличения ключевой ставки Центрального банка Российской Федерации, определенное в соответствии с пунктом 12 Условий, и минус значение графы 14. В случае если значение графы 14 менее значения, определенного подпунктом "к" пункта 20 Условий, в расчет принимается значение, определенное в подпункте "к" пункта 20 Условий.</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В отношении кредитов (займов), кредитные договоры о предоставлении которых или дополнительные соглашения о рефинансировании заключены с 1 января 2025 г. (включительно)</w:t>
      </w:r>
      <w:r w:rsidRPr="000E053C">
        <w:rPr>
          <w:rFonts w:ascii="Times New Roman" w:hAnsi="Times New Roman" w:cs="Times New Roman"/>
          <w:color w:val="000000" w:themeColor="text1"/>
        </w:rPr>
        <w:br/>
        <w:t>по 31 декабря 2025 г. (включительно): расчет - значение графы 27 плюс значение увеличения ключевой ставки Центрального банка Российской Федерации, определенное в соответствии с пунктом 26 Условий, и минус значение графы 14. В случае если значение графы 14 менее значения, определенного абзацем первым подпункта "б" пункта 29 Условий, в расчет принимается значение, определенное в абзаце первом подпункта "б" пункта 29 Условий.</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&lt;21&gt; Расчет - значение графы 29 разделить на значение графы 14, умножить на значение графы 28. Размер возмещения по каждому кредитному договору рассчитывается без математических округлений.</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&lt;22&gt; Включает значение граф 3, 6, 12, 13, 29, 30.</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&lt;23&gt; Указываются значения по каждому кредитному договору (договору займа), по которому произведена корректировка. В случае изменения процентной ставки по кредитному договору (договору займа) в течение одного расчетного периода новые значения процентной ставки и размер процентов, фактически уплаченных по соответствующей процентной ставке, отражается в настоящем разделе (указывается в заявлениях о получении возмещения недополученных доходов, поданных с 25 октября 2022 г.).</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&lt;24&gt; Включает значение граф 3, 6, 12, 13, 29, 30 (итоговый размер возмещения округляется по правилам математического округления с точностью до сотых значений) с учетом данных о корректировках.</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&lt;25&gt; Указываются значения по каждому кредитному договору (договору займа), по которому кредит (заем) выдан в период с 1-го числа месяца, предшествующего расчетному по последнее число расчетного месяца.</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&lt;26&gt; Включает значение граф 3, 6, 12, 13.</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&lt;27&gt; Указывается в формате дата, месяц, год (ДД.ММ.ГГГГ).</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&lt;28&gt; Указывается в формате дата, месяц, год (ДД.ММ.ГГГГ).</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&lt;29&gt; Указывается «1» - кредит выдан на приобретение жилого помещения или жилого помещения с земельным участком, «2» - кредит выдан на погашение ранее выданного кредита.</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&lt;30&gt; Указывается значение процентной ставки, действующей на первый день расчетного месяца. В отношении кредитных договоров (договоров займа) и дополнительных соглашений о рефинансировании в случае если значение графы 12 превышает 6 млн. рублей (включительно), указывается размер процентной ставки, установленный для части кредита (займа), в отношении которой осуществляется возмещение недополученных доходов и которая не превышает 6 млн. рублей (включительно).</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&lt;31&gt; Указывается сумма фактически уплаченных процентов в расчетном периоде, соответствующая процентной ставке, указанной в графе 14. В отношении кредитных договоров (договоров займа) и дополнительных соглашений о рефинансировании в случае если значение графы 12 превышает 6 млн. рублей (включительно), указывается размер процентной ставки, установленный для части кредита (займа), в отношении которой осуществляется возмещение недополученных доходов и которая не превышает 6 млн. рублей (включительно).</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&lt;32&gt; Указывается кадастровый номер готового жилого помещения или земельного участка, на котором осуществляется строительство жилого помещения, на цели приобретения которых выдан кредиты (займы). Заполняется для целей, указанных в абзацах 15, 16, 19 и 22 пункта 28 Правил.</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&lt;33&gt; Указывается:</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«Т1» - в отношении кредитов (займов), выданных по 30 июня 2024 г. (включительно).</w:t>
      </w:r>
    </w:p>
    <w:p w:rsidR="00033F6F" w:rsidRPr="000E053C" w:rsidRDefault="00033F6F" w:rsidP="00033F6F">
      <w:pPr>
        <w:pStyle w:val="ConsPlusNormal"/>
        <w:spacing w:before="220"/>
        <w:ind w:firstLine="540"/>
        <w:jc w:val="both"/>
        <w:rPr>
          <w:rFonts w:ascii="Times New Roman" w:hAnsi="Times New Roman" w:cs="Times New Roman"/>
          <w:color w:val="000000" w:themeColor="text1"/>
        </w:rPr>
      </w:pPr>
      <w:r w:rsidRPr="000E053C">
        <w:rPr>
          <w:rFonts w:ascii="Times New Roman" w:hAnsi="Times New Roman" w:cs="Times New Roman"/>
          <w:color w:val="000000" w:themeColor="text1"/>
        </w:rPr>
        <w:t>«Т2» - в отношении кредитов (займов), кредитные договоры о предоставлении которых или дополнительные соглашения о рефинансировании заключены с 1 января 2025 г. (включительно) по 31 декабря 2025 г. (включительно).</w:t>
      </w:r>
    </w:p>
    <w:p w:rsidR="00033F6F" w:rsidRPr="000E053C" w:rsidRDefault="00033F6F" w:rsidP="00033F6F">
      <w:pPr>
        <w:pStyle w:val="ConsPlusNormal"/>
        <w:jc w:val="both"/>
        <w:rPr>
          <w:rFonts w:ascii="Times New Roman" w:hAnsi="Times New Roman" w:cs="Times New Roman"/>
          <w:color w:val="000000" w:themeColor="text1"/>
        </w:rPr>
      </w:pPr>
    </w:p>
    <w:p w:rsidR="00033F6F" w:rsidRPr="000E053C" w:rsidRDefault="00033F6F" w:rsidP="00033F6F">
      <w:pPr>
        <w:pStyle w:val="ConsPlusNormal"/>
        <w:jc w:val="both"/>
        <w:rPr>
          <w:rFonts w:ascii="Times New Roman" w:hAnsi="Times New Roman" w:cs="Times New Roman"/>
          <w:color w:val="000000" w:themeColor="text1"/>
        </w:rPr>
      </w:pPr>
    </w:p>
    <w:p w:rsidR="00033F6F" w:rsidRPr="000E053C" w:rsidRDefault="00033F6F" w:rsidP="00033F6F">
      <w:pPr>
        <w:pStyle w:val="ConsPlusNormal"/>
        <w:jc w:val="both"/>
        <w:rPr>
          <w:rFonts w:ascii="Times New Roman" w:hAnsi="Times New Roman" w:cs="Times New Roman"/>
          <w:color w:val="000000" w:themeColor="text1"/>
        </w:rPr>
      </w:pPr>
      <w:r w:rsidRPr="000E053C">
        <w:rPr>
          <w:rFonts w:ascii="Times New Roman" w:hAnsi="Times New Roman" w:cs="Times New Roman"/>
          <w:color w:val="000000" w:themeColor="text1"/>
        </w:rPr>
        <w:t xml:space="preserve"> </w:t>
      </w:r>
    </w:p>
    <w:p w:rsidR="00033F6F" w:rsidRPr="000E053C" w:rsidRDefault="00033F6F" w:rsidP="00033F6F">
      <w:pPr>
        <w:pStyle w:val="ConsPlusNormal"/>
        <w:jc w:val="both"/>
        <w:rPr>
          <w:rFonts w:ascii="Times New Roman" w:hAnsi="Times New Roman" w:cs="Times New Roman"/>
          <w:color w:val="000000" w:themeColor="text1"/>
        </w:rPr>
      </w:pPr>
    </w:p>
    <w:p w:rsidR="00033F6F" w:rsidRPr="000E053C" w:rsidRDefault="00033F6F" w:rsidP="00033F6F">
      <w:pPr>
        <w:pStyle w:val="ConsPlusNormal"/>
        <w:jc w:val="both"/>
        <w:rPr>
          <w:rFonts w:ascii="Times New Roman" w:hAnsi="Times New Roman" w:cs="Times New Roman"/>
          <w:color w:val="000000" w:themeColor="text1"/>
        </w:rPr>
      </w:pPr>
    </w:p>
    <w:p w:rsidR="00033F6F" w:rsidRPr="000E053C" w:rsidRDefault="00033F6F" w:rsidP="00033F6F">
      <w:pPr>
        <w:pStyle w:val="ConsPlusNormal"/>
        <w:jc w:val="both"/>
        <w:rPr>
          <w:rFonts w:ascii="Times New Roman" w:hAnsi="Times New Roman" w:cs="Times New Roman"/>
          <w:color w:val="000000" w:themeColor="text1"/>
        </w:rPr>
        <w:sectPr w:rsidR="00033F6F" w:rsidRPr="000E053C" w:rsidSect="002E281D">
          <w:pgSz w:w="11905" w:h="16838"/>
          <w:pgMar w:top="1134" w:right="850" w:bottom="1134" w:left="1701" w:header="454" w:footer="0" w:gutter="0"/>
          <w:cols w:space="720"/>
          <w:docGrid w:linePitch="299"/>
        </w:sectPr>
      </w:pPr>
    </w:p>
    <w:p w:rsidR="00033F6F" w:rsidRPr="000E053C" w:rsidRDefault="00033F6F" w:rsidP="00033F6F">
      <w:pPr>
        <w:pStyle w:val="ConsPlusNormal"/>
        <w:jc w:val="right"/>
        <w:outlineLvl w:val="3"/>
      </w:pPr>
      <w:r w:rsidRPr="000E053C">
        <w:rPr>
          <w:sz w:val="20"/>
        </w:rPr>
        <w:t>Приложение № 3</w:t>
      </w:r>
    </w:p>
    <w:p w:rsidR="00033F6F" w:rsidRPr="000E053C" w:rsidRDefault="00033F6F" w:rsidP="00033F6F">
      <w:pPr>
        <w:pStyle w:val="ConsPlusNormal"/>
        <w:jc w:val="right"/>
      </w:pPr>
      <w:r w:rsidRPr="000E053C">
        <w:rPr>
          <w:sz w:val="20"/>
        </w:rPr>
        <w:t>к Условиям программы «Льготная ипотека</w:t>
      </w:r>
    </w:p>
    <w:p w:rsidR="00033F6F" w:rsidRPr="000E053C" w:rsidRDefault="00033F6F" w:rsidP="00033F6F">
      <w:pPr>
        <w:pStyle w:val="ConsPlusNormal"/>
        <w:jc w:val="right"/>
      </w:pPr>
      <w:r w:rsidRPr="000E053C">
        <w:rPr>
          <w:sz w:val="20"/>
        </w:rPr>
        <w:t>на территории Республики Тыва»</w:t>
      </w:r>
    </w:p>
    <w:p w:rsidR="00033F6F" w:rsidRPr="000E053C" w:rsidRDefault="00033F6F" w:rsidP="00033F6F">
      <w:pPr>
        <w:pStyle w:val="ConsPlusNormal"/>
        <w:jc w:val="both"/>
      </w:pPr>
    </w:p>
    <w:p w:rsidR="00033F6F" w:rsidRPr="000E053C" w:rsidRDefault="00033F6F" w:rsidP="00033F6F">
      <w:pPr>
        <w:pStyle w:val="ConsPlusNormal"/>
        <w:jc w:val="right"/>
      </w:pPr>
      <w:r w:rsidRPr="000E053C">
        <w:rPr>
          <w:sz w:val="20"/>
        </w:rPr>
        <w:t>Форма</w:t>
      </w:r>
    </w:p>
    <w:p w:rsidR="00033F6F" w:rsidRPr="000E053C" w:rsidRDefault="00033F6F" w:rsidP="00033F6F">
      <w:pPr>
        <w:pStyle w:val="ConsPlusNormal"/>
        <w:jc w:val="both"/>
      </w:pPr>
    </w:p>
    <w:p w:rsidR="00033F6F" w:rsidRPr="000E053C" w:rsidRDefault="00033F6F" w:rsidP="00033F6F">
      <w:pPr>
        <w:pStyle w:val="ConsPlusNonformat"/>
        <w:jc w:val="both"/>
      </w:pPr>
      <w:r w:rsidRPr="000E053C">
        <w:t xml:space="preserve">                                             В ____________________________</w:t>
      </w:r>
    </w:p>
    <w:p w:rsidR="00033F6F" w:rsidRPr="000E053C" w:rsidRDefault="00033F6F" w:rsidP="00033F6F">
      <w:pPr>
        <w:pStyle w:val="ConsPlusNonformat"/>
        <w:jc w:val="both"/>
      </w:pPr>
      <w:r w:rsidRPr="000E053C">
        <w:t xml:space="preserve">                                             ______________________________</w:t>
      </w:r>
    </w:p>
    <w:p w:rsidR="00033F6F" w:rsidRPr="000E053C" w:rsidRDefault="00033F6F" w:rsidP="00033F6F">
      <w:pPr>
        <w:pStyle w:val="ConsPlusNonformat"/>
        <w:jc w:val="both"/>
      </w:pPr>
      <w:r w:rsidRPr="000E053C">
        <w:t xml:space="preserve">                                               (наименование организации)</w:t>
      </w:r>
    </w:p>
    <w:p w:rsidR="00033F6F" w:rsidRPr="000E053C" w:rsidRDefault="00033F6F" w:rsidP="00033F6F">
      <w:pPr>
        <w:pStyle w:val="ConsPlusNonformat"/>
        <w:jc w:val="both"/>
      </w:pPr>
    </w:p>
    <w:p w:rsidR="00033F6F" w:rsidRPr="000E053C" w:rsidRDefault="00033F6F" w:rsidP="00033F6F">
      <w:pPr>
        <w:pStyle w:val="ConsPlusNonformat"/>
        <w:jc w:val="both"/>
      </w:pPr>
      <w:r w:rsidRPr="000E053C">
        <w:t xml:space="preserve">                                УВЕДОМЛЕНИЕ</w:t>
      </w:r>
    </w:p>
    <w:p w:rsidR="00033F6F" w:rsidRPr="000E053C" w:rsidRDefault="00033F6F" w:rsidP="00033F6F">
      <w:pPr>
        <w:pStyle w:val="ConsPlusNonformat"/>
        <w:jc w:val="both"/>
      </w:pPr>
      <w:r w:rsidRPr="000E053C">
        <w:t xml:space="preserve">                о принятии решения о размере лимита средств</w:t>
      </w:r>
    </w:p>
    <w:p w:rsidR="00033F6F" w:rsidRPr="000E053C" w:rsidRDefault="00033F6F" w:rsidP="00033F6F">
      <w:pPr>
        <w:pStyle w:val="ConsPlusNonformat"/>
        <w:jc w:val="both"/>
      </w:pPr>
    </w:p>
    <w:p w:rsidR="00033F6F" w:rsidRPr="000E053C" w:rsidRDefault="00033F6F" w:rsidP="00033F6F">
      <w:pPr>
        <w:pStyle w:val="ConsPlusNonformat"/>
        <w:jc w:val="both"/>
      </w:pPr>
      <w:r>
        <w:t xml:space="preserve">    Акционерное  общество «ДОМ.РФ»</w:t>
      </w:r>
      <w:r w:rsidRPr="000E053C">
        <w:t xml:space="preserve"> информирует о принятии решения о размере</w:t>
      </w:r>
    </w:p>
    <w:p w:rsidR="00033F6F" w:rsidRPr="000E053C" w:rsidRDefault="00033F6F" w:rsidP="00033F6F">
      <w:pPr>
        <w:pStyle w:val="ConsPlusNonformat"/>
        <w:jc w:val="both"/>
      </w:pPr>
      <w:r w:rsidRPr="000E053C">
        <w:t>лимита средств ___________________________________________________________,</w:t>
      </w:r>
    </w:p>
    <w:p w:rsidR="00033F6F" w:rsidRPr="000E053C" w:rsidRDefault="00033F6F" w:rsidP="00033F6F">
      <w:pPr>
        <w:pStyle w:val="ConsPlusNonformat"/>
        <w:jc w:val="both"/>
      </w:pPr>
      <w:r w:rsidRPr="000E053C">
        <w:t xml:space="preserve">                               (наименование организации)</w:t>
      </w:r>
    </w:p>
    <w:p w:rsidR="00033F6F" w:rsidRPr="000E053C" w:rsidRDefault="00033F6F" w:rsidP="00033F6F">
      <w:pPr>
        <w:pStyle w:val="ConsPlusNonformat"/>
        <w:jc w:val="both"/>
      </w:pPr>
      <w:r w:rsidRPr="000E053C">
        <w:t xml:space="preserve">установленного  на  условиях,  предусмотренных </w:t>
      </w:r>
      <w:hyperlink w:anchor="P1669">
        <w:r w:rsidRPr="000E053C">
          <w:rPr>
            <w:color w:val="0000FF"/>
          </w:rPr>
          <w:t>Программой</w:t>
        </w:r>
      </w:hyperlink>
      <w:r w:rsidRPr="000E053C">
        <w:t xml:space="preserve"> льготной ипотеки,</w:t>
      </w:r>
    </w:p>
    <w:p w:rsidR="00033F6F" w:rsidRPr="000E053C" w:rsidRDefault="00033F6F" w:rsidP="00033F6F">
      <w:pPr>
        <w:pStyle w:val="ConsPlusNonformat"/>
        <w:jc w:val="both"/>
      </w:pPr>
      <w:r w:rsidRPr="000E053C">
        <w:t>утвержденной  постановлением Правительства Республики Тыва от 8 ноября 2023</w:t>
      </w:r>
    </w:p>
    <w:p w:rsidR="00033F6F" w:rsidRPr="000E053C" w:rsidRDefault="00033F6F" w:rsidP="00033F6F">
      <w:pPr>
        <w:pStyle w:val="ConsPlusNonformat"/>
        <w:jc w:val="both"/>
      </w:pPr>
      <w:r>
        <w:t>г.   №   816  «</w:t>
      </w:r>
      <w:r w:rsidRPr="000E053C">
        <w:t>Об  утверждении  государственной  программы  Республики Тыва</w:t>
      </w:r>
    </w:p>
    <w:p w:rsidR="00033F6F" w:rsidRPr="000E053C" w:rsidRDefault="00033F6F" w:rsidP="00033F6F">
      <w:pPr>
        <w:pStyle w:val="ConsPlusNonformat"/>
        <w:jc w:val="both"/>
      </w:pPr>
      <w:r w:rsidRPr="000E053C">
        <w:t xml:space="preserve">"Обеспечение  жителей  Республики  Тыва </w:t>
      </w:r>
      <w:r>
        <w:t xml:space="preserve"> доступным  и комфортным жильем»</w:t>
      </w:r>
      <w:r w:rsidRPr="000E053C">
        <w:t>, в</w:t>
      </w:r>
    </w:p>
    <w:p w:rsidR="00033F6F" w:rsidRPr="000E053C" w:rsidRDefault="00033F6F" w:rsidP="00033F6F">
      <w:pPr>
        <w:pStyle w:val="ConsPlusNonformat"/>
        <w:jc w:val="both"/>
      </w:pPr>
      <w:r w:rsidRPr="000E053C">
        <w:t>сумме ________________________(___________________________________________)</w:t>
      </w:r>
    </w:p>
    <w:p w:rsidR="00033F6F" w:rsidRPr="000E053C" w:rsidRDefault="00033F6F" w:rsidP="00033F6F">
      <w:pPr>
        <w:pStyle w:val="ConsPlusNonformat"/>
        <w:jc w:val="both"/>
      </w:pPr>
      <w:r w:rsidRPr="000E053C">
        <w:t xml:space="preserve">                                           (сумма прописью)</w:t>
      </w:r>
    </w:p>
    <w:p w:rsidR="00033F6F" w:rsidRPr="000E053C" w:rsidRDefault="00033F6F" w:rsidP="00033F6F">
      <w:pPr>
        <w:pStyle w:val="ConsPlusNonformat"/>
        <w:jc w:val="both"/>
      </w:pPr>
      <w:r w:rsidRPr="000E053C">
        <w:t>рублей.</w:t>
      </w:r>
    </w:p>
    <w:p w:rsidR="00033F6F" w:rsidRPr="000E053C" w:rsidRDefault="00033F6F" w:rsidP="00033F6F">
      <w:pPr>
        <w:pStyle w:val="ConsPlusNonformat"/>
        <w:jc w:val="both"/>
      </w:pPr>
      <w:r w:rsidRPr="000E053C">
        <w:t xml:space="preserve">    Такое решение</w:t>
      </w:r>
      <w:r>
        <w:t xml:space="preserve"> принято акционерным обществом «ДОМ.РФ»</w:t>
      </w:r>
      <w:r w:rsidRPr="000E053C">
        <w:t xml:space="preserve"> с учетом условия о</w:t>
      </w:r>
    </w:p>
    <w:p w:rsidR="00033F6F" w:rsidRPr="000E053C" w:rsidRDefault="00033F6F" w:rsidP="00033F6F">
      <w:pPr>
        <w:pStyle w:val="ConsPlusNonformat"/>
        <w:jc w:val="both"/>
      </w:pPr>
      <w:r w:rsidRPr="000E053C">
        <w:t>принятии на себя __________________________________________________________</w:t>
      </w:r>
    </w:p>
    <w:p w:rsidR="00033F6F" w:rsidRPr="000E053C" w:rsidRDefault="00033F6F" w:rsidP="00033F6F">
      <w:pPr>
        <w:pStyle w:val="ConsPlusNonformat"/>
        <w:jc w:val="both"/>
      </w:pPr>
      <w:r w:rsidRPr="000E053C">
        <w:t xml:space="preserve">                               (наименование организации)</w:t>
      </w:r>
    </w:p>
    <w:p w:rsidR="00033F6F" w:rsidRPr="000E053C" w:rsidRDefault="00033F6F" w:rsidP="00033F6F">
      <w:pPr>
        <w:pStyle w:val="ConsPlusNonformat"/>
        <w:jc w:val="both"/>
      </w:pPr>
      <w:r w:rsidRPr="000E053C">
        <w:t>следующих обязательств:</w:t>
      </w:r>
    </w:p>
    <w:p w:rsidR="00033F6F" w:rsidRPr="000E053C" w:rsidRDefault="00033F6F" w:rsidP="00033F6F">
      <w:pPr>
        <w:pStyle w:val="ConsPlusNonformat"/>
        <w:jc w:val="both"/>
      </w:pPr>
      <w:r w:rsidRPr="000E053C">
        <w:t xml:space="preserve">    осуществлять  выдачу  жилищных (ипотечных) кредитов (займов) в размере,</w:t>
      </w:r>
    </w:p>
    <w:p w:rsidR="00033F6F" w:rsidRPr="000E053C" w:rsidRDefault="00033F6F" w:rsidP="00033F6F">
      <w:pPr>
        <w:pStyle w:val="ConsPlusNonformat"/>
        <w:jc w:val="both"/>
      </w:pPr>
      <w:r w:rsidRPr="000E053C">
        <w:t>определенном  установленным лимитом средств на выдачу кредитов (займов), по</w:t>
      </w:r>
    </w:p>
    <w:p w:rsidR="00033F6F" w:rsidRPr="000E053C" w:rsidRDefault="00033F6F" w:rsidP="00033F6F">
      <w:pPr>
        <w:pStyle w:val="ConsPlusNonformat"/>
        <w:jc w:val="both"/>
      </w:pPr>
      <w:r w:rsidRPr="000E053C">
        <w:t>ставке   процента   годовых,   соответствующей   условиям,  предусмотренным</w:t>
      </w:r>
    </w:p>
    <w:p w:rsidR="00033F6F" w:rsidRPr="000E053C" w:rsidRDefault="00033F6F" w:rsidP="00033F6F">
      <w:pPr>
        <w:pStyle w:val="ConsPlusNonformat"/>
        <w:jc w:val="both"/>
      </w:pPr>
      <w:r w:rsidRPr="000E053C">
        <w:t>указанной Программой льготной ипотеки;</w:t>
      </w:r>
    </w:p>
    <w:p w:rsidR="00033F6F" w:rsidRPr="000E053C" w:rsidRDefault="00033F6F" w:rsidP="00033F6F">
      <w:pPr>
        <w:pStyle w:val="ConsPlusNonformat"/>
        <w:jc w:val="both"/>
      </w:pPr>
      <w:r w:rsidRPr="000E053C">
        <w:t xml:space="preserve">    представл</w:t>
      </w:r>
      <w:r>
        <w:t>ять   акционерному   обществу  «ДОМ.РФ»</w:t>
      </w:r>
      <w:r w:rsidRPr="000E053C">
        <w:t xml:space="preserve">  ежемесячный  отчет  о</w:t>
      </w:r>
    </w:p>
    <w:p w:rsidR="00033F6F" w:rsidRPr="000E053C" w:rsidRDefault="00033F6F" w:rsidP="00033F6F">
      <w:pPr>
        <w:pStyle w:val="ConsPlusNonformat"/>
        <w:jc w:val="both"/>
      </w:pPr>
      <w:r w:rsidRPr="000E053C">
        <w:t>результатах   получения</w:t>
      </w:r>
      <w:r>
        <w:t xml:space="preserve">   от  акционерного  общества  «ДОМ.РФ»</w:t>
      </w:r>
      <w:r w:rsidRPr="000E053C">
        <w:t xml:space="preserve">  средств  на</w:t>
      </w:r>
    </w:p>
    <w:p w:rsidR="00033F6F" w:rsidRPr="000E053C" w:rsidRDefault="00033F6F" w:rsidP="00033F6F">
      <w:pPr>
        <w:pStyle w:val="ConsPlusNonformat"/>
        <w:jc w:val="both"/>
      </w:pPr>
      <w:r w:rsidRPr="000E053C">
        <w:t>возмещение недополученных доходов по выданным жилищным (ипотечным) кредитам</w:t>
      </w:r>
    </w:p>
    <w:p w:rsidR="00033F6F" w:rsidRPr="000E053C" w:rsidRDefault="00033F6F" w:rsidP="00033F6F">
      <w:pPr>
        <w:pStyle w:val="ConsPlusNonformat"/>
        <w:jc w:val="both"/>
      </w:pPr>
      <w:r w:rsidRPr="000E053C">
        <w:t>(займам)  в  соответствии  с  информацией о заключении кредитного договора,</w:t>
      </w:r>
    </w:p>
    <w:p w:rsidR="00033F6F" w:rsidRPr="000E053C" w:rsidRDefault="00033F6F" w:rsidP="00033F6F">
      <w:pPr>
        <w:pStyle w:val="ConsPlusNonformat"/>
        <w:jc w:val="both"/>
      </w:pPr>
      <w:r w:rsidRPr="000E053C">
        <w:t xml:space="preserve">являющейся  частью  </w:t>
      </w:r>
      <w:hyperlink w:anchor="P1842">
        <w:r w:rsidRPr="000E053C">
          <w:rPr>
            <w:color w:val="0000FF"/>
          </w:rPr>
          <w:t>заявления</w:t>
        </w:r>
      </w:hyperlink>
      <w:r w:rsidRPr="000E053C">
        <w:t>,  форма которого определена приложением N 2 к</w:t>
      </w:r>
    </w:p>
    <w:p w:rsidR="00033F6F" w:rsidRPr="000E053C" w:rsidRDefault="00033F6F" w:rsidP="00033F6F">
      <w:pPr>
        <w:pStyle w:val="ConsPlusNonformat"/>
        <w:jc w:val="both"/>
      </w:pPr>
      <w:r>
        <w:t>Условиям программы «</w:t>
      </w:r>
      <w:r w:rsidRPr="000E053C">
        <w:t>Льготная ипотек</w:t>
      </w:r>
      <w:r>
        <w:t>а на территории Республики Тыва»</w:t>
      </w:r>
      <w:r w:rsidRPr="000E053C">
        <w:t>.</w:t>
      </w:r>
    </w:p>
    <w:p w:rsidR="00033F6F" w:rsidRPr="000E053C" w:rsidRDefault="00033F6F" w:rsidP="00033F6F">
      <w:pPr>
        <w:pStyle w:val="ConsPlusNonformat"/>
        <w:jc w:val="both"/>
      </w:pPr>
    </w:p>
    <w:p w:rsidR="00033F6F" w:rsidRPr="000E053C" w:rsidRDefault="00033F6F" w:rsidP="00033F6F">
      <w:pPr>
        <w:pStyle w:val="ConsPlusNonformat"/>
        <w:jc w:val="both"/>
      </w:pPr>
      <w:r w:rsidRPr="000E053C">
        <w:t>Руководитель или уполномоченное им лицо</w:t>
      </w:r>
    </w:p>
    <w:p w:rsidR="00033F6F" w:rsidRPr="000E053C" w:rsidRDefault="00033F6F" w:rsidP="00033F6F">
      <w:pPr>
        <w:pStyle w:val="ConsPlusNonformat"/>
        <w:jc w:val="both"/>
      </w:pPr>
      <w:r w:rsidRPr="000E053C">
        <w:t>_______________________ _______________   _________________________________</w:t>
      </w:r>
    </w:p>
    <w:p w:rsidR="00033F6F" w:rsidRPr="000E053C" w:rsidRDefault="00033F6F" w:rsidP="00033F6F">
      <w:pPr>
        <w:pStyle w:val="ConsPlusNonformat"/>
        <w:jc w:val="both"/>
      </w:pPr>
      <w:r w:rsidRPr="000E053C">
        <w:t xml:space="preserve">      (должность)          (подпись)                  (Ф.И.О.)</w:t>
      </w:r>
    </w:p>
    <w:p w:rsidR="00033F6F" w:rsidRPr="000E053C" w:rsidRDefault="00033F6F" w:rsidP="00033F6F">
      <w:pPr>
        <w:pStyle w:val="ConsPlusNonformat"/>
        <w:jc w:val="both"/>
      </w:pPr>
    </w:p>
    <w:p w:rsidR="00033F6F" w:rsidRPr="000E053C" w:rsidRDefault="00033F6F" w:rsidP="00033F6F">
      <w:pPr>
        <w:rPr>
          <w:rFonts w:ascii="Courier New" w:eastAsiaTheme="minorEastAsia" w:hAnsi="Courier New" w:cs="Courier New"/>
          <w:szCs w:val="22"/>
        </w:rPr>
      </w:pPr>
      <w:r w:rsidRPr="000E053C">
        <w:rPr>
          <w:rFonts w:ascii="Courier New" w:hAnsi="Courier New" w:cs="Courier New"/>
        </w:rPr>
        <w:br w:type="page"/>
      </w:r>
    </w:p>
    <w:p w:rsidR="00033F6F" w:rsidRPr="000E053C" w:rsidRDefault="00033F6F" w:rsidP="00033F6F">
      <w:pPr>
        <w:pStyle w:val="ConsPlusNormal"/>
        <w:jc w:val="right"/>
        <w:outlineLvl w:val="3"/>
      </w:pPr>
      <w:r w:rsidRPr="000E053C">
        <w:rPr>
          <w:sz w:val="20"/>
        </w:rPr>
        <w:t>Приложение № 4</w:t>
      </w:r>
    </w:p>
    <w:p w:rsidR="00033F6F" w:rsidRPr="000E053C" w:rsidRDefault="00033F6F" w:rsidP="00033F6F">
      <w:pPr>
        <w:pStyle w:val="ConsPlusNormal"/>
        <w:jc w:val="right"/>
      </w:pPr>
      <w:r w:rsidRPr="000E053C">
        <w:rPr>
          <w:sz w:val="20"/>
        </w:rPr>
        <w:t>к Условиям программы «Льготная ипотека</w:t>
      </w:r>
    </w:p>
    <w:p w:rsidR="00033F6F" w:rsidRPr="000E053C" w:rsidRDefault="00033F6F" w:rsidP="00033F6F">
      <w:pPr>
        <w:pStyle w:val="ConsPlusNormal"/>
        <w:jc w:val="right"/>
      </w:pPr>
      <w:r w:rsidRPr="000E053C">
        <w:rPr>
          <w:sz w:val="20"/>
        </w:rPr>
        <w:t>на территории Республики Тыва»</w:t>
      </w:r>
    </w:p>
    <w:p w:rsidR="00033F6F" w:rsidRPr="000E053C" w:rsidRDefault="00033F6F" w:rsidP="00033F6F">
      <w:pPr>
        <w:pStyle w:val="ConsPlusNormal"/>
        <w:jc w:val="both"/>
      </w:pPr>
    </w:p>
    <w:p w:rsidR="00033F6F" w:rsidRPr="000E053C" w:rsidRDefault="00033F6F" w:rsidP="00033F6F">
      <w:pPr>
        <w:pStyle w:val="ConsPlusNormal"/>
        <w:jc w:val="right"/>
      </w:pPr>
      <w:r w:rsidRPr="000E053C">
        <w:rPr>
          <w:sz w:val="20"/>
        </w:rPr>
        <w:t>Форма</w:t>
      </w:r>
    </w:p>
    <w:p w:rsidR="00033F6F" w:rsidRPr="000E053C" w:rsidRDefault="00033F6F" w:rsidP="00033F6F">
      <w:pPr>
        <w:pStyle w:val="ConsPlusNormal"/>
        <w:jc w:val="both"/>
      </w:pPr>
    </w:p>
    <w:p w:rsidR="00033F6F" w:rsidRPr="000E053C" w:rsidRDefault="00033F6F" w:rsidP="00033F6F">
      <w:pPr>
        <w:pStyle w:val="ConsPlusNonformat"/>
        <w:jc w:val="both"/>
      </w:pPr>
      <w:r w:rsidRPr="000E053C">
        <w:t xml:space="preserve">                                   ОТЧЕТ</w:t>
      </w:r>
    </w:p>
    <w:p w:rsidR="00033F6F" w:rsidRPr="000E053C" w:rsidRDefault="00033F6F" w:rsidP="00033F6F">
      <w:pPr>
        <w:pStyle w:val="ConsPlusNonformat"/>
        <w:jc w:val="both"/>
      </w:pPr>
      <w:r w:rsidRPr="000E053C">
        <w:t xml:space="preserve">             о заявках граждан на получение кредитов (займов),</w:t>
      </w:r>
    </w:p>
    <w:p w:rsidR="00033F6F" w:rsidRPr="000E053C" w:rsidRDefault="00033F6F" w:rsidP="00033F6F">
      <w:pPr>
        <w:pStyle w:val="ConsPlusNonformat"/>
        <w:jc w:val="both"/>
      </w:pPr>
      <w:r w:rsidRPr="000E053C">
        <w:t xml:space="preserve">                заключенных кредитных договорах (договорах</w:t>
      </w:r>
    </w:p>
    <w:p w:rsidR="00033F6F" w:rsidRPr="000E053C" w:rsidRDefault="00033F6F" w:rsidP="00033F6F">
      <w:pPr>
        <w:pStyle w:val="ConsPlusNonformat"/>
        <w:jc w:val="both"/>
      </w:pPr>
      <w:r w:rsidRPr="000E053C">
        <w:t xml:space="preserve">                    займа) и выданных кредитах (займах)</w:t>
      </w:r>
    </w:p>
    <w:p w:rsidR="00033F6F" w:rsidRPr="000E053C" w:rsidRDefault="00033F6F" w:rsidP="00033F6F">
      <w:pPr>
        <w:pStyle w:val="ConsPlusNonformat"/>
        <w:jc w:val="both"/>
      </w:pPr>
      <w:r w:rsidRPr="000E053C">
        <w:t xml:space="preserve">                  _______________________________________</w:t>
      </w:r>
    </w:p>
    <w:p w:rsidR="00033F6F" w:rsidRPr="000E053C" w:rsidRDefault="00033F6F" w:rsidP="00033F6F">
      <w:pPr>
        <w:pStyle w:val="ConsPlusNonformat"/>
        <w:jc w:val="both"/>
      </w:pPr>
      <w:r w:rsidRPr="000E053C">
        <w:t xml:space="preserve">                        (наименование организации)</w:t>
      </w:r>
    </w:p>
    <w:p w:rsidR="00033F6F" w:rsidRPr="000E053C" w:rsidRDefault="00033F6F" w:rsidP="00033F6F">
      <w:pPr>
        <w:pStyle w:val="ConsPlusNonformat"/>
        <w:jc w:val="both"/>
      </w:pPr>
      <w:r w:rsidRPr="000E053C">
        <w:t xml:space="preserve">                 по состоянию на "___" ___________ 20__ г.</w:t>
      </w:r>
    </w:p>
    <w:p w:rsidR="00033F6F" w:rsidRPr="000E053C" w:rsidRDefault="00033F6F" w:rsidP="00033F6F">
      <w:pPr>
        <w:pStyle w:val="ConsPlusNonformat"/>
        <w:jc w:val="both"/>
      </w:pPr>
      <w:r w:rsidRPr="000E053C">
        <w:t xml:space="preserve">                               (нарастающим итогом)</w:t>
      </w:r>
    </w:p>
    <w:p w:rsidR="00033F6F" w:rsidRPr="000E053C" w:rsidRDefault="00033F6F" w:rsidP="00033F6F">
      <w:pPr>
        <w:pStyle w:val="ConsPlusNonformat"/>
        <w:jc w:val="both"/>
      </w:pPr>
    </w:p>
    <w:p w:rsidR="00033F6F" w:rsidRPr="000E053C" w:rsidRDefault="00033F6F" w:rsidP="00033F6F">
      <w:pPr>
        <w:pStyle w:val="ConsPlusNonformat"/>
        <w:jc w:val="both"/>
      </w:pPr>
      <w:r w:rsidRPr="000E053C">
        <w:t>Ф.И.О. лица, ответственного за размещение отчета __________________________</w:t>
      </w:r>
    </w:p>
    <w:p w:rsidR="00033F6F" w:rsidRPr="000E053C" w:rsidRDefault="00033F6F" w:rsidP="00033F6F">
      <w:pPr>
        <w:pStyle w:val="ConsPlusNonformat"/>
        <w:jc w:val="both"/>
      </w:pPr>
      <w:r w:rsidRPr="000E053C">
        <w:t>Контактные данные (телефон/e-mail): _______________________________________</w:t>
      </w:r>
    </w:p>
    <w:p w:rsidR="00033F6F" w:rsidRPr="000E053C" w:rsidRDefault="00033F6F" w:rsidP="00033F6F">
      <w:pPr>
        <w:pStyle w:val="ConsPlusNonformat"/>
        <w:jc w:val="both"/>
      </w:pPr>
    </w:p>
    <w:p w:rsidR="00033F6F" w:rsidRPr="000E053C" w:rsidRDefault="00033F6F" w:rsidP="00033F6F">
      <w:pPr>
        <w:pStyle w:val="ConsPlusNonformat"/>
        <w:jc w:val="both"/>
      </w:pPr>
    </w:p>
    <w:p w:rsidR="00033F6F" w:rsidRPr="000E053C" w:rsidRDefault="00033F6F" w:rsidP="00033F6F">
      <w:pPr>
        <w:pStyle w:val="ConsPlusNormal"/>
        <w:jc w:val="both"/>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101"/>
        <w:gridCol w:w="1276"/>
        <w:gridCol w:w="1417"/>
        <w:gridCol w:w="1276"/>
        <w:gridCol w:w="1276"/>
        <w:gridCol w:w="992"/>
        <w:gridCol w:w="1134"/>
      </w:tblGrid>
      <w:tr w:rsidR="00033F6F" w:rsidRPr="000E053C" w:rsidTr="00434908">
        <w:tc>
          <w:tcPr>
            <w:tcW w:w="1871" w:type="dxa"/>
            <w:vAlign w:val="center"/>
          </w:tcPr>
          <w:p w:rsidR="00033F6F" w:rsidRPr="000E053C" w:rsidRDefault="00033F6F" w:rsidP="00434908">
            <w:pPr>
              <w:pStyle w:val="ConsPlusNormal"/>
              <w:jc w:val="center"/>
            </w:pPr>
            <w:r w:rsidRPr="000E053C">
              <w:rPr>
                <w:sz w:val="20"/>
              </w:rPr>
              <w:t xml:space="preserve">Код территории (субъекта Российской Федерации), на которой расположено приобретаемое (строящееся) жилое помещение </w:t>
            </w:r>
            <w:hyperlink w:anchor="P2286">
              <w:r w:rsidRPr="000E053C">
                <w:rPr>
                  <w:color w:val="0000FF"/>
                  <w:sz w:val="20"/>
                </w:rPr>
                <w:t>&lt;*&gt;</w:t>
              </w:r>
            </w:hyperlink>
          </w:p>
        </w:tc>
        <w:tc>
          <w:tcPr>
            <w:tcW w:w="1101" w:type="dxa"/>
            <w:vAlign w:val="center"/>
          </w:tcPr>
          <w:p w:rsidR="00033F6F" w:rsidRPr="000E053C" w:rsidRDefault="00033F6F" w:rsidP="00434908">
            <w:pPr>
              <w:pStyle w:val="ConsPlusNormal"/>
              <w:jc w:val="center"/>
            </w:pPr>
            <w:r w:rsidRPr="000E053C">
              <w:rPr>
                <w:sz w:val="20"/>
              </w:rPr>
              <w:t>Количество принятых заявок, единиц</w:t>
            </w:r>
          </w:p>
        </w:tc>
        <w:tc>
          <w:tcPr>
            <w:tcW w:w="1276" w:type="dxa"/>
            <w:vAlign w:val="center"/>
          </w:tcPr>
          <w:p w:rsidR="00033F6F" w:rsidRPr="000E053C" w:rsidRDefault="00033F6F" w:rsidP="00434908">
            <w:pPr>
              <w:pStyle w:val="ConsPlusNormal"/>
              <w:jc w:val="center"/>
            </w:pPr>
            <w:r w:rsidRPr="000E053C">
              <w:rPr>
                <w:sz w:val="20"/>
              </w:rPr>
              <w:t>Количество одобренных заявок, единиц</w:t>
            </w:r>
          </w:p>
        </w:tc>
        <w:tc>
          <w:tcPr>
            <w:tcW w:w="1417" w:type="dxa"/>
            <w:vAlign w:val="center"/>
          </w:tcPr>
          <w:p w:rsidR="00033F6F" w:rsidRPr="000E053C" w:rsidRDefault="00033F6F" w:rsidP="00434908">
            <w:pPr>
              <w:pStyle w:val="ConsPlusNormal"/>
              <w:jc w:val="center"/>
            </w:pPr>
            <w:r w:rsidRPr="000E053C">
              <w:rPr>
                <w:sz w:val="20"/>
              </w:rPr>
              <w:t>Количество отказов, единиц</w:t>
            </w:r>
          </w:p>
        </w:tc>
        <w:tc>
          <w:tcPr>
            <w:tcW w:w="1276" w:type="dxa"/>
            <w:vAlign w:val="center"/>
          </w:tcPr>
          <w:p w:rsidR="00033F6F" w:rsidRPr="000E053C" w:rsidRDefault="00033F6F" w:rsidP="00434908">
            <w:pPr>
              <w:pStyle w:val="ConsPlusNormal"/>
              <w:jc w:val="center"/>
            </w:pPr>
            <w:r w:rsidRPr="000E053C">
              <w:rPr>
                <w:sz w:val="20"/>
              </w:rPr>
              <w:t>Заключено кредитных договоров (договоров займа), единиц</w:t>
            </w:r>
          </w:p>
        </w:tc>
        <w:tc>
          <w:tcPr>
            <w:tcW w:w="1276" w:type="dxa"/>
            <w:vAlign w:val="center"/>
          </w:tcPr>
          <w:p w:rsidR="00033F6F" w:rsidRPr="000E053C" w:rsidRDefault="00033F6F" w:rsidP="00434908">
            <w:pPr>
              <w:pStyle w:val="ConsPlusNormal"/>
              <w:jc w:val="center"/>
            </w:pPr>
            <w:r w:rsidRPr="000E053C">
              <w:rPr>
                <w:sz w:val="20"/>
              </w:rPr>
              <w:t>Заключено кредитных договоров (договоров займа), млн. рублей</w:t>
            </w:r>
          </w:p>
        </w:tc>
        <w:tc>
          <w:tcPr>
            <w:tcW w:w="992" w:type="dxa"/>
            <w:vAlign w:val="center"/>
          </w:tcPr>
          <w:p w:rsidR="00033F6F" w:rsidRPr="000E053C" w:rsidRDefault="00033F6F" w:rsidP="00434908">
            <w:pPr>
              <w:pStyle w:val="ConsPlusNormal"/>
              <w:jc w:val="center"/>
            </w:pPr>
            <w:r w:rsidRPr="000E053C">
              <w:rPr>
                <w:sz w:val="20"/>
              </w:rPr>
              <w:t>Выдано кредитов (займов), единиц</w:t>
            </w:r>
          </w:p>
        </w:tc>
        <w:tc>
          <w:tcPr>
            <w:tcW w:w="1134" w:type="dxa"/>
            <w:vAlign w:val="center"/>
          </w:tcPr>
          <w:p w:rsidR="00033F6F" w:rsidRPr="000E053C" w:rsidRDefault="00033F6F" w:rsidP="00434908">
            <w:pPr>
              <w:pStyle w:val="ConsPlusNormal"/>
              <w:jc w:val="center"/>
            </w:pPr>
            <w:r w:rsidRPr="000E053C">
              <w:rPr>
                <w:sz w:val="20"/>
              </w:rPr>
              <w:t>Выдано кредитов (займов), млн. рублей</w:t>
            </w:r>
          </w:p>
        </w:tc>
      </w:tr>
      <w:tr w:rsidR="00033F6F" w:rsidRPr="000E053C" w:rsidTr="00434908">
        <w:tc>
          <w:tcPr>
            <w:tcW w:w="1871" w:type="dxa"/>
          </w:tcPr>
          <w:p w:rsidR="00033F6F" w:rsidRPr="000E053C" w:rsidRDefault="00033F6F" w:rsidP="00434908">
            <w:pPr>
              <w:pStyle w:val="ConsPlusNormal"/>
            </w:pPr>
          </w:p>
        </w:tc>
        <w:tc>
          <w:tcPr>
            <w:tcW w:w="1101" w:type="dxa"/>
          </w:tcPr>
          <w:p w:rsidR="00033F6F" w:rsidRPr="000E053C" w:rsidRDefault="00033F6F" w:rsidP="00434908">
            <w:pPr>
              <w:pStyle w:val="ConsPlusNormal"/>
            </w:pPr>
          </w:p>
        </w:tc>
        <w:tc>
          <w:tcPr>
            <w:tcW w:w="1276" w:type="dxa"/>
          </w:tcPr>
          <w:p w:rsidR="00033F6F" w:rsidRPr="000E053C" w:rsidRDefault="00033F6F" w:rsidP="00434908">
            <w:pPr>
              <w:pStyle w:val="ConsPlusNormal"/>
            </w:pPr>
          </w:p>
        </w:tc>
        <w:tc>
          <w:tcPr>
            <w:tcW w:w="1417" w:type="dxa"/>
          </w:tcPr>
          <w:p w:rsidR="00033F6F" w:rsidRPr="000E053C" w:rsidRDefault="00033F6F" w:rsidP="00434908">
            <w:pPr>
              <w:pStyle w:val="ConsPlusNormal"/>
            </w:pPr>
          </w:p>
        </w:tc>
        <w:tc>
          <w:tcPr>
            <w:tcW w:w="1276" w:type="dxa"/>
          </w:tcPr>
          <w:p w:rsidR="00033F6F" w:rsidRPr="000E053C" w:rsidRDefault="00033F6F" w:rsidP="00434908">
            <w:pPr>
              <w:pStyle w:val="ConsPlusNormal"/>
            </w:pPr>
          </w:p>
        </w:tc>
        <w:tc>
          <w:tcPr>
            <w:tcW w:w="1276" w:type="dxa"/>
          </w:tcPr>
          <w:p w:rsidR="00033F6F" w:rsidRPr="000E053C" w:rsidRDefault="00033F6F" w:rsidP="00434908">
            <w:pPr>
              <w:pStyle w:val="ConsPlusNormal"/>
            </w:pPr>
          </w:p>
        </w:tc>
        <w:tc>
          <w:tcPr>
            <w:tcW w:w="992" w:type="dxa"/>
          </w:tcPr>
          <w:p w:rsidR="00033F6F" w:rsidRPr="000E053C" w:rsidRDefault="00033F6F" w:rsidP="00434908">
            <w:pPr>
              <w:pStyle w:val="ConsPlusNormal"/>
            </w:pPr>
          </w:p>
        </w:tc>
        <w:tc>
          <w:tcPr>
            <w:tcW w:w="1134" w:type="dxa"/>
          </w:tcPr>
          <w:p w:rsidR="00033F6F" w:rsidRPr="000E053C" w:rsidRDefault="00033F6F" w:rsidP="00434908">
            <w:pPr>
              <w:pStyle w:val="ConsPlusNormal"/>
            </w:pPr>
          </w:p>
        </w:tc>
      </w:tr>
    </w:tbl>
    <w:p w:rsidR="00033F6F" w:rsidRPr="000E053C" w:rsidRDefault="00033F6F" w:rsidP="00033F6F">
      <w:pPr>
        <w:pStyle w:val="ConsPlusNormal"/>
        <w:jc w:val="both"/>
      </w:pPr>
    </w:p>
    <w:p w:rsidR="00033F6F" w:rsidRPr="000E053C" w:rsidRDefault="00033F6F" w:rsidP="00033F6F">
      <w:pPr>
        <w:pStyle w:val="ConsPlusNormal"/>
        <w:jc w:val="both"/>
      </w:pPr>
    </w:p>
    <w:p w:rsidR="00033F6F" w:rsidRPr="000E053C" w:rsidRDefault="00033F6F" w:rsidP="00033F6F">
      <w:pPr>
        <w:pStyle w:val="ConsPlusNormal"/>
        <w:jc w:val="both"/>
      </w:pPr>
    </w:p>
    <w:p w:rsidR="00033F6F" w:rsidRPr="000E053C" w:rsidRDefault="00033F6F" w:rsidP="00033F6F">
      <w:pPr>
        <w:pStyle w:val="ConsPlusNormal"/>
        <w:jc w:val="both"/>
      </w:pPr>
    </w:p>
    <w:p w:rsidR="00033F6F" w:rsidRPr="000E053C" w:rsidRDefault="00033F6F" w:rsidP="00033F6F">
      <w:pPr>
        <w:pStyle w:val="ConsPlusNonformat"/>
        <w:jc w:val="both"/>
      </w:pPr>
      <w:r w:rsidRPr="000E053C">
        <w:t>Руководитель</w:t>
      </w:r>
    </w:p>
    <w:p w:rsidR="00033F6F" w:rsidRPr="000E053C" w:rsidRDefault="00033F6F" w:rsidP="00033F6F">
      <w:pPr>
        <w:pStyle w:val="ConsPlusNonformat"/>
        <w:jc w:val="both"/>
      </w:pPr>
      <w:r w:rsidRPr="000E053C">
        <w:t>(уполномоченное лицо)</w:t>
      </w:r>
    </w:p>
    <w:p w:rsidR="00033F6F" w:rsidRPr="000E053C" w:rsidRDefault="00033F6F" w:rsidP="00033F6F">
      <w:pPr>
        <w:pStyle w:val="ConsPlusNonformat"/>
        <w:jc w:val="both"/>
      </w:pPr>
      <w:r w:rsidRPr="000E053C">
        <w:t>_____________________ ___________________ _________________________________</w:t>
      </w:r>
    </w:p>
    <w:p w:rsidR="00033F6F" w:rsidRPr="000E053C" w:rsidRDefault="00033F6F" w:rsidP="00033F6F">
      <w:pPr>
        <w:pStyle w:val="ConsPlusNonformat"/>
        <w:jc w:val="both"/>
      </w:pPr>
      <w:r w:rsidRPr="000E053C">
        <w:t xml:space="preserve">     (должность)           (подпись)                  (Ф.И.О.)</w:t>
      </w:r>
    </w:p>
    <w:p w:rsidR="00033F6F" w:rsidRPr="000E053C" w:rsidRDefault="00033F6F" w:rsidP="00033F6F">
      <w:pPr>
        <w:pStyle w:val="ConsPlusNonformat"/>
        <w:jc w:val="both"/>
      </w:pPr>
    </w:p>
    <w:p w:rsidR="00033F6F" w:rsidRPr="000E053C" w:rsidRDefault="00033F6F" w:rsidP="00033F6F">
      <w:pPr>
        <w:pStyle w:val="ConsPlusNonformat"/>
        <w:jc w:val="both"/>
      </w:pPr>
      <w:r w:rsidRPr="000E053C">
        <w:t>"___" _________ 20___ г.</w:t>
      </w:r>
    </w:p>
    <w:p w:rsidR="00033F6F" w:rsidRPr="000E053C" w:rsidRDefault="00033F6F" w:rsidP="00033F6F">
      <w:pPr>
        <w:pStyle w:val="ConsPlusNormal"/>
        <w:jc w:val="both"/>
      </w:pPr>
    </w:p>
    <w:p w:rsidR="00033F6F" w:rsidRPr="000E053C" w:rsidRDefault="00033F6F" w:rsidP="00033F6F">
      <w:pPr>
        <w:pStyle w:val="ConsPlusNormal"/>
        <w:ind w:firstLine="540"/>
        <w:jc w:val="both"/>
      </w:pPr>
      <w:r w:rsidRPr="000E053C">
        <w:rPr>
          <w:sz w:val="20"/>
        </w:rPr>
        <w:t>--------------------------------</w:t>
      </w:r>
    </w:p>
    <w:p w:rsidR="00033F6F" w:rsidRPr="000E053C" w:rsidRDefault="00033F6F" w:rsidP="00033F6F">
      <w:pPr>
        <w:pStyle w:val="ConsPlusNormal"/>
        <w:spacing w:before="200"/>
        <w:ind w:firstLine="540"/>
        <w:jc w:val="both"/>
      </w:pPr>
      <w:r w:rsidRPr="000E053C">
        <w:rPr>
          <w:sz w:val="20"/>
        </w:rPr>
        <w:t xml:space="preserve">&lt;*&gt; Заполняется по Общероссийскому </w:t>
      </w:r>
      <w:hyperlink r:id="rId13">
        <w:r w:rsidRPr="000E053C">
          <w:rPr>
            <w:color w:val="0000FF"/>
            <w:sz w:val="20"/>
          </w:rPr>
          <w:t>классификатору</w:t>
        </w:r>
      </w:hyperlink>
      <w:r w:rsidRPr="000E053C">
        <w:rPr>
          <w:sz w:val="20"/>
        </w:rPr>
        <w:t xml:space="preserve"> объектов административно-территориального деления ОК 019-95 (ОКАТО).</w:t>
      </w:r>
    </w:p>
    <w:p w:rsidR="00033F6F" w:rsidRPr="000E053C" w:rsidRDefault="00C47488" w:rsidP="00033F6F">
      <w:pPr>
        <w:pStyle w:val="ConsPlusNormal"/>
        <w:jc w:val="right"/>
      </w:pPr>
      <w:r>
        <w:t>»;</w:t>
      </w:r>
    </w:p>
    <w:p w:rsidR="00033F6F" w:rsidRPr="000E053C" w:rsidRDefault="00033F6F" w:rsidP="00033F6F">
      <w:pPr>
        <w:pStyle w:val="ConsPlusNormal"/>
        <w:ind w:firstLine="540"/>
        <w:jc w:val="both"/>
        <w:rPr>
          <w:rFonts w:cstheme="minorHAnsi"/>
        </w:rPr>
      </w:pPr>
    </w:p>
    <w:p w:rsidR="00033F6F" w:rsidRPr="000E053C" w:rsidRDefault="00033F6F" w:rsidP="00033F6F">
      <w:pPr>
        <w:pStyle w:val="ConsPlusNormal"/>
        <w:ind w:firstLine="540"/>
        <w:jc w:val="both"/>
        <w:rPr>
          <w:rFonts w:cstheme="minorHAnsi"/>
        </w:rPr>
      </w:pPr>
    </w:p>
    <w:p w:rsidR="00033F6F" w:rsidRPr="000E053C" w:rsidRDefault="00033F6F" w:rsidP="00033F6F">
      <w:pPr>
        <w:pStyle w:val="ConsPlusNormal"/>
        <w:ind w:firstLine="540"/>
        <w:jc w:val="both"/>
        <w:rPr>
          <w:rFonts w:cstheme="minorHAnsi"/>
        </w:rPr>
      </w:pPr>
    </w:p>
    <w:p w:rsidR="00033F6F" w:rsidRPr="000E053C" w:rsidRDefault="00033F6F" w:rsidP="00033F6F">
      <w:pPr>
        <w:pStyle w:val="ConsPlusNormal"/>
        <w:ind w:firstLine="540"/>
        <w:jc w:val="both"/>
        <w:rPr>
          <w:rFonts w:cstheme="minorHAnsi"/>
        </w:rPr>
      </w:pPr>
    </w:p>
    <w:p w:rsidR="00033F6F" w:rsidRPr="000E053C" w:rsidRDefault="00033F6F" w:rsidP="00033F6F">
      <w:pPr>
        <w:pStyle w:val="ConsPlusNormal"/>
        <w:ind w:firstLine="540"/>
        <w:jc w:val="both"/>
        <w:rPr>
          <w:rFonts w:cstheme="minorHAnsi"/>
        </w:rPr>
      </w:pPr>
    </w:p>
    <w:p w:rsidR="00033F6F" w:rsidRPr="000E053C" w:rsidRDefault="00033F6F" w:rsidP="00033F6F">
      <w:pPr>
        <w:pStyle w:val="ConsPlusNormal"/>
        <w:ind w:firstLine="540"/>
        <w:jc w:val="both"/>
        <w:rPr>
          <w:rFonts w:cstheme="minorHAnsi"/>
        </w:rPr>
      </w:pPr>
    </w:p>
    <w:p w:rsidR="00033F6F" w:rsidRPr="000E053C" w:rsidRDefault="00033F6F" w:rsidP="00033F6F">
      <w:pPr>
        <w:pStyle w:val="ConsPlusNormal"/>
        <w:ind w:firstLine="540"/>
        <w:jc w:val="both"/>
        <w:rPr>
          <w:rFonts w:cstheme="minorHAnsi"/>
        </w:rPr>
      </w:pPr>
    </w:p>
    <w:p w:rsidR="00033F6F" w:rsidRPr="000E053C" w:rsidRDefault="00033F6F" w:rsidP="00033F6F">
      <w:pPr>
        <w:pStyle w:val="ConsPlusNormal"/>
        <w:ind w:firstLine="540"/>
        <w:jc w:val="both"/>
        <w:rPr>
          <w:rFonts w:cstheme="minorHAnsi"/>
        </w:rPr>
      </w:pPr>
    </w:p>
    <w:p w:rsidR="00033F6F" w:rsidRDefault="00033F6F" w:rsidP="001B282F">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033F6F" w:rsidRDefault="00033F6F" w:rsidP="001B282F">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033F6F" w:rsidRDefault="00033F6F" w:rsidP="001B282F">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033F6F" w:rsidRDefault="00033F6F" w:rsidP="001B282F">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033F6F" w:rsidRDefault="00033F6F" w:rsidP="001B282F">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CE4448" w:rsidRPr="00AB1260" w:rsidRDefault="00CE4448" w:rsidP="006E1130">
      <w:pPr>
        <w:pStyle w:val="ConsPlusNormal"/>
        <w:jc w:val="both"/>
      </w:pPr>
    </w:p>
    <w:p w:rsidR="00A76DEF" w:rsidRPr="00837FE6" w:rsidRDefault="00A76DEF" w:rsidP="00A76DEF">
      <w:pPr>
        <w:widowControl w:val="0"/>
        <w:tabs>
          <w:tab w:val="left" w:pos="709"/>
          <w:tab w:val="left" w:pos="851"/>
          <w:tab w:val="left" w:pos="993"/>
        </w:tabs>
        <w:autoSpaceDE w:val="0"/>
        <w:autoSpaceDN w:val="0"/>
        <w:adjustRightInd w:val="0"/>
        <w:spacing w:line="360" w:lineRule="atLeast"/>
        <w:ind w:left="709"/>
        <w:jc w:val="both"/>
        <w:rPr>
          <w:rFonts w:eastAsia="Calibri"/>
          <w:b/>
          <w:bCs/>
          <w:sz w:val="28"/>
          <w:szCs w:val="28"/>
          <w:lang w:eastAsia="en-US"/>
        </w:rPr>
      </w:pPr>
    </w:p>
    <w:p w:rsidR="00F82241" w:rsidRPr="00F82241" w:rsidRDefault="005A7A1D" w:rsidP="005A7A1D">
      <w:pPr>
        <w:pStyle w:val="a3"/>
        <w:ind w:left="709"/>
        <w:jc w:val="both"/>
        <w:rPr>
          <w:rFonts w:eastAsia="Calibri"/>
          <w:sz w:val="28"/>
          <w:szCs w:val="28"/>
          <w:lang w:eastAsia="en-US"/>
        </w:rPr>
      </w:pPr>
      <w:r>
        <w:rPr>
          <w:rFonts w:eastAsia="Calibri"/>
          <w:sz w:val="28"/>
          <w:szCs w:val="28"/>
          <w:lang w:eastAsia="en-US"/>
        </w:rPr>
        <w:t xml:space="preserve">д) </w:t>
      </w:r>
      <w:r w:rsidR="00B91E43">
        <w:rPr>
          <w:rFonts w:eastAsia="Calibri"/>
          <w:sz w:val="28"/>
          <w:szCs w:val="28"/>
          <w:lang w:eastAsia="en-US"/>
        </w:rPr>
        <w:t>приложение № 2</w:t>
      </w:r>
      <w:r w:rsidR="00F82241" w:rsidRPr="00F82241">
        <w:rPr>
          <w:rFonts w:eastAsia="Calibri"/>
          <w:sz w:val="28"/>
          <w:szCs w:val="28"/>
          <w:lang w:eastAsia="en-US"/>
        </w:rPr>
        <w:t xml:space="preserve"> </w:t>
      </w:r>
      <w:r>
        <w:rPr>
          <w:rFonts w:eastAsia="Calibri"/>
          <w:sz w:val="28"/>
          <w:szCs w:val="28"/>
          <w:lang w:eastAsia="en-US"/>
        </w:rPr>
        <w:t>изложить</w:t>
      </w:r>
      <w:r w:rsidR="00F82241" w:rsidRPr="00F82241">
        <w:rPr>
          <w:rFonts w:eastAsia="Calibri"/>
          <w:sz w:val="28"/>
          <w:szCs w:val="28"/>
          <w:lang w:eastAsia="en-US"/>
        </w:rPr>
        <w:t xml:space="preserve"> в следующей редакции:</w:t>
      </w:r>
    </w:p>
    <w:p w:rsidR="00434908" w:rsidRPr="000E053C" w:rsidRDefault="00434908" w:rsidP="00434908">
      <w:pPr>
        <w:widowControl w:val="0"/>
        <w:autoSpaceDE w:val="0"/>
        <w:autoSpaceDN w:val="0"/>
        <w:ind w:firstLine="709"/>
        <w:jc w:val="right"/>
        <w:rPr>
          <w:sz w:val="28"/>
          <w:szCs w:val="28"/>
        </w:rPr>
      </w:pPr>
      <w:r w:rsidRPr="000E053C">
        <w:rPr>
          <w:sz w:val="28"/>
          <w:szCs w:val="28"/>
        </w:rPr>
        <w:t>«Приложение № 2</w:t>
      </w:r>
    </w:p>
    <w:p w:rsidR="00434908" w:rsidRPr="000E053C" w:rsidRDefault="00434908" w:rsidP="00434908">
      <w:pPr>
        <w:widowControl w:val="0"/>
        <w:autoSpaceDE w:val="0"/>
        <w:autoSpaceDN w:val="0"/>
        <w:ind w:firstLine="709"/>
        <w:jc w:val="right"/>
        <w:rPr>
          <w:sz w:val="28"/>
          <w:szCs w:val="28"/>
        </w:rPr>
      </w:pPr>
      <w:r w:rsidRPr="000E053C">
        <w:rPr>
          <w:sz w:val="28"/>
          <w:szCs w:val="28"/>
        </w:rPr>
        <w:t>к подпрограмме «Развитие ипотечного жилищного</w:t>
      </w:r>
    </w:p>
    <w:p w:rsidR="00434908" w:rsidRPr="000E053C" w:rsidRDefault="00434908" w:rsidP="00434908">
      <w:pPr>
        <w:widowControl w:val="0"/>
        <w:autoSpaceDE w:val="0"/>
        <w:autoSpaceDN w:val="0"/>
        <w:ind w:firstLine="709"/>
        <w:jc w:val="right"/>
        <w:rPr>
          <w:sz w:val="28"/>
          <w:szCs w:val="28"/>
        </w:rPr>
      </w:pPr>
      <w:r w:rsidRPr="000E053C">
        <w:rPr>
          <w:sz w:val="28"/>
          <w:szCs w:val="28"/>
        </w:rPr>
        <w:t>кредитования в Республике Тыва» государственной</w:t>
      </w:r>
    </w:p>
    <w:p w:rsidR="00434908" w:rsidRPr="000E053C" w:rsidRDefault="00434908" w:rsidP="00434908">
      <w:pPr>
        <w:widowControl w:val="0"/>
        <w:autoSpaceDE w:val="0"/>
        <w:autoSpaceDN w:val="0"/>
        <w:ind w:firstLine="709"/>
        <w:jc w:val="right"/>
        <w:rPr>
          <w:sz w:val="28"/>
          <w:szCs w:val="28"/>
        </w:rPr>
      </w:pPr>
      <w:r w:rsidRPr="000E053C">
        <w:rPr>
          <w:sz w:val="28"/>
          <w:szCs w:val="28"/>
        </w:rPr>
        <w:t>программы Республики Тыва «Обеспечение жителей</w:t>
      </w:r>
    </w:p>
    <w:p w:rsidR="00434908" w:rsidRPr="000E053C" w:rsidRDefault="00434908" w:rsidP="00434908">
      <w:pPr>
        <w:widowControl w:val="0"/>
        <w:autoSpaceDE w:val="0"/>
        <w:autoSpaceDN w:val="0"/>
        <w:ind w:firstLine="709"/>
        <w:jc w:val="right"/>
        <w:rPr>
          <w:sz w:val="28"/>
          <w:szCs w:val="28"/>
        </w:rPr>
      </w:pPr>
      <w:r w:rsidRPr="000E053C">
        <w:rPr>
          <w:sz w:val="28"/>
          <w:szCs w:val="28"/>
        </w:rPr>
        <w:t>Республики Тыва доступным и комфортным жильем»</w:t>
      </w:r>
    </w:p>
    <w:p w:rsidR="00434908" w:rsidRPr="000E053C" w:rsidRDefault="00434908" w:rsidP="00434908">
      <w:pPr>
        <w:widowControl w:val="0"/>
        <w:autoSpaceDE w:val="0"/>
        <w:autoSpaceDN w:val="0"/>
        <w:ind w:firstLine="709"/>
        <w:jc w:val="both"/>
        <w:rPr>
          <w:sz w:val="28"/>
          <w:szCs w:val="28"/>
        </w:rPr>
      </w:pPr>
    </w:p>
    <w:p w:rsidR="00434908" w:rsidRPr="000E053C" w:rsidRDefault="00434908" w:rsidP="00434908">
      <w:pPr>
        <w:widowControl w:val="0"/>
        <w:autoSpaceDE w:val="0"/>
        <w:autoSpaceDN w:val="0"/>
        <w:ind w:firstLine="709"/>
        <w:jc w:val="both"/>
        <w:rPr>
          <w:sz w:val="28"/>
          <w:szCs w:val="28"/>
        </w:rPr>
      </w:pPr>
    </w:p>
    <w:p w:rsidR="00434908" w:rsidRPr="000E053C" w:rsidRDefault="00434908" w:rsidP="00434908">
      <w:pPr>
        <w:widowControl w:val="0"/>
        <w:autoSpaceDE w:val="0"/>
        <w:autoSpaceDN w:val="0"/>
        <w:jc w:val="center"/>
        <w:rPr>
          <w:sz w:val="28"/>
          <w:szCs w:val="28"/>
        </w:rPr>
      </w:pPr>
      <w:r w:rsidRPr="000E053C">
        <w:rPr>
          <w:sz w:val="28"/>
          <w:szCs w:val="28"/>
        </w:rPr>
        <w:t>ПОРЯДОК</w:t>
      </w:r>
    </w:p>
    <w:p w:rsidR="00434908" w:rsidRPr="000E053C" w:rsidRDefault="00434908" w:rsidP="00434908">
      <w:pPr>
        <w:widowControl w:val="0"/>
        <w:autoSpaceDE w:val="0"/>
        <w:autoSpaceDN w:val="0"/>
        <w:jc w:val="center"/>
        <w:rPr>
          <w:sz w:val="28"/>
          <w:szCs w:val="28"/>
        </w:rPr>
      </w:pPr>
      <w:r w:rsidRPr="000E053C">
        <w:rPr>
          <w:sz w:val="28"/>
          <w:szCs w:val="28"/>
        </w:rPr>
        <w:t>ПРЕДОСТАВЛЕНИЯ СУБСИДИЙ ИЗ РЕСПУБЛИКАНСКОГО БЮДЖЕТА</w:t>
      </w:r>
    </w:p>
    <w:p w:rsidR="00434908" w:rsidRPr="000E053C" w:rsidRDefault="00434908" w:rsidP="00434908">
      <w:pPr>
        <w:widowControl w:val="0"/>
        <w:autoSpaceDE w:val="0"/>
        <w:autoSpaceDN w:val="0"/>
        <w:jc w:val="center"/>
        <w:rPr>
          <w:sz w:val="28"/>
          <w:szCs w:val="28"/>
        </w:rPr>
      </w:pPr>
      <w:r w:rsidRPr="000E053C">
        <w:rPr>
          <w:sz w:val="28"/>
          <w:szCs w:val="28"/>
        </w:rPr>
        <w:t>РЕСПУБЛИКИ ТЫВА АКЦИОНЕРНОМУ ОБЩЕСТВУ «ДОМ.РФ»</w:t>
      </w:r>
    </w:p>
    <w:p w:rsidR="00434908" w:rsidRPr="000E053C" w:rsidRDefault="00434908" w:rsidP="00434908">
      <w:pPr>
        <w:widowControl w:val="0"/>
        <w:autoSpaceDE w:val="0"/>
        <w:autoSpaceDN w:val="0"/>
        <w:jc w:val="center"/>
        <w:rPr>
          <w:sz w:val="28"/>
          <w:szCs w:val="28"/>
        </w:rPr>
      </w:pPr>
      <w:r w:rsidRPr="000E053C">
        <w:rPr>
          <w:sz w:val="28"/>
          <w:szCs w:val="28"/>
        </w:rPr>
        <w:t>НА ФИНАНСОВОЕ ОБЕСПЕЧЕНИЕ ЗАТРАТ, ВОЗНИКАЮЩИХ В РЕЗУЛЬТАТЕ ВОЗМЕЩЕНИЯ КРЕДИТНЫМ ОРГАНИЗАЦИЯМ И ИНЫМ ОРГАНИЗАЦИЯМ НЕДОПОЛУЧЕННЫХ ДОХОДОВ ПО ЖИЛИЩНЫМ (ИПОТЕЧНЫМ) КРЕДИТАМ, ПРЕДОСТАВЛЕННЫМ ГРАЖДАНАМ НА ПРИОБРЕТЕНИЕ ЖИЛЬЯ НА УСЛОВИЯХ ЛЬГОТНОГО ЖИЛИЩНОГО (ИПОТЕЧНОГО) КРЕДИТОВАНИЯ</w:t>
      </w:r>
    </w:p>
    <w:p w:rsidR="00434908" w:rsidRPr="000E053C" w:rsidRDefault="00434908" w:rsidP="00434908">
      <w:pPr>
        <w:widowControl w:val="0"/>
        <w:autoSpaceDE w:val="0"/>
        <w:autoSpaceDN w:val="0"/>
        <w:ind w:firstLine="709"/>
        <w:jc w:val="both"/>
        <w:rPr>
          <w:sz w:val="28"/>
          <w:szCs w:val="28"/>
        </w:rPr>
      </w:pPr>
    </w:p>
    <w:p w:rsidR="00434908" w:rsidRPr="000E053C" w:rsidRDefault="00434908" w:rsidP="00434908">
      <w:pPr>
        <w:widowControl w:val="0"/>
        <w:autoSpaceDE w:val="0"/>
        <w:autoSpaceDN w:val="0"/>
        <w:ind w:firstLine="709"/>
        <w:jc w:val="both"/>
        <w:rPr>
          <w:sz w:val="28"/>
          <w:szCs w:val="28"/>
        </w:rPr>
      </w:pPr>
    </w:p>
    <w:p w:rsidR="00434908" w:rsidRPr="000E053C" w:rsidRDefault="00434908" w:rsidP="00434908">
      <w:pPr>
        <w:widowControl w:val="0"/>
        <w:autoSpaceDE w:val="0"/>
        <w:autoSpaceDN w:val="0"/>
        <w:jc w:val="center"/>
        <w:rPr>
          <w:sz w:val="28"/>
          <w:szCs w:val="28"/>
        </w:rPr>
      </w:pPr>
      <w:r w:rsidRPr="000E053C">
        <w:rPr>
          <w:sz w:val="28"/>
          <w:szCs w:val="28"/>
        </w:rPr>
        <w:t>I. ОБЩИЕ ПОЛОЖЕНИЯ</w:t>
      </w:r>
    </w:p>
    <w:p w:rsidR="00434908" w:rsidRPr="000E053C" w:rsidRDefault="00434908" w:rsidP="00434908">
      <w:pPr>
        <w:widowControl w:val="0"/>
        <w:autoSpaceDE w:val="0"/>
        <w:autoSpaceDN w:val="0"/>
        <w:ind w:firstLine="709"/>
        <w:jc w:val="both"/>
        <w:rPr>
          <w:sz w:val="28"/>
          <w:szCs w:val="28"/>
        </w:rPr>
      </w:pPr>
    </w:p>
    <w:p w:rsidR="00434908" w:rsidRPr="000E053C" w:rsidRDefault="00434908" w:rsidP="00434908">
      <w:pPr>
        <w:widowControl w:val="0"/>
        <w:autoSpaceDE w:val="0"/>
        <w:autoSpaceDN w:val="0"/>
        <w:ind w:firstLine="709"/>
        <w:jc w:val="both"/>
        <w:rPr>
          <w:sz w:val="28"/>
          <w:szCs w:val="28"/>
        </w:rPr>
      </w:pPr>
      <w:r w:rsidRPr="000E053C">
        <w:rPr>
          <w:sz w:val="28"/>
          <w:szCs w:val="28"/>
        </w:rPr>
        <w:t>1. Настоящий Порядок устанавливает цель, условия и порядок предоставления субсидий из республиканского бюджета Республики Тыва акционерному обществу «ДОМ.РФ» (далее – Общество) на финансовое обеспечение затрат, возникающих в результате возмещения кредитным организациям, организациям, имеющим в соответствии с Федеральным законом от 21 декабря 2013 г. № 353-ФЗ «О потребительском кредите (займе)» право осуществлять деятельность по предоставлению кредитов (займов) физическим лицам в целях, не связанных с предпринимательской деятельностью, и обязательства заемщиков по которым обеспечены ипотекой, ипотечным агентам и Обществу (далее – Кредиторы) недополученных ими доходов по жилищным (ипотечным) кредитам, предоставленным гражданам на приобретение жилья на условиях льготного ипотечного кредитования жилья на территории Республики Тыва (далее соответственно - льготное ипотечное кредитование, субсидия) в рамках реализации государственной программы Республики Тыва «Обеспечение жителей Республики Тыва доступным и комфортным жильем», утвержденной постановлением Правительства Республики Тыва от 8 ноября 2023 г. № 816 (далее – государственная программа).</w:t>
      </w:r>
    </w:p>
    <w:p w:rsidR="00434908" w:rsidRPr="000E053C" w:rsidRDefault="00434908" w:rsidP="00434908">
      <w:pPr>
        <w:widowControl w:val="0"/>
        <w:autoSpaceDE w:val="0"/>
        <w:autoSpaceDN w:val="0"/>
        <w:ind w:firstLine="709"/>
        <w:jc w:val="both"/>
        <w:rPr>
          <w:sz w:val="28"/>
          <w:szCs w:val="28"/>
        </w:rPr>
      </w:pPr>
      <w:r w:rsidRPr="000E053C">
        <w:rPr>
          <w:sz w:val="28"/>
          <w:szCs w:val="28"/>
        </w:rPr>
        <w:t>2. Целью предоставления субсидии является финансовое обеспечение затрат Общества, возникающих в результате возмещения Кредиторам недополученных ими доходов по жилищным (ипотечным) кредитам, предоставленным гражданам на приобретение жилья на условиях льготного ипотечного кредитования в рамках реализации государственной программы.</w:t>
      </w:r>
    </w:p>
    <w:p w:rsidR="00434908" w:rsidRPr="000E053C" w:rsidRDefault="00434908" w:rsidP="00434908">
      <w:pPr>
        <w:widowControl w:val="0"/>
        <w:autoSpaceDE w:val="0"/>
        <w:autoSpaceDN w:val="0"/>
        <w:ind w:firstLine="709"/>
        <w:jc w:val="both"/>
        <w:rPr>
          <w:sz w:val="28"/>
          <w:szCs w:val="28"/>
        </w:rPr>
      </w:pPr>
      <w:r w:rsidRPr="000E053C">
        <w:rPr>
          <w:sz w:val="28"/>
          <w:szCs w:val="28"/>
        </w:rPr>
        <w:t>3. Функции главного распорядителя средств республиканского бюджета Республики Тыва, направляемых на цель, указанную в пункте 2 настоящего Порядка, осуществляет Министерство строительства Республики Тыва (далее - Минстрой Республики Тыва), до которого в соответствии с бюджетным законодательством Российской Федерации как до получателя средств республиканского бюджета Республики Тыва доведены лимиты бюджетных обязательств на предоставление субсидии на соответствующий финансовый год и плановый период.</w:t>
      </w:r>
    </w:p>
    <w:p w:rsidR="00434908" w:rsidRPr="000E053C" w:rsidRDefault="00434908" w:rsidP="00434908">
      <w:pPr>
        <w:widowControl w:val="0"/>
        <w:autoSpaceDE w:val="0"/>
        <w:autoSpaceDN w:val="0"/>
        <w:ind w:firstLine="709"/>
        <w:jc w:val="both"/>
        <w:rPr>
          <w:sz w:val="28"/>
          <w:szCs w:val="28"/>
        </w:rPr>
      </w:pPr>
      <w:r w:rsidRPr="000E053C">
        <w:rPr>
          <w:sz w:val="28"/>
          <w:szCs w:val="28"/>
        </w:rPr>
        <w:t>4. Получателем субсидии является Общество, на основании решения Правительства Республики Тыва в соответствии с подпунктом 1 пункта 2</w:t>
      </w:r>
      <w:r w:rsidRPr="000E053C">
        <w:rPr>
          <w:sz w:val="28"/>
          <w:szCs w:val="28"/>
        </w:rPr>
        <w:br/>
        <w:t xml:space="preserve">статьи 78.5 Бюджетного кодекса Российской Федерации. </w:t>
      </w:r>
    </w:p>
    <w:p w:rsidR="00434908" w:rsidRPr="000E053C" w:rsidRDefault="00434908" w:rsidP="00434908">
      <w:pPr>
        <w:widowControl w:val="0"/>
        <w:autoSpaceDE w:val="0"/>
        <w:autoSpaceDN w:val="0"/>
        <w:ind w:firstLine="709"/>
        <w:jc w:val="both"/>
        <w:rPr>
          <w:sz w:val="28"/>
          <w:szCs w:val="28"/>
        </w:rPr>
      </w:pPr>
      <w:r w:rsidRPr="000E053C">
        <w:rPr>
          <w:sz w:val="28"/>
          <w:szCs w:val="28"/>
        </w:rPr>
        <w:t>Общество вправе:</w:t>
      </w:r>
    </w:p>
    <w:p w:rsidR="00434908" w:rsidRPr="000E053C" w:rsidRDefault="00434908" w:rsidP="00434908">
      <w:pPr>
        <w:widowControl w:val="0"/>
        <w:autoSpaceDE w:val="0"/>
        <w:autoSpaceDN w:val="0"/>
        <w:ind w:firstLine="709"/>
        <w:jc w:val="both"/>
        <w:rPr>
          <w:sz w:val="28"/>
          <w:szCs w:val="28"/>
        </w:rPr>
      </w:pPr>
      <w:r w:rsidRPr="000E053C">
        <w:rPr>
          <w:sz w:val="28"/>
          <w:szCs w:val="28"/>
        </w:rPr>
        <w:t>использовать денежные средства, полученные в соответствии с настоящим Порядком, на цели реализации, предусмотренные Порядком;</w:t>
      </w:r>
    </w:p>
    <w:p w:rsidR="00434908" w:rsidRPr="000E053C" w:rsidRDefault="00434908" w:rsidP="00434908">
      <w:pPr>
        <w:widowControl w:val="0"/>
        <w:autoSpaceDE w:val="0"/>
        <w:autoSpaceDN w:val="0"/>
        <w:ind w:firstLine="709"/>
        <w:jc w:val="both"/>
        <w:rPr>
          <w:sz w:val="28"/>
          <w:szCs w:val="28"/>
        </w:rPr>
      </w:pPr>
      <w:r w:rsidRPr="000E053C">
        <w:rPr>
          <w:sz w:val="28"/>
          <w:szCs w:val="28"/>
        </w:rPr>
        <w:t xml:space="preserve">размещать временно свободные денежные средства, полученные на цели, предусмотренные настоящим Порядком, в депозиты и (или) в виде неснижаемого остатка на расчетных счетах в кредитных организациях, соответствующих установленным в соответствии с Бюджетным кодексом Российской Федерации требованиям к кредитным организациям, в которых могут размещаться средства федерального бюджета, а также в кредитной организации, являющейся уполномоченным банком в сфере жилищного строительства, определенным в соответствии с Федеральным законом </w:t>
      </w:r>
      <w:r>
        <w:rPr>
          <w:sz w:val="28"/>
          <w:szCs w:val="28"/>
        </w:rPr>
        <w:t>от 13 июля 2015 г. №</w:t>
      </w:r>
      <w:r w:rsidRPr="000E053C">
        <w:rPr>
          <w:sz w:val="28"/>
          <w:szCs w:val="28"/>
        </w:rPr>
        <w:t xml:space="preserve"> 225-ФЗ </w:t>
      </w:r>
      <w:r>
        <w:rPr>
          <w:sz w:val="28"/>
          <w:szCs w:val="28"/>
        </w:rPr>
        <w:t>«</w:t>
      </w:r>
      <w:r w:rsidRPr="000E053C">
        <w:rPr>
          <w:sz w:val="28"/>
          <w:szCs w:val="28"/>
        </w:rPr>
        <w: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w:t>
      </w:r>
      <w:r>
        <w:rPr>
          <w:sz w:val="28"/>
          <w:szCs w:val="28"/>
        </w:rPr>
        <w:t>»</w:t>
      </w:r>
      <w:r w:rsidRPr="000E053C">
        <w:rPr>
          <w:sz w:val="28"/>
          <w:szCs w:val="28"/>
        </w:rPr>
        <w:t>, и использовать полученный от их размещения доход на финансирование мероприятий, предусмотренных настоящим Порядком и компенсацию связанных с их финансированием операционных расходов и расходов, связанных с информированием граждан об осуществляемых в соответствии с настоящим Порядком мероприятиях, перечень которых определяется наблюдательным советом Общества.</w:t>
      </w:r>
    </w:p>
    <w:p w:rsidR="00434908" w:rsidRPr="000E053C" w:rsidRDefault="00434908" w:rsidP="00434908">
      <w:pPr>
        <w:widowControl w:val="0"/>
        <w:autoSpaceDE w:val="0"/>
        <w:autoSpaceDN w:val="0"/>
        <w:ind w:firstLine="709"/>
        <w:jc w:val="both"/>
        <w:rPr>
          <w:sz w:val="28"/>
          <w:szCs w:val="28"/>
        </w:rPr>
      </w:pPr>
      <w:r w:rsidRPr="000E053C">
        <w:rPr>
          <w:sz w:val="28"/>
          <w:szCs w:val="28"/>
        </w:rPr>
        <w:t xml:space="preserve">5. Сведения о субсидии размещаются на едином портале бюджетной системы Российской Федерации в информационно-телекоммуникационной сети «Интернет» </w:t>
      </w:r>
      <w:r>
        <w:rPr>
          <w:sz w:val="28"/>
          <w:szCs w:val="28"/>
        </w:rPr>
        <w:t>(далее соответственно – сеть «</w:t>
      </w:r>
      <w:r w:rsidRPr="000E053C">
        <w:rPr>
          <w:sz w:val="28"/>
          <w:szCs w:val="28"/>
        </w:rPr>
        <w:t>Интернет</w:t>
      </w:r>
      <w:r>
        <w:rPr>
          <w:sz w:val="28"/>
          <w:szCs w:val="28"/>
        </w:rPr>
        <w:t>»</w:t>
      </w:r>
      <w:r w:rsidRPr="000E053C">
        <w:rPr>
          <w:sz w:val="28"/>
          <w:szCs w:val="28"/>
        </w:rPr>
        <w:t xml:space="preserve">, единый портал) (в разделе единого портала) в порядке, установленном Министерством финансов Российской Федерации, не позднее </w:t>
      </w:r>
      <w:r>
        <w:rPr>
          <w:sz w:val="28"/>
          <w:szCs w:val="28"/>
        </w:rPr>
        <w:t>пятнадцатого</w:t>
      </w:r>
      <w:r w:rsidRPr="000E053C">
        <w:rPr>
          <w:sz w:val="28"/>
          <w:szCs w:val="28"/>
        </w:rPr>
        <w:t xml:space="preserve"> рабочего дня, следующего за днем принятия закона Республики Тыва о республиканском бюджете Республики Тыва на очередной финансовый год и плановый период (закона Республики Тыва о внесении изменений в закон Республики Тыва о республиканском бюджете Республики Тыва на очередной финансовый год и плановый период).</w:t>
      </w:r>
    </w:p>
    <w:p w:rsidR="00434908" w:rsidRPr="000E053C" w:rsidRDefault="00434908" w:rsidP="00434908">
      <w:pPr>
        <w:widowControl w:val="0"/>
        <w:autoSpaceDE w:val="0"/>
        <w:autoSpaceDN w:val="0"/>
        <w:ind w:firstLine="709"/>
        <w:jc w:val="both"/>
        <w:rPr>
          <w:sz w:val="28"/>
          <w:szCs w:val="28"/>
        </w:rPr>
      </w:pPr>
    </w:p>
    <w:p w:rsidR="00434908" w:rsidRPr="000E053C" w:rsidRDefault="00434908" w:rsidP="00434908">
      <w:pPr>
        <w:widowControl w:val="0"/>
        <w:autoSpaceDE w:val="0"/>
        <w:autoSpaceDN w:val="0"/>
        <w:jc w:val="center"/>
        <w:rPr>
          <w:sz w:val="28"/>
          <w:szCs w:val="28"/>
        </w:rPr>
      </w:pPr>
      <w:r w:rsidRPr="000E053C">
        <w:rPr>
          <w:sz w:val="28"/>
          <w:szCs w:val="28"/>
        </w:rPr>
        <w:t>II. УСЛОВИЕ И ПОРЯДОК ПРЕДОСТАВЛЕНИЯ СУБСИДИИ</w:t>
      </w:r>
    </w:p>
    <w:p w:rsidR="00434908" w:rsidRPr="000E053C" w:rsidRDefault="00434908" w:rsidP="00434908">
      <w:pPr>
        <w:widowControl w:val="0"/>
        <w:autoSpaceDE w:val="0"/>
        <w:autoSpaceDN w:val="0"/>
        <w:ind w:firstLine="709"/>
        <w:jc w:val="both"/>
        <w:rPr>
          <w:sz w:val="28"/>
          <w:szCs w:val="28"/>
        </w:rPr>
      </w:pPr>
    </w:p>
    <w:p w:rsidR="00434908" w:rsidRPr="000E053C" w:rsidRDefault="00434908" w:rsidP="00434908">
      <w:pPr>
        <w:widowControl w:val="0"/>
        <w:autoSpaceDE w:val="0"/>
        <w:autoSpaceDN w:val="0"/>
        <w:ind w:firstLine="709"/>
        <w:jc w:val="both"/>
        <w:rPr>
          <w:sz w:val="28"/>
          <w:szCs w:val="28"/>
        </w:rPr>
      </w:pPr>
      <w:r w:rsidRPr="000E053C">
        <w:rPr>
          <w:sz w:val="28"/>
          <w:szCs w:val="28"/>
        </w:rPr>
        <w:t>6. Общество на дату не позднее последнего числа месяца, предшествующего месяцу, в котором планируется заключение соглашения, должно соответствовать следующим требованиям:</w:t>
      </w:r>
    </w:p>
    <w:p w:rsidR="00434908" w:rsidRPr="000E053C" w:rsidRDefault="00434908" w:rsidP="00434908">
      <w:pPr>
        <w:widowControl w:val="0"/>
        <w:autoSpaceDE w:val="0"/>
        <w:autoSpaceDN w:val="0"/>
        <w:ind w:firstLine="709"/>
        <w:jc w:val="both"/>
        <w:rPr>
          <w:sz w:val="28"/>
          <w:szCs w:val="28"/>
        </w:rPr>
      </w:pPr>
      <w:r w:rsidRPr="000E053C">
        <w:rPr>
          <w:sz w:val="28"/>
          <w:szCs w:val="28"/>
        </w:rPr>
        <w:t>а) у Общества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434908" w:rsidRPr="000E053C" w:rsidRDefault="00434908" w:rsidP="00434908">
      <w:pPr>
        <w:widowControl w:val="0"/>
        <w:autoSpaceDE w:val="0"/>
        <w:autoSpaceDN w:val="0"/>
        <w:ind w:firstLine="709"/>
        <w:jc w:val="both"/>
        <w:rPr>
          <w:sz w:val="28"/>
          <w:szCs w:val="28"/>
        </w:rPr>
      </w:pPr>
      <w:r w:rsidRPr="000E053C">
        <w:rPr>
          <w:sz w:val="28"/>
          <w:szCs w:val="28"/>
        </w:rPr>
        <w:t xml:space="preserve">б) Общество не получает средства из республиканского бюджета Республики Тыва, из которого планируется предоставление субсидии в соответствии с </w:t>
      </w:r>
      <w:r>
        <w:rPr>
          <w:sz w:val="28"/>
          <w:szCs w:val="28"/>
        </w:rPr>
        <w:t>настоящим Порядком</w:t>
      </w:r>
      <w:r w:rsidRPr="000E053C">
        <w:rPr>
          <w:sz w:val="28"/>
          <w:szCs w:val="28"/>
        </w:rPr>
        <w:t>, на основании иных нормативных правовых актов Республики Тыва на цель, указанную в пункте 2 настоящего Порядка;</w:t>
      </w:r>
    </w:p>
    <w:p w:rsidR="00434908" w:rsidRPr="000E053C" w:rsidRDefault="00434908" w:rsidP="00434908">
      <w:pPr>
        <w:widowControl w:val="0"/>
        <w:autoSpaceDE w:val="0"/>
        <w:autoSpaceDN w:val="0"/>
        <w:ind w:firstLine="709"/>
        <w:jc w:val="both"/>
        <w:rPr>
          <w:sz w:val="28"/>
          <w:szCs w:val="28"/>
        </w:rPr>
      </w:pPr>
      <w:r w:rsidRPr="000E053C">
        <w:rPr>
          <w:sz w:val="28"/>
          <w:szCs w:val="28"/>
        </w:rPr>
        <w:t>в) у Общества отсутствуют просроченная задолженность по возврату в республиканский бюджет Республики Тыва субсидий, бюджетных инвестиций, предоставленных в том числе в соответствии с иными нормативными правовыми актами Республики Тыва, а также иной просроченной (неурегулированной) задолженности по денежным обязательствам перед Республикой Тыва;</w:t>
      </w:r>
    </w:p>
    <w:p w:rsidR="00434908" w:rsidRPr="000E053C" w:rsidRDefault="00434908" w:rsidP="00434908">
      <w:pPr>
        <w:widowControl w:val="0"/>
        <w:autoSpaceDE w:val="0"/>
        <w:autoSpaceDN w:val="0"/>
        <w:ind w:firstLine="709"/>
        <w:jc w:val="both"/>
        <w:rPr>
          <w:sz w:val="28"/>
          <w:szCs w:val="28"/>
        </w:rPr>
      </w:pPr>
      <w:r w:rsidRPr="000E053C">
        <w:rPr>
          <w:sz w:val="28"/>
          <w:szCs w:val="28"/>
        </w:rPr>
        <w:t>г) Общество не находится в процессе реорганизации (за исключением реорганизации в форме присоединения к Обществу другого юридического лица), ликвидации, в отношении Общества не введена процедура банкротства, его деятельность не приостановлена в порядке, предусмотренном законодательством Российской Федерации;</w:t>
      </w:r>
    </w:p>
    <w:p w:rsidR="00434908" w:rsidRPr="000E053C" w:rsidRDefault="00434908" w:rsidP="00434908">
      <w:pPr>
        <w:widowControl w:val="0"/>
        <w:autoSpaceDE w:val="0"/>
        <w:autoSpaceDN w:val="0"/>
        <w:ind w:firstLine="709"/>
        <w:jc w:val="both"/>
        <w:rPr>
          <w:sz w:val="28"/>
          <w:szCs w:val="28"/>
        </w:rPr>
      </w:pPr>
      <w:r w:rsidRPr="000E053C">
        <w:rPr>
          <w:sz w:val="28"/>
          <w:szCs w:val="28"/>
        </w:rP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Общества (при наличии);</w:t>
      </w:r>
    </w:p>
    <w:p w:rsidR="00434908" w:rsidRPr="000E053C" w:rsidRDefault="00434908" w:rsidP="00434908">
      <w:pPr>
        <w:widowControl w:val="0"/>
        <w:autoSpaceDE w:val="0"/>
        <w:autoSpaceDN w:val="0"/>
        <w:ind w:firstLine="709"/>
        <w:jc w:val="both"/>
        <w:rPr>
          <w:sz w:val="28"/>
          <w:szCs w:val="28"/>
        </w:rPr>
      </w:pPr>
      <w:r w:rsidRPr="000E053C">
        <w:rPr>
          <w:sz w:val="28"/>
          <w:szCs w:val="28"/>
        </w:rPr>
        <w:t>е) Общество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434908" w:rsidRPr="000E053C" w:rsidRDefault="00434908" w:rsidP="00434908">
      <w:pPr>
        <w:widowControl w:val="0"/>
        <w:autoSpaceDE w:val="0"/>
        <w:autoSpaceDN w:val="0"/>
        <w:ind w:firstLine="709"/>
        <w:jc w:val="both"/>
        <w:rPr>
          <w:sz w:val="28"/>
          <w:szCs w:val="28"/>
        </w:rPr>
      </w:pPr>
      <w:r w:rsidRPr="000E053C">
        <w:rPr>
          <w:sz w:val="28"/>
          <w:szCs w:val="28"/>
        </w:rPr>
        <w:t>ж) Общество не находится в перечне организаций и физических лиц, в отношении которых имеются сведения о причастности к экстремистской деятельности или терроризму;</w:t>
      </w:r>
    </w:p>
    <w:p w:rsidR="00434908" w:rsidRPr="000E053C" w:rsidRDefault="00434908" w:rsidP="00434908">
      <w:pPr>
        <w:widowControl w:val="0"/>
        <w:autoSpaceDE w:val="0"/>
        <w:autoSpaceDN w:val="0"/>
        <w:ind w:firstLine="709"/>
        <w:jc w:val="both"/>
        <w:rPr>
          <w:sz w:val="28"/>
          <w:szCs w:val="28"/>
        </w:rPr>
      </w:pPr>
      <w:r w:rsidRPr="000E053C">
        <w:rPr>
          <w:sz w:val="28"/>
          <w:szCs w:val="28"/>
        </w:rPr>
        <w:t>з) Общество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434908" w:rsidRPr="000E053C" w:rsidRDefault="00434908" w:rsidP="00434908">
      <w:pPr>
        <w:widowControl w:val="0"/>
        <w:autoSpaceDE w:val="0"/>
        <w:autoSpaceDN w:val="0"/>
        <w:ind w:firstLine="709"/>
        <w:jc w:val="both"/>
        <w:rPr>
          <w:sz w:val="28"/>
          <w:szCs w:val="28"/>
        </w:rPr>
      </w:pPr>
      <w:r w:rsidRPr="000E053C">
        <w:rPr>
          <w:sz w:val="28"/>
          <w:szCs w:val="28"/>
        </w:rPr>
        <w:t xml:space="preserve">и) не является иностранным агентом в соответствии с Федеральным законом </w:t>
      </w:r>
      <w:r>
        <w:rPr>
          <w:sz w:val="28"/>
          <w:szCs w:val="28"/>
        </w:rPr>
        <w:t>от 14 июля 2022 г. № 255-ФЗ «</w:t>
      </w:r>
      <w:r w:rsidRPr="000E053C">
        <w:rPr>
          <w:sz w:val="28"/>
          <w:szCs w:val="28"/>
        </w:rPr>
        <w:t xml:space="preserve">О контроле за деятельностью лиц, находящихся под иностранным </w:t>
      </w:r>
      <w:r>
        <w:rPr>
          <w:sz w:val="28"/>
          <w:szCs w:val="28"/>
        </w:rPr>
        <w:t>влиянием»</w:t>
      </w:r>
      <w:r w:rsidRPr="000E053C">
        <w:rPr>
          <w:sz w:val="28"/>
          <w:szCs w:val="28"/>
        </w:rPr>
        <w:t>;</w:t>
      </w:r>
    </w:p>
    <w:p w:rsidR="00434908" w:rsidRPr="000E053C" w:rsidRDefault="00434908" w:rsidP="00434908">
      <w:pPr>
        <w:widowControl w:val="0"/>
        <w:autoSpaceDE w:val="0"/>
        <w:autoSpaceDN w:val="0"/>
        <w:ind w:firstLine="709"/>
        <w:jc w:val="both"/>
        <w:rPr>
          <w:sz w:val="28"/>
          <w:szCs w:val="28"/>
        </w:rPr>
      </w:pPr>
      <w:r w:rsidRPr="000E053C">
        <w:rPr>
          <w:sz w:val="28"/>
          <w:szCs w:val="28"/>
        </w:rPr>
        <w:t>7. Для заключения соглашения Общество представляет в Минстрой Республики Тыва заявление о предоставлении субсидии в свободной форме. К заявлению, подписанному руководителем Общества или уполномоченным лицом и заверенным печатью, прилагаются следующие документы:</w:t>
      </w:r>
    </w:p>
    <w:p w:rsidR="00434908" w:rsidRPr="000E053C" w:rsidRDefault="00434908" w:rsidP="00434908">
      <w:pPr>
        <w:widowControl w:val="0"/>
        <w:autoSpaceDE w:val="0"/>
        <w:autoSpaceDN w:val="0"/>
        <w:ind w:firstLine="709"/>
        <w:jc w:val="both"/>
        <w:rPr>
          <w:sz w:val="28"/>
          <w:szCs w:val="28"/>
        </w:rPr>
      </w:pPr>
      <w:r w:rsidRPr="000E053C">
        <w:rPr>
          <w:sz w:val="28"/>
          <w:szCs w:val="28"/>
        </w:rPr>
        <w:t>а) справка налогового органа об отсутствии у Общества на дату не позднее последнего числа месяца, предшествующего месяцу, в котором планируется заключение соглашения,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указанной справки Минстрой Республики Тыва запрашивает самостоятельно ее в порядке межведомственного электронного взаимодействия в Федеральной налоговой службе;</w:t>
      </w:r>
    </w:p>
    <w:p w:rsidR="00434908" w:rsidRPr="000E053C" w:rsidRDefault="00434908" w:rsidP="00434908">
      <w:pPr>
        <w:widowControl w:val="0"/>
        <w:autoSpaceDE w:val="0"/>
        <w:autoSpaceDN w:val="0"/>
        <w:ind w:firstLine="709"/>
        <w:jc w:val="both"/>
        <w:rPr>
          <w:sz w:val="28"/>
          <w:szCs w:val="28"/>
        </w:rPr>
      </w:pPr>
      <w:r w:rsidRPr="000E053C">
        <w:rPr>
          <w:sz w:val="28"/>
          <w:szCs w:val="28"/>
        </w:rPr>
        <w:t>б) выписка из Единого государственного реестра юридических лиц;</w:t>
      </w:r>
    </w:p>
    <w:p w:rsidR="00434908" w:rsidRPr="000E053C" w:rsidRDefault="00434908" w:rsidP="00434908">
      <w:pPr>
        <w:widowControl w:val="0"/>
        <w:autoSpaceDE w:val="0"/>
        <w:autoSpaceDN w:val="0"/>
        <w:ind w:firstLine="709"/>
        <w:jc w:val="both"/>
        <w:rPr>
          <w:sz w:val="28"/>
          <w:szCs w:val="28"/>
        </w:rPr>
      </w:pPr>
      <w:r w:rsidRPr="000E053C">
        <w:rPr>
          <w:sz w:val="28"/>
          <w:szCs w:val="28"/>
        </w:rPr>
        <w:t>в) справка, подтверждающая соответствие О</w:t>
      </w:r>
      <w:r>
        <w:rPr>
          <w:sz w:val="28"/>
          <w:szCs w:val="28"/>
        </w:rPr>
        <w:t>бщества требованиям подпунктов «б»-«</w:t>
      </w:r>
      <w:r w:rsidRPr="000E053C">
        <w:rPr>
          <w:sz w:val="28"/>
          <w:szCs w:val="28"/>
        </w:rPr>
        <w:t>и</w:t>
      </w:r>
      <w:r>
        <w:rPr>
          <w:sz w:val="28"/>
          <w:szCs w:val="28"/>
        </w:rPr>
        <w:t>»</w:t>
      </w:r>
      <w:r w:rsidRPr="000E053C">
        <w:rPr>
          <w:sz w:val="28"/>
          <w:szCs w:val="28"/>
        </w:rPr>
        <w:t xml:space="preserve"> пункта 6 настоящего Порядка.</w:t>
      </w:r>
    </w:p>
    <w:p w:rsidR="00434908" w:rsidRPr="000E053C" w:rsidRDefault="00434908" w:rsidP="00434908">
      <w:pPr>
        <w:widowControl w:val="0"/>
        <w:autoSpaceDE w:val="0"/>
        <w:autoSpaceDN w:val="0"/>
        <w:ind w:firstLine="709"/>
        <w:jc w:val="both"/>
        <w:rPr>
          <w:sz w:val="28"/>
          <w:szCs w:val="28"/>
        </w:rPr>
      </w:pPr>
      <w:r w:rsidRPr="000E053C">
        <w:rPr>
          <w:sz w:val="28"/>
          <w:szCs w:val="28"/>
        </w:rPr>
        <w:t>8. Минстрой Республики Тыва в течение 10 рабочих дней со дня представления Обществом документов, указанных в пункте 7 настоящего Порядка, проверяет их на соответствие требованиям, указанным в пункте 6 настоящего Порядка, и принимает решение о заключении соглашения и предоставлении субсидии или об отказе в заключении соглашения и предоставлении субсидии.</w:t>
      </w:r>
    </w:p>
    <w:p w:rsidR="00434908" w:rsidRPr="000E053C" w:rsidRDefault="00434908" w:rsidP="00434908">
      <w:pPr>
        <w:widowControl w:val="0"/>
        <w:autoSpaceDE w:val="0"/>
        <w:autoSpaceDN w:val="0"/>
        <w:ind w:firstLine="709"/>
        <w:jc w:val="both"/>
        <w:rPr>
          <w:sz w:val="28"/>
          <w:szCs w:val="28"/>
        </w:rPr>
      </w:pPr>
      <w:r w:rsidRPr="000E053C">
        <w:rPr>
          <w:sz w:val="28"/>
          <w:szCs w:val="28"/>
        </w:rPr>
        <w:t>9. Основаниями для отказа в заключении соглашения и предоставлении субсидии являются:</w:t>
      </w:r>
    </w:p>
    <w:p w:rsidR="00434908" w:rsidRPr="000E053C" w:rsidRDefault="00434908" w:rsidP="00434908">
      <w:pPr>
        <w:widowControl w:val="0"/>
        <w:autoSpaceDE w:val="0"/>
        <w:autoSpaceDN w:val="0"/>
        <w:ind w:firstLine="709"/>
        <w:jc w:val="both"/>
        <w:rPr>
          <w:sz w:val="28"/>
          <w:szCs w:val="28"/>
        </w:rPr>
      </w:pPr>
      <w:r w:rsidRPr="000E053C">
        <w:rPr>
          <w:sz w:val="28"/>
          <w:szCs w:val="28"/>
        </w:rPr>
        <w:t>а) несоответствие представленных Обществом документов требованиям, определенным пунктом 7 настоящего Порядка, или непредставление (представление в неполном объеме) Обществом документов, указанных в пункте 7 настоящего Порядка, за исключением документов, которые могут быть получены в порядке межведомственного электронного взаимодействия;</w:t>
      </w:r>
    </w:p>
    <w:p w:rsidR="00434908" w:rsidRPr="000E053C" w:rsidRDefault="00434908" w:rsidP="00434908">
      <w:pPr>
        <w:widowControl w:val="0"/>
        <w:autoSpaceDE w:val="0"/>
        <w:autoSpaceDN w:val="0"/>
        <w:ind w:firstLine="709"/>
        <w:jc w:val="both"/>
        <w:rPr>
          <w:sz w:val="28"/>
          <w:szCs w:val="28"/>
        </w:rPr>
      </w:pPr>
      <w:r w:rsidRPr="000E053C">
        <w:rPr>
          <w:sz w:val="28"/>
          <w:szCs w:val="28"/>
        </w:rPr>
        <w:t>б) установление факта недостоверности информации, содержащейся в документах, представленных в соответствии с пунктом 7 настоящего Порядка.</w:t>
      </w:r>
    </w:p>
    <w:p w:rsidR="00434908" w:rsidRPr="000E053C" w:rsidRDefault="00434908" w:rsidP="00434908">
      <w:pPr>
        <w:widowControl w:val="0"/>
        <w:autoSpaceDE w:val="0"/>
        <w:autoSpaceDN w:val="0"/>
        <w:ind w:firstLine="709"/>
        <w:jc w:val="both"/>
        <w:rPr>
          <w:sz w:val="28"/>
          <w:szCs w:val="28"/>
        </w:rPr>
      </w:pPr>
      <w:r w:rsidRPr="000E053C">
        <w:rPr>
          <w:sz w:val="28"/>
          <w:szCs w:val="28"/>
        </w:rPr>
        <w:t>10. При наличии оснований для отказа в заключении соглашения, предусмотренных пунктом 9 настоящего Порядка, Минстрой Республики Тыва уведомляет в письменной форме Общество о причинах отказа с указанием оснований для такого отказа.</w:t>
      </w:r>
    </w:p>
    <w:p w:rsidR="00434908" w:rsidRPr="000E053C" w:rsidRDefault="00434908" w:rsidP="00434908">
      <w:pPr>
        <w:widowControl w:val="0"/>
        <w:autoSpaceDE w:val="0"/>
        <w:autoSpaceDN w:val="0"/>
        <w:ind w:firstLine="709"/>
        <w:jc w:val="both"/>
        <w:rPr>
          <w:sz w:val="28"/>
          <w:szCs w:val="28"/>
        </w:rPr>
      </w:pPr>
      <w:r w:rsidRPr="000E053C">
        <w:rPr>
          <w:sz w:val="28"/>
          <w:szCs w:val="28"/>
        </w:rPr>
        <w:t>После устранения причин, послуживших основанием для отказа в заключении соглашения, Общество вправе повторно обратиться с заявлением в порядке, установленном настоящим Порядком.</w:t>
      </w:r>
    </w:p>
    <w:p w:rsidR="00434908" w:rsidRPr="000E053C" w:rsidRDefault="00434908" w:rsidP="00434908">
      <w:pPr>
        <w:widowControl w:val="0"/>
        <w:autoSpaceDE w:val="0"/>
        <w:autoSpaceDN w:val="0"/>
        <w:ind w:firstLine="709"/>
        <w:jc w:val="both"/>
        <w:rPr>
          <w:sz w:val="28"/>
          <w:szCs w:val="28"/>
        </w:rPr>
      </w:pPr>
      <w:r>
        <w:rPr>
          <w:sz w:val="28"/>
          <w:szCs w:val="28"/>
        </w:rPr>
        <w:t>11</w:t>
      </w:r>
      <w:r w:rsidRPr="000E053C">
        <w:rPr>
          <w:sz w:val="28"/>
          <w:szCs w:val="28"/>
        </w:rPr>
        <w:t>. Размер субсидии определяется законом Республики Тыва о республиканском бюджете Республики Тыва на соответствующий финансовый год и плановый период.</w:t>
      </w:r>
    </w:p>
    <w:p w:rsidR="00434908" w:rsidRPr="000E053C" w:rsidRDefault="00434908" w:rsidP="00434908">
      <w:pPr>
        <w:widowControl w:val="0"/>
        <w:autoSpaceDE w:val="0"/>
        <w:autoSpaceDN w:val="0"/>
        <w:ind w:firstLine="709"/>
        <w:jc w:val="both"/>
        <w:rPr>
          <w:sz w:val="28"/>
          <w:szCs w:val="28"/>
        </w:rPr>
      </w:pPr>
      <w:r>
        <w:rPr>
          <w:sz w:val="28"/>
          <w:szCs w:val="28"/>
        </w:rPr>
        <w:t>12</w:t>
      </w:r>
      <w:r w:rsidRPr="000E053C">
        <w:rPr>
          <w:sz w:val="28"/>
          <w:szCs w:val="28"/>
        </w:rPr>
        <w:t>. Предоставление субсидии осуществляется на основании соглашения, заключенного между Минстроем Республики Тыва и Обществом, по типовой форме, установленной Министерством финансов Российской Федерации, в котором предусматривается в том числе:</w:t>
      </w:r>
    </w:p>
    <w:p w:rsidR="00434908" w:rsidRPr="000E053C" w:rsidRDefault="00434908" w:rsidP="00434908">
      <w:pPr>
        <w:widowControl w:val="0"/>
        <w:autoSpaceDE w:val="0"/>
        <w:autoSpaceDN w:val="0"/>
        <w:ind w:firstLine="709"/>
        <w:jc w:val="both"/>
        <w:rPr>
          <w:sz w:val="28"/>
          <w:szCs w:val="28"/>
        </w:rPr>
      </w:pPr>
      <w:r w:rsidRPr="000E053C">
        <w:rPr>
          <w:sz w:val="28"/>
          <w:szCs w:val="28"/>
        </w:rPr>
        <w:t>- значение результата предоставления субсидии и срок его достижения;</w:t>
      </w:r>
    </w:p>
    <w:p w:rsidR="00434908" w:rsidRPr="000E053C" w:rsidRDefault="00434908" w:rsidP="00434908">
      <w:pPr>
        <w:widowControl w:val="0"/>
        <w:autoSpaceDE w:val="0"/>
        <w:autoSpaceDN w:val="0"/>
        <w:ind w:firstLine="709"/>
        <w:jc w:val="both"/>
        <w:rPr>
          <w:sz w:val="28"/>
          <w:szCs w:val="28"/>
        </w:rPr>
      </w:pPr>
      <w:r w:rsidRPr="000E053C">
        <w:rPr>
          <w:sz w:val="28"/>
          <w:szCs w:val="28"/>
        </w:rPr>
        <w:t>- согласие Общества, а также условие о получении Обществом согласия Кредиторов, а также иных лиц, получающих от Общества возмещение недополученных доходов по жилищным (ипотечным) кредитам, предоставленным гражданам на приобретение жилья на условиях льготного ипотечного кредитования,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Минстроем Республики Тыва, как получателем бюджетных средств, соблюдения порядка и условий предоставления субсидии, в том числе в части достижения результата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
    <w:p w:rsidR="00434908" w:rsidRPr="000E053C" w:rsidRDefault="00434908" w:rsidP="00434908">
      <w:pPr>
        <w:widowControl w:val="0"/>
        <w:autoSpaceDE w:val="0"/>
        <w:autoSpaceDN w:val="0"/>
        <w:ind w:firstLine="709"/>
        <w:jc w:val="both"/>
        <w:rPr>
          <w:sz w:val="28"/>
          <w:szCs w:val="28"/>
        </w:rPr>
      </w:pPr>
      <w:r w:rsidRPr="000E053C">
        <w:rPr>
          <w:sz w:val="28"/>
          <w:szCs w:val="28"/>
        </w:rPr>
        <w:t>- порядок согласования новых условий соглашения или расторжения соглашения при недостижении согласия по новым условиям соглашения в случае уменьшения Минстрою Республики Тыва лимитов бюджетных обязательств, ранее доведенных в установленном порядке до Минстроя Республики Тыва на цель, указанную в пункте 2 настоящего Порядка, приводящего к невозможности предоставления субсидии в размере, определенном в соглашении;</w:t>
      </w:r>
    </w:p>
    <w:p w:rsidR="00434908" w:rsidRPr="000E053C" w:rsidRDefault="00434908" w:rsidP="00434908">
      <w:pPr>
        <w:widowControl w:val="0"/>
        <w:autoSpaceDE w:val="0"/>
        <w:autoSpaceDN w:val="0"/>
        <w:ind w:firstLine="709"/>
        <w:jc w:val="both"/>
        <w:rPr>
          <w:sz w:val="28"/>
          <w:szCs w:val="28"/>
        </w:rPr>
      </w:pPr>
      <w:r w:rsidRPr="000E053C">
        <w:rPr>
          <w:sz w:val="28"/>
          <w:szCs w:val="28"/>
        </w:rPr>
        <w:t>- условие о запрете приобретения Обществом, а также Кредиторами, за счет средств субсидии иностранной валюты;</w:t>
      </w:r>
    </w:p>
    <w:p w:rsidR="00434908" w:rsidRPr="000E053C" w:rsidRDefault="00434908" w:rsidP="00434908">
      <w:pPr>
        <w:widowControl w:val="0"/>
        <w:autoSpaceDE w:val="0"/>
        <w:autoSpaceDN w:val="0"/>
        <w:ind w:firstLine="709"/>
        <w:jc w:val="both"/>
        <w:rPr>
          <w:sz w:val="28"/>
          <w:szCs w:val="28"/>
        </w:rPr>
      </w:pPr>
      <w:r w:rsidRPr="000E053C">
        <w:rPr>
          <w:sz w:val="28"/>
          <w:szCs w:val="28"/>
        </w:rPr>
        <w:t>- условие внесения изменения в Соглашение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при реорганизации Общества в форме слияния, присоединения или преобразования;</w:t>
      </w:r>
    </w:p>
    <w:p w:rsidR="00434908" w:rsidRPr="000E053C" w:rsidRDefault="00434908" w:rsidP="00434908">
      <w:pPr>
        <w:widowControl w:val="0"/>
        <w:autoSpaceDE w:val="0"/>
        <w:autoSpaceDN w:val="0"/>
        <w:ind w:firstLine="709"/>
        <w:jc w:val="both"/>
        <w:rPr>
          <w:sz w:val="28"/>
          <w:szCs w:val="28"/>
        </w:rPr>
      </w:pPr>
      <w:r w:rsidRPr="000E053C">
        <w:rPr>
          <w:sz w:val="28"/>
          <w:szCs w:val="28"/>
        </w:rPr>
        <w:t>- условие расторжения Соглашения с формированием уведомления о расторжении Соглашения в одностороннем порядке</w:t>
      </w:r>
      <w:r w:rsidRPr="000E053C">
        <w:t xml:space="preserve"> </w:t>
      </w:r>
      <w:r w:rsidRPr="000E053C">
        <w:rPr>
          <w:sz w:val="28"/>
          <w:szCs w:val="28"/>
        </w:rPr>
        <w:t>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Республики Тыва при реорганизации Общества в форме разделения, выделения, а также при ликвидации Общества;</w:t>
      </w:r>
    </w:p>
    <w:p w:rsidR="00434908" w:rsidRPr="000E053C" w:rsidRDefault="00434908" w:rsidP="00434908">
      <w:pPr>
        <w:widowControl w:val="0"/>
        <w:autoSpaceDE w:val="0"/>
        <w:autoSpaceDN w:val="0"/>
        <w:ind w:firstLine="709"/>
        <w:jc w:val="both"/>
        <w:rPr>
          <w:sz w:val="28"/>
          <w:szCs w:val="28"/>
        </w:rPr>
      </w:pPr>
      <w:r w:rsidRPr="000E053C">
        <w:rPr>
          <w:sz w:val="28"/>
          <w:szCs w:val="28"/>
        </w:rPr>
        <w:t>- разрешение Обществу:</w:t>
      </w:r>
    </w:p>
    <w:p w:rsidR="00434908" w:rsidRPr="000E053C" w:rsidRDefault="00434908" w:rsidP="00434908">
      <w:pPr>
        <w:widowControl w:val="0"/>
        <w:autoSpaceDE w:val="0"/>
        <w:autoSpaceDN w:val="0"/>
        <w:ind w:firstLine="709"/>
        <w:jc w:val="both"/>
        <w:rPr>
          <w:sz w:val="28"/>
          <w:szCs w:val="28"/>
        </w:rPr>
      </w:pPr>
      <w:r w:rsidRPr="000E053C">
        <w:rPr>
          <w:sz w:val="28"/>
          <w:szCs w:val="28"/>
        </w:rPr>
        <w:t>использовать денежные средства, полученные в соответствии с настоящим Порядком, на цели реализации, предусмотренные Порядком;</w:t>
      </w:r>
    </w:p>
    <w:p w:rsidR="00434908" w:rsidRPr="000E053C" w:rsidRDefault="00434908" w:rsidP="00434908">
      <w:pPr>
        <w:widowControl w:val="0"/>
        <w:autoSpaceDE w:val="0"/>
        <w:autoSpaceDN w:val="0"/>
        <w:ind w:firstLine="709"/>
        <w:jc w:val="both"/>
        <w:rPr>
          <w:sz w:val="28"/>
          <w:szCs w:val="28"/>
        </w:rPr>
      </w:pPr>
      <w:r w:rsidRPr="000E053C">
        <w:rPr>
          <w:sz w:val="28"/>
          <w:szCs w:val="28"/>
        </w:rPr>
        <w:t xml:space="preserve">размещать временно свободные денежные средства, полученные на цели предусмотренные настоящим Порядком, в депозиты и (или) в виде неснижаемого остатка на расчетных счетах в кредитных организациях, соответствующих установленным в соответствии с Бюджетным кодексом Российской Федерации требованиям к кредитным организациям, в которых могут размещаться средства федерального бюджета, а также в кредитной организации, являющейся уполномоченным банком в сфере жилищного строительства, определенным в соответствии с Федеральным законом </w:t>
      </w:r>
      <w:r>
        <w:rPr>
          <w:sz w:val="28"/>
          <w:szCs w:val="28"/>
        </w:rPr>
        <w:t>от 13 июля 2015 г. № 225-ФЗ «</w:t>
      </w:r>
      <w:r w:rsidRPr="000E053C">
        <w:rPr>
          <w:sz w:val="28"/>
          <w:szCs w:val="28"/>
        </w:rPr>
        <w:t>О содействии развитию и повышению эффективности управления в жилищной сфере и о внесении изменений в отдельные законодате</w:t>
      </w:r>
      <w:r>
        <w:rPr>
          <w:sz w:val="28"/>
          <w:szCs w:val="28"/>
        </w:rPr>
        <w:t>льные акты Российской Федерации»</w:t>
      </w:r>
      <w:r w:rsidRPr="000E053C">
        <w:rPr>
          <w:sz w:val="28"/>
          <w:szCs w:val="28"/>
        </w:rPr>
        <w:t>, и использовать полученный от их размещения доход на финансирование мероприятий, предусмотренных настоящим Порядком, и компенсацию связанных с их финансированием операционных расходов и расходов, связанных с информированием граждан об осуществляемых в соответствии с настоящим Порядком мероприятиях, перечень которых определяется наблюдательным советом Общества.</w:t>
      </w:r>
    </w:p>
    <w:p w:rsidR="00434908" w:rsidRPr="000E053C" w:rsidRDefault="00434908" w:rsidP="00434908">
      <w:pPr>
        <w:widowControl w:val="0"/>
        <w:autoSpaceDE w:val="0"/>
        <w:autoSpaceDN w:val="0"/>
        <w:ind w:firstLine="709"/>
        <w:jc w:val="both"/>
        <w:rPr>
          <w:sz w:val="28"/>
          <w:szCs w:val="28"/>
        </w:rPr>
      </w:pPr>
      <w:r w:rsidRPr="000E053C">
        <w:rPr>
          <w:sz w:val="28"/>
          <w:szCs w:val="28"/>
        </w:rPr>
        <w:t>13. Сумма бюджетных средств, предусмотренная на предоставление субсидии, фиксируется Обществом в единой информационной системе жилищного строительства не позднее 10 рабочих дней с даты заключения соглашения и не должна превышать суммы бюджетных ассигнований, предусмотренных в законе Республики Тыва о республиканском бюджете на соответствующий финансовый год.</w:t>
      </w:r>
    </w:p>
    <w:p w:rsidR="00434908" w:rsidRPr="000E053C" w:rsidRDefault="00434908" w:rsidP="00434908">
      <w:pPr>
        <w:widowControl w:val="0"/>
        <w:autoSpaceDE w:val="0"/>
        <w:autoSpaceDN w:val="0"/>
        <w:ind w:firstLine="709"/>
        <w:jc w:val="both"/>
        <w:rPr>
          <w:sz w:val="28"/>
          <w:szCs w:val="28"/>
        </w:rPr>
      </w:pPr>
      <w:r w:rsidRPr="000E053C">
        <w:rPr>
          <w:sz w:val="28"/>
          <w:szCs w:val="28"/>
        </w:rPr>
        <w:t>14. Перечисление субсидии осуществляется на счет, открытый Обществу в кредитной организации, один раз в год в полном объеме субсидии, предусмотренной соглашением, в течение 10 рабочих дней со дня представления Обществом заявки на предоставление субсидии, оформленной по форме согласно приложению к настоящему Порядку.</w:t>
      </w:r>
    </w:p>
    <w:p w:rsidR="00434908" w:rsidRPr="000E053C" w:rsidRDefault="00434908" w:rsidP="00434908">
      <w:pPr>
        <w:widowControl w:val="0"/>
        <w:autoSpaceDE w:val="0"/>
        <w:autoSpaceDN w:val="0"/>
        <w:ind w:firstLine="709"/>
        <w:jc w:val="both"/>
        <w:rPr>
          <w:sz w:val="28"/>
          <w:szCs w:val="28"/>
        </w:rPr>
      </w:pPr>
      <w:r w:rsidRPr="000E053C">
        <w:rPr>
          <w:sz w:val="28"/>
          <w:szCs w:val="28"/>
        </w:rPr>
        <w:t>15. Заключение между Министерством и Обществом Соглашения, дополнительного соглашения к Соглашению, в том числе дополнительного соглашения о расторжении Соглашения (при необходимости), осуществляется уполномоченными в соответствии с действующим законодательством представителями Минстроя Республики Тыва и Общества в государственной интегрированной информационной системе упра</w:t>
      </w:r>
      <w:r>
        <w:rPr>
          <w:sz w:val="28"/>
          <w:szCs w:val="28"/>
        </w:rPr>
        <w:t>вления общественными финансами «Электронный бюджет»</w:t>
      </w:r>
      <w:r w:rsidRPr="000E053C">
        <w:rPr>
          <w:sz w:val="28"/>
          <w:szCs w:val="28"/>
        </w:rPr>
        <w:t>.</w:t>
      </w:r>
    </w:p>
    <w:p w:rsidR="00434908" w:rsidRPr="000E053C" w:rsidRDefault="00434908" w:rsidP="00434908">
      <w:pPr>
        <w:widowControl w:val="0"/>
        <w:autoSpaceDE w:val="0"/>
        <w:autoSpaceDN w:val="0"/>
        <w:ind w:firstLine="709"/>
        <w:jc w:val="both"/>
        <w:rPr>
          <w:sz w:val="28"/>
          <w:szCs w:val="28"/>
        </w:rPr>
      </w:pPr>
      <w:r w:rsidRPr="000E053C">
        <w:rPr>
          <w:sz w:val="28"/>
          <w:szCs w:val="28"/>
        </w:rPr>
        <w:t>16. Результатом предоставления субсидии является количество предоставленных гражданам кредитов (займов) на приобретение жилья на условиях льготного ипотечного кредитования на территории Республики Тыва.</w:t>
      </w:r>
    </w:p>
    <w:p w:rsidR="00434908" w:rsidRPr="000E053C" w:rsidRDefault="00434908" w:rsidP="00434908">
      <w:pPr>
        <w:widowControl w:val="0"/>
        <w:autoSpaceDE w:val="0"/>
        <w:autoSpaceDN w:val="0"/>
        <w:jc w:val="both"/>
        <w:rPr>
          <w:sz w:val="28"/>
          <w:szCs w:val="28"/>
        </w:rPr>
      </w:pPr>
    </w:p>
    <w:p w:rsidR="00434908" w:rsidRPr="000E053C" w:rsidRDefault="00434908" w:rsidP="00434908">
      <w:pPr>
        <w:widowControl w:val="0"/>
        <w:autoSpaceDE w:val="0"/>
        <w:autoSpaceDN w:val="0"/>
        <w:jc w:val="center"/>
        <w:rPr>
          <w:sz w:val="28"/>
          <w:szCs w:val="28"/>
        </w:rPr>
      </w:pPr>
      <w:r w:rsidRPr="000E053C">
        <w:rPr>
          <w:sz w:val="28"/>
          <w:szCs w:val="28"/>
          <w:lang w:val="en-US"/>
        </w:rPr>
        <w:t>III</w:t>
      </w:r>
      <w:r w:rsidRPr="000E053C">
        <w:rPr>
          <w:sz w:val="28"/>
          <w:szCs w:val="28"/>
        </w:rPr>
        <w:t>. ТРЕБОВАНИЯ К ОТЧЕТНОСТИ</w:t>
      </w:r>
    </w:p>
    <w:p w:rsidR="00434908" w:rsidRPr="000E053C" w:rsidRDefault="00434908" w:rsidP="00434908">
      <w:pPr>
        <w:widowControl w:val="0"/>
        <w:autoSpaceDE w:val="0"/>
        <w:autoSpaceDN w:val="0"/>
        <w:ind w:firstLine="709"/>
        <w:jc w:val="both"/>
        <w:rPr>
          <w:sz w:val="28"/>
          <w:szCs w:val="28"/>
        </w:rPr>
      </w:pPr>
    </w:p>
    <w:p w:rsidR="00434908" w:rsidRPr="000E053C" w:rsidRDefault="00434908" w:rsidP="00434908">
      <w:pPr>
        <w:widowControl w:val="0"/>
        <w:autoSpaceDE w:val="0"/>
        <w:autoSpaceDN w:val="0"/>
        <w:ind w:firstLine="709"/>
        <w:jc w:val="both"/>
        <w:rPr>
          <w:sz w:val="28"/>
          <w:szCs w:val="28"/>
        </w:rPr>
      </w:pPr>
      <w:r w:rsidRPr="000E053C">
        <w:rPr>
          <w:sz w:val="28"/>
          <w:szCs w:val="28"/>
        </w:rPr>
        <w:t>17. Общество ежеквартально в течение двадцати рабочих дней месяца, следующего за отчетным кварталом, представляет в Минстрой Республики Тыва:</w:t>
      </w:r>
    </w:p>
    <w:p w:rsidR="00434908" w:rsidRPr="000E053C" w:rsidRDefault="00434908" w:rsidP="00434908">
      <w:pPr>
        <w:widowControl w:val="0"/>
        <w:autoSpaceDE w:val="0"/>
        <w:autoSpaceDN w:val="0"/>
        <w:ind w:firstLine="709"/>
        <w:jc w:val="both"/>
        <w:rPr>
          <w:sz w:val="28"/>
          <w:szCs w:val="28"/>
        </w:rPr>
      </w:pPr>
      <w:r>
        <w:rPr>
          <w:sz w:val="28"/>
          <w:szCs w:val="28"/>
        </w:rPr>
        <w:t xml:space="preserve">- </w:t>
      </w:r>
      <w:r w:rsidRPr="000E053C">
        <w:rPr>
          <w:sz w:val="28"/>
          <w:szCs w:val="28"/>
        </w:rPr>
        <w:t>отчет об осуществлении расходов, источником финансового обеспечения которых является субсидия, (в случае осуществления расходов в отчетном периоде);</w:t>
      </w:r>
    </w:p>
    <w:p w:rsidR="00434908" w:rsidRPr="000E053C" w:rsidRDefault="00434908" w:rsidP="00434908">
      <w:pPr>
        <w:widowControl w:val="0"/>
        <w:autoSpaceDE w:val="0"/>
        <w:autoSpaceDN w:val="0"/>
        <w:ind w:firstLine="709"/>
        <w:jc w:val="both"/>
        <w:rPr>
          <w:sz w:val="28"/>
          <w:szCs w:val="28"/>
        </w:rPr>
      </w:pPr>
      <w:r>
        <w:rPr>
          <w:sz w:val="28"/>
          <w:szCs w:val="28"/>
        </w:rPr>
        <w:t xml:space="preserve">- </w:t>
      </w:r>
      <w:r w:rsidRPr="000E053C">
        <w:rPr>
          <w:sz w:val="28"/>
          <w:szCs w:val="28"/>
        </w:rPr>
        <w:t>отчет о достижении значения результата предоставления субсидии;</w:t>
      </w:r>
    </w:p>
    <w:p w:rsidR="00434908" w:rsidRPr="000E053C" w:rsidRDefault="00434908" w:rsidP="00434908">
      <w:pPr>
        <w:widowControl w:val="0"/>
        <w:autoSpaceDE w:val="0"/>
        <w:autoSpaceDN w:val="0"/>
        <w:ind w:firstLine="709"/>
        <w:jc w:val="both"/>
        <w:rPr>
          <w:sz w:val="28"/>
          <w:szCs w:val="28"/>
        </w:rPr>
      </w:pPr>
      <w:r>
        <w:rPr>
          <w:sz w:val="28"/>
          <w:szCs w:val="28"/>
        </w:rPr>
        <w:t>О</w:t>
      </w:r>
      <w:r w:rsidRPr="000E053C">
        <w:rPr>
          <w:sz w:val="28"/>
          <w:szCs w:val="28"/>
        </w:rPr>
        <w:t>тчеты представляются по формам, утвержденным соглашением.</w:t>
      </w:r>
    </w:p>
    <w:p w:rsidR="00434908" w:rsidRPr="000E053C" w:rsidRDefault="00434908" w:rsidP="00434908">
      <w:pPr>
        <w:widowControl w:val="0"/>
        <w:autoSpaceDE w:val="0"/>
        <w:autoSpaceDN w:val="0"/>
        <w:ind w:firstLine="709"/>
        <w:jc w:val="both"/>
        <w:rPr>
          <w:sz w:val="28"/>
          <w:szCs w:val="28"/>
        </w:rPr>
      </w:pPr>
      <w:r w:rsidRPr="000E053C">
        <w:rPr>
          <w:sz w:val="28"/>
          <w:szCs w:val="28"/>
        </w:rPr>
        <w:t>Представление Обществом отчетности, предусмотренной настоящим пунктом, по формам, предусмотренным типовыми формами, установленными Министерством финансов Российской Федерации для соглаш</w:t>
      </w:r>
      <w:r>
        <w:rPr>
          <w:sz w:val="28"/>
          <w:szCs w:val="28"/>
        </w:rPr>
        <w:t>ений, осуществляется в системе «Электронный бюджет»</w:t>
      </w:r>
      <w:r w:rsidRPr="000E053C">
        <w:rPr>
          <w:sz w:val="28"/>
          <w:szCs w:val="28"/>
        </w:rPr>
        <w:t>.</w:t>
      </w:r>
    </w:p>
    <w:p w:rsidR="00434908" w:rsidRPr="000E053C" w:rsidRDefault="00434908" w:rsidP="00434908">
      <w:pPr>
        <w:widowControl w:val="0"/>
        <w:autoSpaceDE w:val="0"/>
        <w:autoSpaceDN w:val="0"/>
        <w:ind w:firstLine="709"/>
        <w:jc w:val="both"/>
        <w:rPr>
          <w:sz w:val="28"/>
          <w:szCs w:val="28"/>
        </w:rPr>
      </w:pPr>
      <w:r w:rsidRPr="000E053C">
        <w:rPr>
          <w:sz w:val="28"/>
          <w:szCs w:val="28"/>
        </w:rPr>
        <w:t>18. Проверка отчетности осуществляется Минстроем Республики Тыва в течение 10 рабочих дней со дня подписания Обществом отчетов. Отчеты считаются принятыми Минстроем Республики Тыва при отсутствии замечаний к ним в последний день проверки отчетов.</w:t>
      </w:r>
    </w:p>
    <w:p w:rsidR="00434908" w:rsidRPr="000E053C" w:rsidRDefault="00434908" w:rsidP="00434908">
      <w:pPr>
        <w:widowControl w:val="0"/>
        <w:autoSpaceDE w:val="0"/>
        <w:autoSpaceDN w:val="0"/>
        <w:ind w:firstLine="709"/>
        <w:jc w:val="both"/>
        <w:rPr>
          <w:sz w:val="28"/>
          <w:szCs w:val="28"/>
        </w:rPr>
      </w:pPr>
      <w:r w:rsidRPr="000E053C">
        <w:rPr>
          <w:sz w:val="28"/>
          <w:szCs w:val="28"/>
        </w:rPr>
        <w:t>При наличии замечаний в отчетах Общество уведомляется о них по телефону и посредством электронной почты в день выявления замечаний. Общество обязано устранить выявленные замечания в течение 5 рабочих дней со дня получения указанного уведомления. В случае непредставления Обществом информации (документов), подтверждающей устранение замечаний к отчетам, в срок, установленный настоящим абзацем, либо неустранения замечаний к отчетам Минстрой Республики Тыва направляет в Общество требование о возврате субсидии.</w:t>
      </w:r>
    </w:p>
    <w:p w:rsidR="00434908" w:rsidRPr="000E053C" w:rsidRDefault="00434908" w:rsidP="00434908">
      <w:pPr>
        <w:widowControl w:val="0"/>
        <w:autoSpaceDE w:val="0"/>
        <w:autoSpaceDN w:val="0"/>
        <w:ind w:firstLine="709"/>
        <w:jc w:val="both"/>
        <w:rPr>
          <w:sz w:val="28"/>
          <w:szCs w:val="28"/>
        </w:rPr>
      </w:pPr>
    </w:p>
    <w:p w:rsidR="00434908" w:rsidRPr="000E053C" w:rsidRDefault="00434908" w:rsidP="00434908">
      <w:pPr>
        <w:widowControl w:val="0"/>
        <w:autoSpaceDE w:val="0"/>
        <w:autoSpaceDN w:val="0"/>
        <w:jc w:val="center"/>
        <w:rPr>
          <w:sz w:val="28"/>
          <w:szCs w:val="28"/>
        </w:rPr>
      </w:pPr>
      <w:r w:rsidRPr="000E053C">
        <w:rPr>
          <w:sz w:val="28"/>
          <w:szCs w:val="28"/>
          <w:lang w:val="en-US"/>
        </w:rPr>
        <w:t>I</w:t>
      </w:r>
      <w:r w:rsidRPr="000E053C">
        <w:rPr>
          <w:sz w:val="28"/>
          <w:szCs w:val="28"/>
        </w:rPr>
        <w:t>V. ТРЕБОВАНИЯ ОБ ОСУЩЕСТВЛЕНИИ КОНТРОЛЯ ЗА СОБЛЮДЕНИЕМ</w:t>
      </w:r>
    </w:p>
    <w:p w:rsidR="00434908" w:rsidRPr="000E053C" w:rsidRDefault="00434908" w:rsidP="00434908">
      <w:pPr>
        <w:widowControl w:val="0"/>
        <w:autoSpaceDE w:val="0"/>
        <w:autoSpaceDN w:val="0"/>
        <w:jc w:val="center"/>
        <w:rPr>
          <w:sz w:val="28"/>
          <w:szCs w:val="28"/>
        </w:rPr>
      </w:pPr>
      <w:r w:rsidRPr="000E053C">
        <w:rPr>
          <w:sz w:val="28"/>
          <w:szCs w:val="28"/>
        </w:rPr>
        <w:t>УСЛОВИЙ, ЦЕЛЕЙ И ПОРЯДКА ПРЕДОСТАВЛЕНИЯ СУБСИДИИ</w:t>
      </w:r>
    </w:p>
    <w:p w:rsidR="00434908" w:rsidRPr="000E053C" w:rsidRDefault="00434908" w:rsidP="00434908">
      <w:pPr>
        <w:widowControl w:val="0"/>
        <w:autoSpaceDE w:val="0"/>
        <w:autoSpaceDN w:val="0"/>
        <w:jc w:val="center"/>
        <w:rPr>
          <w:sz w:val="28"/>
          <w:szCs w:val="28"/>
        </w:rPr>
      </w:pPr>
      <w:r w:rsidRPr="000E053C">
        <w:rPr>
          <w:sz w:val="28"/>
          <w:szCs w:val="28"/>
        </w:rPr>
        <w:t>И ОТВЕТСТВЕННОСТИ ЗА ИХ НАРУШЕНИЕ</w:t>
      </w:r>
    </w:p>
    <w:p w:rsidR="00434908" w:rsidRPr="000E053C" w:rsidRDefault="00434908" w:rsidP="00434908">
      <w:pPr>
        <w:widowControl w:val="0"/>
        <w:autoSpaceDE w:val="0"/>
        <w:autoSpaceDN w:val="0"/>
        <w:ind w:firstLine="709"/>
        <w:jc w:val="both"/>
        <w:rPr>
          <w:sz w:val="28"/>
          <w:szCs w:val="28"/>
        </w:rPr>
      </w:pPr>
    </w:p>
    <w:p w:rsidR="00434908" w:rsidRPr="000E053C" w:rsidRDefault="00434908" w:rsidP="00434908">
      <w:pPr>
        <w:widowControl w:val="0"/>
        <w:autoSpaceDE w:val="0"/>
        <w:autoSpaceDN w:val="0"/>
        <w:ind w:firstLine="709"/>
        <w:jc w:val="both"/>
        <w:rPr>
          <w:sz w:val="28"/>
          <w:szCs w:val="28"/>
        </w:rPr>
      </w:pPr>
      <w:r w:rsidRPr="000E053C">
        <w:rPr>
          <w:sz w:val="28"/>
          <w:szCs w:val="28"/>
        </w:rPr>
        <w:t>19. Средства субсидии носят целевой характер и не могут быть использованы на другие цели.</w:t>
      </w:r>
    </w:p>
    <w:p w:rsidR="00434908" w:rsidRPr="000E053C" w:rsidRDefault="00434908" w:rsidP="00434908">
      <w:pPr>
        <w:widowControl w:val="0"/>
        <w:autoSpaceDE w:val="0"/>
        <w:autoSpaceDN w:val="0"/>
        <w:ind w:firstLine="709"/>
        <w:jc w:val="both"/>
        <w:rPr>
          <w:sz w:val="28"/>
          <w:szCs w:val="28"/>
        </w:rPr>
      </w:pPr>
      <w:r w:rsidRPr="000E053C">
        <w:rPr>
          <w:sz w:val="28"/>
          <w:szCs w:val="28"/>
        </w:rPr>
        <w:t>Ответственность за целевое использование средств субсидий, полноту и достоверность сведений, содержащихся в предоставляемой отчетности в соответствии с пунктом 17 настоящего Порядка, несет Общество в соответствии с действующим законодательством Российской Федерации.</w:t>
      </w:r>
    </w:p>
    <w:p w:rsidR="00434908" w:rsidRPr="000E053C" w:rsidRDefault="00434908" w:rsidP="00434908">
      <w:pPr>
        <w:widowControl w:val="0"/>
        <w:autoSpaceDE w:val="0"/>
        <w:autoSpaceDN w:val="0"/>
        <w:ind w:firstLine="709"/>
        <w:jc w:val="both"/>
        <w:rPr>
          <w:sz w:val="28"/>
          <w:szCs w:val="28"/>
        </w:rPr>
      </w:pPr>
      <w:r w:rsidRPr="000E053C">
        <w:rPr>
          <w:sz w:val="28"/>
          <w:szCs w:val="28"/>
        </w:rPr>
        <w:t>20. В случае образования на отчетную дату достижения результата предоставления субсидии, установленную соглашением, неиспользованного остатка субсидии Минстрой Республики Тыва вправе принимать в порядке, установленном бюджетным законодательством Российской Федерации, решение об использовании остатка субсидии на цель, установленную настоящим Порядком, не позднее 10 рабочих дней после получения от Общества информации (документов), обосновывающих потребность в использовании соответствующих средств.</w:t>
      </w:r>
    </w:p>
    <w:p w:rsidR="00434908" w:rsidRPr="000E053C" w:rsidRDefault="00434908" w:rsidP="00434908">
      <w:pPr>
        <w:widowControl w:val="0"/>
        <w:autoSpaceDE w:val="0"/>
        <w:autoSpaceDN w:val="0"/>
        <w:ind w:firstLine="709"/>
        <w:jc w:val="both"/>
        <w:rPr>
          <w:sz w:val="28"/>
          <w:szCs w:val="28"/>
        </w:rPr>
      </w:pPr>
      <w:r w:rsidRPr="000E053C">
        <w:rPr>
          <w:sz w:val="28"/>
          <w:szCs w:val="28"/>
        </w:rPr>
        <w:t>Общество при наличии потребности в неиспользованном остатке субсидии, образовавшемся на отчетную дату достижения результата предоставления субсидии, установл</w:t>
      </w:r>
      <w:r>
        <w:rPr>
          <w:sz w:val="28"/>
          <w:szCs w:val="28"/>
        </w:rPr>
        <w:t>енную соглашением, в течение 30</w:t>
      </w:r>
      <w:r w:rsidRPr="000E053C">
        <w:rPr>
          <w:sz w:val="28"/>
          <w:szCs w:val="28"/>
        </w:rPr>
        <w:t xml:space="preserve"> рабочих дней, следующих за днем достижения результата предоставления субсидии, направляет в Минстрой Республики Тыва информацию (документы), обосновывающие потребность в использовании указанного остатка. В ином случае, не использованный на отчетную дату достижения результата предоставления субсидии остаток субсидии подлежит возврату в республиканский бюджет Республики Тыва в течение 50 рабочих дней после наступления отчетной даты достижения результата предоставления субсидии, в порядке, установленном действующим законодательством и заключенным соглашением.</w:t>
      </w:r>
    </w:p>
    <w:p w:rsidR="00434908" w:rsidRPr="000E053C" w:rsidRDefault="00434908" w:rsidP="00434908">
      <w:pPr>
        <w:widowControl w:val="0"/>
        <w:autoSpaceDE w:val="0"/>
        <w:autoSpaceDN w:val="0"/>
        <w:ind w:firstLine="709"/>
        <w:jc w:val="both"/>
        <w:rPr>
          <w:sz w:val="28"/>
          <w:szCs w:val="28"/>
        </w:rPr>
      </w:pPr>
      <w:r w:rsidRPr="000E053C">
        <w:rPr>
          <w:sz w:val="28"/>
          <w:szCs w:val="28"/>
        </w:rPr>
        <w:t>21. Минстроем Республики Тыва в отношении Общества проводится мониторинг достижения результата предоставления субсидии исходя из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434908" w:rsidRPr="000E053C" w:rsidRDefault="00434908" w:rsidP="00434908">
      <w:pPr>
        <w:widowControl w:val="0"/>
        <w:autoSpaceDE w:val="0"/>
        <w:autoSpaceDN w:val="0"/>
        <w:ind w:firstLine="709"/>
        <w:jc w:val="both"/>
        <w:rPr>
          <w:sz w:val="28"/>
          <w:szCs w:val="28"/>
        </w:rPr>
      </w:pPr>
      <w:r w:rsidRPr="000E053C">
        <w:rPr>
          <w:sz w:val="28"/>
          <w:szCs w:val="28"/>
        </w:rPr>
        <w:t>22. Минстрой Республики Тыва осуществляет проверки соблюдения Обществом условий и порядка предоставления субсидий, в том числе в части достижения результатов ее предоставления. Органы государственного финансового контроля осуществляют проверки в соответствии со статьями 268.1 и 269.2 Бюджетного кодекса Российской Федерации.</w:t>
      </w:r>
    </w:p>
    <w:p w:rsidR="00434908" w:rsidRPr="000E053C" w:rsidRDefault="00434908" w:rsidP="00434908">
      <w:pPr>
        <w:widowControl w:val="0"/>
        <w:autoSpaceDE w:val="0"/>
        <w:autoSpaceDN w:val="0"/>
        <w:ind w:firstLine="709"/>
        <w:jc w:val="both"/>
        <w:rPr>
          <w:sz w:val="28"/>
          <w:szCs w:val="28"/>
        </w:rPr>
      </w:pPr>
      <w:r w:rsidRPr="000E053C">
        <w:rPr>
          <w:sz w:val="28"/>
          <w:szCs w:val="28"/>
        </w:rPr>
        <w:t>23. В случае выявления по фактам проверок, проведенных Минстроем Республики Тыва и (или) органом государственного финансового контроля Республики Тыва, нарушения Обществом целей, условий и порядка предоставления субсидий, а также в случае недостижения значения результата предоставления субсидии Минстр</w:t>
      </w:r>
      <w:r>
        <w:rPr>
          <w:sz w:val="28"/>
          <w:szCs w:val="28"/>
        </w:rPr>
        <w:t xml:space="preserve">ой Республики Тыва в течение 10 </w:t>
      </w:r>
      <w:r w:rsidRPr="000E053C">
        <w:rPr>
          <w:sz w:val="28"/>
          <w:szCs w:val="28"/>
        </w:rPr>
        <w:t xml:space="preserve">рабочих дней уведомляет в письменной форме Общество о необходимости представления документов, достаточных для устранения нарушения, </w:t>
      </w:r>
      <w:r>
        <w:rPr>
          <w:sz w:val="28"/>
          <w:szCs w:val="28"/>
        </w:rPr>
        <w:t>а в случае их отсутствия –</w:t>
      </w:r>
      <w:r w:rsidRPr="000E053C">
        <w:rPr>
          <w:sz w:val="28"/>
          <w:szCs w:val="28"/>
        </w:rPr>
        <w:t xml:space="preserve"> о необходимости возврата перечисленной Обществу субсидии в бюджет Республики Тыва в объеме средств, использованных с нарушениями.</w:t>
      </w:r>
    </w:p>
    <w:p w:rsidR="00434908" w:rsidRPr="000E053C" w:rsidRDefault="00434908" w:rsidP="00434908">
      <w:pPr>
        <w:widowControl w:val="0"/>
        <w:autoSpaceDE w:val="0"/>
        <w:autoSpaceDN w:val="0"/>
        <w:ind w:firstLine="709"/>
        <w:jc w:val="both"/>
        <w:rPr>
          <w:sz w:val="28"/>
          <w:szCs w:val="28"/>
        </w:rPr>
      </w:pPr>
      <w:r w:rsidRPr="000E053C">
        <w:rPr>
          <w:sz w:val="28"/>
          <w:szCs w:val="28"/>
        </w:rPr>
        <w:t>24. Общество обязано представить Минстрою Республики Тыва и (или) органу государственного финансового контроля документы, достаточные для устранения нарушения, либо перечислить полученную субсидию в бюджет Республики Тыва в объеме средств, использованных с нарушениями:</w:t>
      </w:r>
    </w:p>
    <w:p w:rsidR="00434908" w:rsidRPr="000E053C" w:rsidRDefault="00434908" w:rsidP="00434908">
      <w:pPr>
        <w:widowControl w:val="0"/>
        <w:autoSpaceDE w:val="0"/>
        <w:autoSpaceDN w:val="0"/>
        <w:ind w:firstLine="709"/>
        <w:jc w:val="both"/>
        <w:rPr>
          <w:sz w:val="28"/>
          <w:szCs w:val="28"/>
        </w:rPr>
      </w:pPr>
      <w:r w:rsidRPr="000E053C">
        <w:rPr>
          <w:sz w:val="28"/>
          <w:szCs w:val="28"/>
        </w:rPr>
        <w:t>в случае выявления уполномоченным органом государственного финансового контроля факта нарушения условий, установленны</w:t>
      </w:r>
      <w:r>
        <w:rPr>
          <w:sz w:val="28"/>
          <w:szCs w:val="28"/>
        </w:rPr>
        <w:t>х при предоставлении субсидии, –</w:t>
      </w:r>
      <w:r w:rsidRPr="000E053C">
        <w:rPr>
          <w:sz w:val="28"/>
          <w:szCs w:val="28"/>
        </w:rPr>
        <w:t xml:space="preserve"> в сроки, предусмотренные бюджетным законодательством Российской Федерации;</w:t>
      </w:r>
    </w:p>
    <w:p w:rsidR="00434908" w:rsidRPr="000E053C" w:rsidRDefault="00434908" w:rsidP="00434908">
      <w:pPr>
        <w:widowControl w:val="0"/>
        <w:autoSpaceDE w:val="0"/>
        <w:autoSpaceDN w:val="0"/>
        <w:ind w:firstLine="709"/>
        <w:jc w:val="both"/>
        <w:rPr>
          <w:sz w:val="28"/>
          <w:szCs w:val="28"/>
        </w:rPr>
      </w:pPr>
      <w:r w:rsidRPr="000E053C">
        <w:rPr>
          <w:sz w:val="28"/>
          <w:szCs w:val="28"/>
        </w:rPr>
        <w:t>в иных случаях - в течение 20 рабочих дней со дня получения письменного уведомления, указанного в пункте 20 Порядка.</w:t>
      </w:r>
    </w:p>
    <w:p w:rsidR="00434908" w:rsidRPr="000E053C" w:rsidRDefault="00434908" w:rsidP="00434908">
      <w:pPr>
        <w:widowControl w:val="0"/>
        <w:autoSpaceDE w:val="0"/>
        <w:autoSpaceDN w:val="0"/>
        <w:ind w:firstLine="709"/>
        <w:jc w:val="both"/>
        <w:rPr>
          <w:sz w:val="28"/>
          <w:szCs w:val="28"/>
        </w:rPr>
      </w:pPr>
      <w:r w:rsidRPr="000E053C">
        <w:rPr>
          <w:sz w:val="28"/>
          <w:szCs w:val="28"/>
        </w:rPr>
        <w:t>25. В случае непредставления документов, достаточных для устранения нарушения, предусмотренного пунктом 23 настоящего Порядка, и не перечисления Обществом полученной субсидии по основаниям и в срок, которые установлены настоящим разделом, Минстрой Республики Тыва в месячный срок со дня его окончания вправе обратиться в суд с требованием о взыскании указанных средств в соответствии с законодательством Российской Федерации.</w:t>
      </w:r>
    </w:p>
    <w:p w:rsidR="00434908" w:rsidRPr="000E053C" w:rsidRDefault="00434908" w:rsidP="00434908">
      <w:pPr>
        <w:autoSpaceDE w:val="0"/>
        <w:autoSpaceDN w:val="0"/>
        <w:adjustRightInd w:val="0"/>
        <w:jc w:val="right"/>
        <w:outlineLvl w:val="0"/>
        <w:rPr>
          <w:sz w:val="28"/>
          <w:szCs w:val="28"/>
        </w:rPr>
      </w:pPr>
      <w:r w:rsidRPr="000E053C">
        <w:rPr>
          <w:sz w:val="28"/>
          <w:szCs w:val="28"/>
        </w:rPr>
        <w:t>Приложение</w:t>
      </w:r>
    </w:p>
    <w:p w:rsidR="00434908" w:rsidRPr="000E053C" w:rsidRDefault="00434908" w:rsidP="00434908">
      <w:pPr>
        <w:autoSpaceDE w:val="0"/>
        <w:autoSpaceDN w:val="0"/>
        <w:adjustRightInd w:val="0"/>
        <w:jc w:val="right"/>
        <w:rPr>
          <w:sz w:val="28"/>
          <w:szCs w:val="28"/>
        </w:rPr>
      </w:pPr>
      <w:r w:rsidRPr="000E053C">
        <w:rPr>
          <w:sz w:val="28"/>
          <w:szCs w:val="28"/>
        </w:rPr>
        <w:t>к Порядку предоставления субсидий</w:t>
      </w:r>
    </w:p>
    <w:p w:rsidR="00434908" w:rsidRPr="000E053C" w:rsidRDefault="00434908" w:rsidP="00434908">
      <w:pPr>
        <w:autoSpaceDE w:val="0"/>
        <w:autoSpaceDN w:val="0"/>
        <w:adjustRightInd w:val="0"/>
        <w:jc w:val="right"/>
        <w:rPr>
          <w:sz w:val="28"/>
          <w:szCs w:val="28"/>
        </w:rPr>
      </w:pPr>
      <w:r w:rsidRPr="000E053C">
        <w:rPr>
          <w:sz w:val="28"/>
          <w:szCs w:val="28"/>
        </w:rPr>
        <w:t>из республиканского бюджета Республики Тыва</w:t>
      </w:r>
    </w:p>
    <w:p w:rsidR="00434908" w:rsidRPr="000E053C" w:rsidRDefault="00434908" w:rsidP="00434908">
      <w:pPr>
        <w:autoSpaceDE w:val="0"/>
        <w:autoSpaceDN w:val="0"/>
        <w:adjustRightInd w:val="0"/>
        <w:jc w:val="right"/>
        <w:rPr>
          <w:sz w:val="28"/>
          <w:szCs w:val="28"/>
        </w:rPr>
      </w:pPr>
      <w:r w:rsidRPr="000E053C">
        <w:rPr>
          <w:sz w:val="28"/>
          <w:szCs w:val="28"/>
        </w:rPr>
        <w:t xml:space="preserve">акционерному обществу </w:t>
      </w:r>
      <w:r>
        <w:rPr>
          <w:sz w:val="28"/>
          <w:szCs w:val="28"/>
        </w:rPr>
        <w:t>«ДОМ.РФ»</w:t>
      </w:r>
    </w:p>
    <w:p w:rsidR="00434908" w:rsidRPr="000E053C" w:rsidRDefault="00434908" w:rsidP="00434908">
      <w:pPr>
        <w:autoSpaceDE w:val="0"/>
        <w:autoSpaceDN w:val="0"/>
        <w:adjustRightInd w:val="0"/>
        <w:jc w:val="right"/>
        <w:rPr>
          <w:sz w:val="28"/>
          <w:szCs w:val="28"/>
        </w:rPr>
      </w:pPr>
      <w:r w:rsidRPr="000E053C">
        <w:rPr>
          <w:sz w:val="28"/>
          <w:szCs w:val="28"/>
        </w:rPr>
        <w:t>на финансовое обеспечение затрат, возникающих</w:t>
      </w:r>
    </w:p>
    <w:p w:rsidR="00434908" w:rsidRPr="000E053C" w:rsidRDefault="00434908" w:rsidP="00434908">
      <w:pPr>
        <w:autoSpaceDE w:val="0"/>
        <w:autoSpaceDN w:val="0"/>
        <w:adjustRightInd w:val="0"/>
        <w:jc w:val="right"/>
        <w:rPr>
          <w:sz w:val="28"/>
          <w:szCs w:val="28"/>
        </w:rPr>
      </w:pPr>
      <w:r w:rsidRPr="000E053C">
        <w:rPr>
          <w:sz w:val="28"/>
          <w:szCs w:val="28"/>
        </w:rPr>
        <w:t>в результате возмещения кредитным организациям</w:t>
      </w:r>
    </w:p>
    <w:p w:rsidR="00434908" w:rsidRPr="000E053C" w:rsidRDefault="00434908" w:rsidP="00434908">
      <w:pPr>
        <w:autoSpaceDE w:val="0"/>
        <w:autoSpaceDN w:val="0"/>
        <w:adjustRightInd w:val="0"/>
        <w:jc w:val="right"/>
        <w:rPr>
          <w:sz w:val="28"/>
          <w:szCs w:val="28"/>
        </w:rPr>
      </w:pPr>
      <w:r w:rsidRPr="000E053C">
        <w:rPr>
          <w:sz w:val="28"/>
          <w:szCs w:val="28"/>
        </w:rPr>
        <w:t>и иным организациям недополученных доходов</w:t>
      </w:r>
    </w:p>
    <w:p w:rsidR="00434908" w:rsidRPr="000E053C" w:rsidRDefault="00434908" w:rsidP="00434908">
      <w:pPr>
        <w:autoSpaceDE w:val="0"/>
        <w:autoSpaceDN w:val="0"/>
        <w:adjustRightInd w:val="0"/>
        <w:jc w:val="right"/>
        <w:rPr>
          <w:sz w:val="28"/>
          <w:szCs w:val="28"/>
        </w:rPr>
      </w:pPr>
      <w:r w:rsidRPr="000E053C">
        <w:rPr>
          <w:sz w:val="28"/>
          <w:szCs w:val="28"/>
        </w:rPr>
        <w:t>по жилищным (ипотечным) кредитам,</w:t>
      </w:r>
    </w:p>
    <w:p w:rsidR="00434908" w:rsidRPr="000E053C" w:rsidRDefault="00434908" w:rsidP="00434908">
      <w:pPr>
        <w:autoSpaceDE w:val="0"/>
        <w:autoSpaceDN w:val="0"/>
        <w:adjustRightInd w:val="0"/>
        <w:jc w:val="right"/>
        <w:rPr>
          <w:sz w:val="28"/>
          <w:szCs w:val="28"/>
        </w:rPr>
      </w:pPr>
      <w:r w:rsidRPr="000E053C">
        <w:rPr>
          <w:sz w:val="28"/>
          <w:szCs w:val="28"/>
        </w:rPr>
        <w:t>предоставленным гражданам на приобретение жилья</w:t>
      </w:r>
    </w:p>
    <w:p w:rsidR="00434908" w:rsidRPr="000E053C" w:rsidRDefault="00434908" w:rsidP="00434908">
      <w:pPr>
        <w:autoSpaceDE w:val="0"/>
        <w:autoSpaceDN w:val="0"/>
        <w:adjustRightInd w:val="0"/>
        <w:jc w:val="right"/>
        <w:rPr>
          <w:sz w:val="28"/>
          <w:szCs w:val="28"/>
        </w:rPr>
      </w:pPr>
      <w:r w:rsidRPr="000E053C">
        <w:rPr>
          <w:sz w:val="28"/>
          <w:szCs w:val="28"/>
        </w:rPr>
        <w:t>на условиях льготного жилищного (ипотечного) кредитования</w:t>
      </w:r>
    </w:p>
    <w:p w:rsidR="00434908" w:rsidRPr="000E053C" w:rsidRDefault="00434908" w:rsidP="00434908">
      <w:pPr>
        <w:autoSpaceDE w:val="0"/>
        <w:autoSpaceDN w:val="0"/>
        <w:adjustRightInd w:val="0"/>
        <w:jc w:val="both"/>
        <w:rPr>
          <w:sz w:val="28"/>
          <w:szCs w:val="28"/>
        </w:rPr>
      </w:pPr>
    </w:p>
    <w:p w:rsidR="00434908" w:rsidRPr="000E053C" w:rsidRDefault="00434908" w:rsidP="00434908">
      <w:pPr>
        <w:autoSpaceDE w:val="0"/>
        <w:autoSpaceDN w:val="0"/>
        <w:adjustRightInd w:val="0"/>
        <w:jc w:val="right"/>
        <w:rPr>
          <w:sz w:val="28"/>
          <w:szCs w:val="28"/>
        </w:rPr>
      </w:pPr>
      <w:r w:rsidRPr="000E053C">
        <w:rPr>
          <w:sz w:val="28"/>
          <w:szCs w:val="28"/>
        </w:rPr>
        <w:t>Форма</w:t>
      </w:r>
    </w:p>
    <w:p w:rsidR="00434908" w:rsidRPr="000E053C" w:rsidRDefault="00434908" w:rsidP="00434908">
      <w:pPr>
        <w:autoSpaceDE w:val="0"/>
        <w:autoSpaceDN w:val="0"/>
        <w:adjustRightInd w:val="0"/>
        <w:jc w:val="both"/>
        <w:rPr>
          <w:sz w:val="28"/>
          <w:szCs w:val="28"/>
        </w:rPr>
      </w:pP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 xml:space="preserve">                                  ЗАЯВКА</w:t>
      </w: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 xml:space="preserve">           от "___" _________ 20__ г. на предоставление субсидий</w:t>
      </w: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 xml:space="preserve">                из республиканского бюджета Республики Тыва</w:t>
      </w: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 xml:space="preserve">              </w:t>
      </w:r>
      <w:r>
        <w:rPr>
          <w:rFonts w:ascii="Courier New" w:hAnsi="Courier New" w:cs="Courier New"/>
        </w:rPr>
        <w:t xml:space="preserve"> акционерному обществу «ДОМ.РФ»</w:t>
      </w:r>
      <w:r w:rsidRPr="000E053C">
        <w:rPr>
          <w:rFonts w:ascii="Courier New" w:hAnsi="Courier New" w:cs="Courier New"/>
        </w:rPr>
        <w:t xml:space="preserve"> на финансовое</w:t>
      </w: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 xml:space="preserve">          обеспечение затрат, возникающих в результате возмещения</w:t>
      </w: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 xml:space="preserve">         кредитным организациям и иным организациям недополученных</w:t>
      </w: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 xml:space="preserve">         доходов по жилищным (ипотечным) кредитам, предоставленным</w:t>
      </w: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 xml:space="preserve">           гражданам на приобретение жилья на условиях льготного</w:t>
      </w: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 xml:space="preserve">                    жилищного (ипотечного) кредитования</w:t>
      </w:r>
    </w:p>
    <w:p w:rsidR="00434908" w:rsidRPr="000E053C" w:rsidRDefault="00434908" w:rsidP="00434908">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35"/>
      </w:tblGrid>
      <w:tr w:rsidR="00434908" w:rsidRPr="000E053C" w:rsidTr="00434908">
        <w:tc>
          <w:tcPr>
            <w:tcW w:w="4479" w:type="dxa"/>
            <w:tcBorders>
              <w:top w:val="single" w:sz="4" w:space="0" w:color="auto"/>
              <w:left w:val="single" w:sz="4" w:space="0" w:color="auto"/>
              <w:bottom w:val="single" w:sz="4" w:space="0" w:color="auto"/>
              <w:right w:val="single" w:sz="4" w:space="0" w:color="auto"/>
            </w:tcBorders>
          </w:tcPr>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Размер выплаты (руб.)</w:t>
            </w:r>
          </w:p>
        </w:tc>
        <w:tc>
          <w:tcPr>
            <w:tcW w:w="4535" w:type="dxa"/>
            <w:tcBorders>
              <w:top w:val="single" w:sz="4" w:space="0" w:color="auto"/>
              <w:left w:val="single" w:sz="4" w:space="0" w:color="auto"/>
              <w:bottom w:val="single" w:sz="4" w:space="0" w:color="auto"/>
              <w:right w:val="single" w:sz="4" w:space="0" w:color="auto"/>
            </w:tcBorders>
          </w:tcPr>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Назначение субсидии</w:t>
            </w:r>
          </w:p>
        </w:tc>
      </w:tr>
      <w:tr w:rsidR="00434908" w:rsidRPr="000E053C" w:rsidTr="00434908">
        <w:tc>
          <w:tcPr>
            <w:tcW w:w="4479" w:type="dxa"/>
            <w:tcBorders>
              <w:top w:val="single" w:sz="4" w:space="0" w:color="auto"/>
              <w:left w:val="single" w:sz="4" w:space="0" w:color="auto"/>
              <w:bottom w:val="single" w:sz="4" w:space="0" w:color="auto"/>
              <w:right w:val="single" w:sz="4" w:space="0" w:color="auto"/>
            </w:tcBorders>
          </w:tcPr>
          <w:p w:rsidR="00434908" w:rsidRPr="000E053C" w:rsidRDefault="00434908" w:rsidP="00434908">
            <w:pPr>
              <w:autoSpaceDE w:val="0"/>
              <w:autoSpaceDN w:val="0"/>
              <w:adjustRightInd w:val="0"/>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434908" w:rsidRPr="000E053C" w:rsidRDefault="00434908" w:rsidP="00434908">
            <w:pPr>
              <w:autoSpaceDE w:val="0"/>
              <w:autoSpaceDN w:val="0"/>
              <w:adjustRightInd w:val="0"/>
              <w:rPr>
                <w:sz w:val="28"/>
                <w:szCs w:val="28"/>
              </w:rPr>
            </w:pPr>
          </w:p>
        </w:tc>
      </w:tr>
    </w:tbl>
    <w:p w:rsidR="00434908" w:rsidRPr="000E053C" w:rsidRDefault="00434908" w:rsidP="00434908">
      <w:pPr>
        <w:autoSpaceDE w:val="0"/>
        <w:autoSpaceDN w:val="0"/>
        <w:adjustRightInd w:val="0"/>
        <w:jc w:val="both"/>
        <w:rPr>
          <w:sz w:val="28"/>
          <w:szCs w:val="28"/>
        </w:rPr>
      </w:pP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______________________________ _______________ ____________________________</w:t>
      </w: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 xml:space="preserve">   (наименование должности)       (подпись)       (расшифровка подписи)</w:t>
      </w:r>
    </w:p>
    <w:p w:rsidR="00434908" w:rsidRPr="000E053C" w:rsidRDefault="00434908" w:rsidP="00434908">
      <w:pPr>
        <w:autoSpaceDE w:val="0"/>
        <w:autoSpaceDN w:val="0"/>
        <w:adjustRightInd w:val="0"/>
        <w:jc w:val="both"/>
        <w:outlineLvl w:val="0"/>
        <w:rPr>
          <w:rFonts w:ascii="Courier New" w:hAnsi="Courier New" w:cs="Courier New"/>
        </w:rPr>
      </w:pP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М.П.</w:t>
      </w:r>
    </w:p>
    <w:p w:rsidR="00434908" w:rsidRPr="000E053C" w:rsidRDefault="00434908" w:rsidP="00434908">
      <w:pPr>
        <w:autoSpaceDE w:val="0"/>
        <w:autoSpaceDN w:val="0"/>
        <w:adjustRightInd w:val="0"/>
        <w:jc w:val="both"/>
        <w:outlineLvl w:val="0"/>
        <w:rPr>
          <w:rFonts w:ascii="Courier New" w:hAnsi="Courier New" w:cs="Courier New"/>
        </w:rPr>
      </w:pP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Согласовано _______________ ________________________________</w:t>
      </w:r>
    </w:p>
    <w:p w:rsidR="00434908" w:rsidRPr="000E053C" w:rsidRDefault="00434908" w:rsidP="00434908">
      <w:pPr>
        <w:autoSpaceDE w:val="0"/>
        <w:autoSpaceDN w:val="0"/>
        <w:adjustRightInd w:val="0"/>
        <w:jc w:val="both"/>
        <w:outlineLvl w:val="0"/>
        <w:rPr>
          <w:rFonts w:ascii="Courier New" w:hAnsi="Courier New" w:cs="Courier New"/>
        </w:rPr>
      </w:pPr>
      <w:r w:rsidRPr="000E053C">
        <w:rPr>
          <w:rFonts w:ascii="Courier New" w:hAnsi="Courier New" w:cs="Courier New"/>
        </w:rPr>
        <w:t xml:space="preserve">               (подпись)         (расшифровка подписи)</w:t>
      </w:r>
    </w:p>
    <w:p w:rsidR="00434908" w:rsidRPr="000E053C" w:rsidRDefault="00434908" w:rsidP="00434908">
      <w:pPr>
        <w:autoSpaceDE w:val="0"/>
        <w:autoSpaceDN w:val="0"/>
        <w:adjustRightInd w:val="0"/>
        <w:jc w:val="right"/>
        <w:outlineLvl w:val="0"/>
        <w:rPr>
          <w:sz w:val="28"/>
          <w:szCs w:val="28"/>
        </w:rPr>
      </w:pPr>
      <w:r>
        <w:rPr>
          <w:sz w:val="28"/>
          <w:szCs w:val="28"/>
        </w:rPr>
        <w:t>»;</w:t>
      </w:r>
    </w:p>
    <w:p w:rsidR="00434908" w:rsidRPr="000E053C" w:rsidRDefault="00434908" w:rsidP="00434908">
      <w:pPr>
        <w:autoSpaceDE w:val="0"/>
        <w:autoSpaceDN w:val="0"/>
        <w:adjustRightInd w:val="0"/>
        <w:jc w:val="both"/>
        <w:outlineLvl w:val="0"/>
        <w:rPr>
          <w:sz w:val="28"/>
          <w:szCs w:val="28"/>
        </w:rPr>
      </w:pPr>
    </w:p>
    <w:p w:rsidR="009F17E4" w:rsidRDefault="009F17E4"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8F6F2C" w:rsidRDefault="008F6F2C"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8F6F2C" w:rsidRDefault="008F6F2C"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8F6F2C" w:rsidRDefault="008F6F2C"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8F6F2C" w:rsidRDefault="008F6F2C"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8F6F2C" w:rsidRDefault="008F6F2C"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8F6F2C" w:rsidRDefault="008F6F2C"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8F6F2C" w:rsidRDefault="008F6F2C"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8F6F2C" w:rsidRDefault="008F6F2C"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8F6F2C" w:rsidRDefault="008F6F2C"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8F6F2C" w:rsidRDefault="008F6F2C"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6040BB" w:rsidRDefault="00C47488" w:rsidP="006040BB">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r>
        <w:rPr>
          <w:rFonts w:eastAsia="Calibri"/>
          <w:sz w:val="28"/>
          <w:szCs w:val="28"/>
          <w:lang w:eastAsia="en-US"/>
        </w:rPr>
        <w:t>6</w:t>
      </w:r>
      <w:r w:rsidR="006040BB">
        <w:rPr>
          <w:rFonts w:eastAsia="Calibri"/>
          <w:sz w:val="28"/>
          <w:szCs w:val="28"/>
          <w:lang w:eastAsia="en-US"/>
        </w:rPr>
        <w:t xml:space="preserve">) в </w:t>
      </w:r>
      <w:r w:rsidR="006040BB" w:rsidRPr="00A52EAD">
        <w:rPr>
          <w:rFonts w:eastAsia="Calibri"/>
          <w:sz w:val="28"/>
          <w:szCs w:val="28"/>
          <w:lang w:eastAsia="en-US"/>
        </w:rPr>
        <w:t>подпрограмм</w:t>
      </w:r>
      <w:r w:rsidR="006040BB">
        <w:rPr>
          <w:rFonts w:eastAsia="Calibri"/>
          <w:sz w:val="28"/>
          <w:szCs w:val="28"/>
          <w:lang w:eastAsia="en-US"/>
        </w:rPr>
        <w:t>е</w:t>
      </w:r>
      <w:r w:rsidR="006040BB" w:rsidRPr="00A52EAD">
        <w:rPr>
          <w:rFonts w:eastAsia="Calibri"/>
          <w:sz w:val="28"/>
          <w:szCs w:val="28"/>
          <w:lang w:eastAsia="en-US"/>
        </w:rPr>
        <w:t xml:space="preserve"> </w:t>
      </w:r>
      <w:r w:rsidR="006040BB">
        <w:rPr>
          <w:rFonts w:eastAsia="Calibri"/>
          <w:sz w:val="28"/>
          <w:szCs w:val="28"/>
          <w:lang w:eastAsia="en-US"/>
        </w:rPr>
        <w:t>«</w:t>
      </w:r>
      <w:r w:rsidR="006040BB" w:rsidRPr="00A52EAD">
        <w:rPr>
          <w:rFonts w:eastAsia="Calibri"/>
          <w:sz w:val="28"/>
          <w:szCs w:val="28"/>
          <w:lang w:eastAsia="en-US"/>
        </w:rPr>
        <w:t>Современный архитектурный облик Тувы</w:t>
      </w:r>
      <w:r w:rsidR="006040BB">
        <w:rPr>
          <w:rFonts w:eastAsia="Calibri"/>
          <w:sz w:val="28"/>
          <w:szCs w:val="28"/>
          <w:lang w:eastAsia="en-US"/>
        </w:rPr>
        <w:t>» позицию «</w:t>
      </w:r>
      <w:r w:rsidR="006040BB" w:rsidRPr="00A52EAD">
        <w:rPr>
          <w:rFonts w:eastAsia="Calibri"/>
          <w:sz w:val="28"/>
          <w:szCs w:val="28"/>
          <w:lang w:eastAsia="en-US"/>
        </w:rPr>
        <w:t>Объемы финансирования Подпрограммы</w:t>
      </w:r>
      <w:r w:rsidR="006040BB">
        <w:rPr>
          <w:rFonts w:eastAsia="Calibri"/>
          <w:sz w:val="28"/>
          <w:szCs w:val="28"/>
          <w:lang w:eastAsia="en-US"/>
        </w:rPr>
        <w:t>»</w:t>
      </w:r>
      <w:r w:rsidR="006040BB" w:rsidRPr="00A52EAD">
        <w:rPr>
          <w:rFonts w:eastAsia="Calibri"/>
          <w:sz w:val="28"/>
          <w:szCs w:val="28"/>
          <w:lang w:eastAsia="en-US"/>
        </w:rPr>
        <w:t xml:space="preserve"> изложить в следующей редакции:</w:t>
      </w:r>
    </w:p>
    <w:tbl>
      <w:tblPr>
        <w:tblW w:w="0" w:type="auto"/>
        <w:tblInd w:w="709" w:type="dxa"/>
        <w:tblLayout w:type="fixed"/>
        <w:tblCellMar>
          <w:top w:w="102" w:type="dxa"/>
          <w:left w:w="62" w:type="dxa"/>
          <w:bottom w:w="102" w:type="dxa"/>
          <w:right w:w="62" w:type="dxa"/>
        </w:tblCellMar>
        <w:tblLook w:val="0000" w:firstRow="0" w:lastRow="0" w:firstColumn="0" w:lastColumn="0" w:noHBand="0" w:noVBand="0"/>
      </w:tblPr>
      <w:tblGrid>
        <w:gridCol w:w="3118"/>
        <w:gridCol w:w="340"/>
        <w:gridCol w:w="5613"/>
      </w:tblGrid>
      <w:tr w:rsidR="006040BB" w:rsidTr="00434908">
        <w:tc>
          <w:tcPr>
            <w:tcW w:w="3118" w:type="dxa"/>
          </w:tcPr>
          <w:p w:rsidR="006040BB" w:rsidRDefault="006040BB" w:rsidP="00434908">
            <w:pPr>
              <w:autoSpaceDE w:val="0"/>
              <w:autoSpaceDN w:val="0"/>
              <w:adjustRightInd w:val="0"/>
              <w:rPr>
                <w:sz w:val="28"/>
                <w:szCs w:val="28"/>
              </w:rPr>
            </w:pPr>
            <w:r>
              <w:rPr>
                <w:sz w:val="28"/>
                <w:szCs w:val="28"/>
              </w:rPr>
              <w:t>«Объемы финансирования Подпрограммы</w:t>
            </w:r>
          </w:p>
        </w:tc>
        <w:tc>
          <w:tcPr>
            <w:tcW w:w="340" w:type="dxa"/>
          </w:tcPr>
          <w:p w:rsidR="006040BB" w:rsidRDefault="006040BB" w:rsidP="00434908">
            <w:pPr>
              <w:autoSpaceDE w:val="0"/>
              <w:autoSpaceDN w:val="0"/>
              <w:adjustRightInd w:val="0"/>
              <w:jc w:val="center"/>
              <w:rPr>
                <w:sz w:val="28"/>
                <w:szCs w:val="28"/>
              </w:rPr>
            </w:pPr>
            <w:r>
              <w:rPr>
                <w:sz w:val="28"/>
                <w:szCs w:val="28"/>
              </w:rPr>
              <w:t>-</w:t>
            </w:r>
          </w:p>
        </w:tc>
        <w:tc>
          <w:tcPr>
            <w:tcW w:w="5613" w:type="dxa"/>
          </w:tcPr>
          <w:p w:rsidR="006040BB" w:rsidRDefault="006040BB" w:rsidP="00434908">
            <w:pPr>
              <w:autoSpaceDE w:val="0"/>
              <w:autoSpaceDN w:val="0"/>
              <w:adjustRightInd w:val="0"/>
              <w:rPr>
                <w:sz w:val="28"/>
                <w:szCs w:val="28"/>
              </w:rPr>
            </w:pPr>
            <w:r>
              <w:rPr>
                <w:sz w:val="28"/>
                <w:szCs w:val="28"/>
              </w:rPr>
              <w:t xml:space="preserve">общий объем финансирования Подпрограммы за счет всех источников финансирования составит </w:t>
            </w:r>
            <w:r w:rsidR="008F6F2C">
              <w:rPr>
                <w:sz w:val="28"/>
                <w:szCs w:val="28"/>
              </w:rPr>
              <w:t>54140,13</w:t>
            </w:r>
            <w:r>
              <w:rPr>
                <w:sz w:val="28"/>
                <w:szCs w:val="28"/>
              </w:rPr>
              <w:t xml:space="preserve"> тыс. рублей, в том числе:</w:t>
            </w:r>
          </w:p>
          <w:p w:rsidR="006040BB" w:rsidRDefault="006040BB" w:rsidP="00434908">
            <w:pPr>
              <w:autoSpaceDE w:val="0"/>
              <w:autoSpaceDN w:val="0"/>
              <w:adjustRightInd w:val="0"/>
              <w:rPr>
                <w:sz w:val="28"/>
                <w:szCs w:val="28"/>
              </w:rPr>
            </w:pPr>
            <w:r>
              <w:rPr>
                <w:sz w:val="28"/>
                <w:szCs w:val="28"/>
              </w:rPr>
              <w:t>на 2024 год – 25140,13 тыс. рублей;</w:t>
            </w:r>
          </w:p>
          <w:p w:rsidR="006040BB" w:rsidRDefault="006040BB" w:rsidP="00434908">
            <w:pPr>
              <w:autoSpaceDE w:val="0"/>
              <w:autoSpaceDN w:val="0"/>
              <w:adjustRightInd w:val="0"/>
              <w:rPr>
                <w:sz w:val="28"/>
                <w:szCs w:val="28"/>
              </w:rPr>
            </w:pPr>
            <w:r>
              <w:rPr>
                <w:sz w:val="28"/>
                <w:szCs w:val="28"/>
              </w:rPr>
              <w:t>на 2025 год - 0 тыс. рублей;</w:t>
            </w:r>
          </w:p>
          <w:p w:rsidR="006040BB" w:rsidRDefault="006040BB" w:rsidP="00434908">
            <w:pPr>
              <w:autoSpaceDE w:val="0"/>
              <w:autoSpaceDN w:val="0"/>
              <w:adjustRightInd w:val="0"/>
              <w:rPr>
                <w:sz w:val="28"/>
                <w:szCs w:val="28"/>
              </w:rPr>
            </w:pPr>
            <w:r>
              <w:rPr>
                <w:sz w:val="28"/>
                <w:szCs w:val="28"/>
              </w:rPr>
              <w:t>на 2026 год - 0 тыс. рублей;</w:t>
            </w:r>
          </w:p>
          <w:p w:rsidR="006040BB" w:rsidRDefault="006040BB" w:rsidP="00434908">
            <w:pPr>
              <w:autoSpaceDE w:val="0"/>
              <w:autoSpaceDN w:val="0"/>
              <w:adjustRightInd w:val="0"/>
              <w:rPr>
                <w:sz w:val="28"/>
                <w:szCs w:val="28"/>
              </w:rPr>
            </w:pPr>
            <w:r>
              <w:rPr>
                <w:sz w:val="28"/>
                <w:szCs w:val="28"/>
              </w:rPr>
              <w:t>на 2027 год - 13000,00 тыс. рублей;</w:t>
            </w:r>
          </w:p>
          <w:p w:rsidR="006040BB" w:rsidRDefault="006040BB" w:rsidP="00434908">
            <w:pPr>
              <w:autoSpaceDE w:val="0"/>
              <w:autoSpaceDN w:val="0"/>
              <w:adjustRightInd w:val="0"/>
              <w:rPr>
                <w:sz w:val="28"/>
                <w:szCs w:val="28"/>
              </w:rPr>
            </w:pPr>
            <w:r>
              <w:rPr>
                <w:sz w:val="28"/>
                <w:szCs w:val="28"/>
              </w:rPr>
              <w:t>на 2028 год - 16000,00 тыс. рублей;</w:t>
            </w:r>
          </w:p>
          <w:p w:rsidR="006040BB" w:rsidRDefault="006040BB" w:rsidP="00434908">
            <w:pPr>
              <w:autoSpaceDE w:val="0"/>
              <w:autoSpaceDN w:val="0"/>
              <w:adjustRightInd w:val="0"/>
              <w:rPr>
                <w:sz w:val="28"/>
                <w:szCs w:val="28"/>
              </w:rPr>
            </w:pPr>
            <w:r>
              <w:rPr>
                <w:sz w:val="28"/>
                <w:szCs w:val="28"/>
              </w:rPr>
              <w:t>на 2029 год - 0 тыс. рублей;</w:t>
            </w:r>
          </w:p>
          <w:p w:rsidR="006040BB" w:rsidRDefault="006040BB" w:rsidP="00434908">
            <w:pPr>
              <w:autoSpaceDE w:val="0"/>
              <w:autoSpaceDN w:val="0"/>
              <w:adjustRightInd w:val="0"/>
              <w:rPr>
                <w:sz w:val="28"/>
                <w:szCs w:val="28"/>
              </w:rPr>
            </w:pPr>
            <w:r>
              <w:rPr>
                <w:sz w:val="28"/>
                <w:szCs w:val="28"/>
              </w:rPr>
              <w:t>на 2030 год - 0 тыс. рублей;</w:t>
            </w:r>
          </w:p>
          <w:p w:rsidR="006040BB" w:rsidRDefault="006040BB" w:rsidP="00434908">
            <w:pPr>
              <w:autoSpaceDE w:val="0"/>
              <w:autoSpaceDN w:val="0"/>
              <w:adjustRightInd w:val="0"/>
              <w:rPr>
                <w:sz w:val="28"/>
                <w:szCs w:val="28"/>
              </w:rPr>
            </w:pPr>
            <w:r>
              <w:rPr>
                <w:sz w:val="28"/>
                <w:szCs w:val="28"/>
              </w:rPr>
              <w:t>за счет средств федерального бюджета - 0 тыс. рублей, в том числе:</w:t>
            </w:r>
          </w:p>
          <w:p w:rsidR="006040BB" w:rsidRDefault="006040BB" w:rsidP="00434908">
            <w:pPr>
              <w:autoSpaceDE w:val="0"/>
              <w:autoSpaceDN w:val="0"/>
              <w:adjustRightInd w:val="0"/>
              <w:rPr>
                <w:sz w:val="28"/>
                <w:szCs w:val="28"/>
              </w:rPr>
            </w:pPr>
            <w:r>
              <w:rPr>
                <w:sz w:val="28"/>
                <w:szCs w:val="28"/>
              </w:rPr>
              <w:t>на 2024 год - 0 тыс. рублей;</w:t>
            </w:r>
          </w:p>
          <w:p w:rsidR="006040BB" w:rsidRDefault="006040BB" w:rsidP="00434908">
            <w:pPr>
              <w:autoSpaceDE w:val="0"/>
              <w:autoSpaceDN w:val="0"/>
              <w:adjustRightInd w:val="0"/>
              <w:rPr>
                <w:sz w:val="28"/>
                <w:szCs w:val="28"/>
              </w:rPr>
            </w:pPr>
            <w:r>
              <w:rPr>
                <w:sz w:val="28"/>
                <w:szCs w:val="28"/>
              </w:rPr>
              <w:t>на 2025 год - 0 тыс. рублей;</w:t>
            </w:r>
          </w:p>
          <w:p w:rsidR="006040BB" w:rsidRDefault="006040BB" w:rsidP="00434908">
            <w:pPr>
              <w:autoSpaceDE w:val="0"/>
              <w:autoSpaceDN w:val="0"/>
              <w:adjustRightInd w:val="0"/>
              <w:rPr>
                <w:sz w:val="28"/>
                <w:szCs w:val="28"/>
              </w:rPr>
            </w:pPr>
            <w:r>
              <w:rPr>
                <w:sz w:val="28"/>
                <w:szCs w:val="28"/>
              </w:rPr>
              <w:t>на 2026 год - 0 тыс. рублей;</w:t>
            </w:r>
          </w:p>
          <w:p w:rsidR="006040BB" w:rsidRDefault="006040BB" w:rsidP="00434908">
            <w:pPr>
              <w:autoSpaceDE w:val="0"/>
              <w:autoSpaceDN w:val="0"/>
              <w:adjustRightInd w:val="0"/>
              <w:rPr>
                <w:sz w:val="28"/>
                <w:szCs w:val="28"/>
              </w:rPr>
            </w:pPr>
            <w:r>
              <w:rPr>
                <w:sz w:val="28"/>
                <w:szCs w:val="28"/>
              </w:rPr>
              <w:t>на 2027 год - 0 тыс. рублей;</w:t>
            </w:r>
          </w:p>
          <w:p w:rsidR="006040BB" w:rsidRDefault="006040BB" w:rsidP="00434908">
            <w:pPr>
              <w:autoSpaceDE w:val="0"/>
              <w:autoSpaceDN w:val="0"/>
              <w:adjustRightInd w:val="0"/>
              <w:rPr>
                <w:sz w:val="28"/>
                <w:szCs w:val="28"/>
              </w:rPr>
            </w:pPr>
            <w:r>
              <w:rPr>
                <w:sz w:val="28"/>
                <w:szCs w:val="28"/>
              </w:rPr>
              <w:t>на 2028 год - 0 тыс. рублей;</w:t>
            </w:r>
          </w:p>
          <w:p w:rsidR="006040BB" w:rsidRDefault="006040BB" w:rsidP="00434908">
            <w:pPr>
              <w:autoSpaceDE w:val="0"/>
              <w:autoSpaceDN w:val="0"/>
              <w:adjustRightInd w:val="0"/>
              <w:rPr>
                <w:sz w:val="28"/>
                <w:szCs w:val="28"/>
              </w:rPr>
            </w:pPr>
            <w:r>
              <w:rPr>
                <w:sz w:val="28"/>
                <w:szCs w:val="28"/>
              </w:rPr>
              <w:t>на 2029 год - 0 тыс. рублей;</w:t>
            </w:r>
          </w:p>
          <w:p w:rsidR="006040BB" w:rsidRDefault="006040BB" w:rsidP="00434908">
            <w:pPr>
              <w:autoSpaceDE w:val="0"/>
              <w:autoSpaceDN w:val="0"/>
              <w:adjustRightInd w:val="0"/>
              <w:rPr>
                <w:sz w:val="28"/>
                <w:szCs w:val="28"/>
              </w:rPr>
            </w:pPr>
            <w:r>
              <w:rPr>
                <w:sz w:val="28"/>
                <w:szCs w:val="28"/>
              </w:rPr>
              <w:t>на 2030 год - 0 тыс. рублей;</w:t>
            </w:r>
          </w:p>
          <w:p w:rsidR="006040BB" w:rsidRDefault="006040BB" w:rsidP="00434908">
            <w:pPr>
              <w:autoSpaceDE w:val="0"/>
              <w:autoSpaceDN w:val="0"/>
              <w:adjustRightInd w:val="0"/>
              <w:rPr>
                <w:sz w:val="28"/>
                <w:szCs w:val="28"/>
              </w:rPr>
            </w:pPr>
            <w:r>
              <w:rPr>
                <w:sz w:val="28"/>
                <w:szCs w:val="28"/>
              </w:rPr>
              <w:t xml:space="preserve">за счет средств республиканского бюджета </w:t>
            </w:r>
            <w:r w:rsidR="008F6F2C">
              <w:rPr>
                <w:sz w:val="28"/>
                <w:szCs w:val="28"/>
              </w:rPr>
              <w:t>–</w:t>
            </w:r>
            <w:r>
              <w:rPr>
                <w:sz w:val="28"/>
                <w:szCs w:val="28"/>
              </w:rPr>
              <w:t xml:space="preserve"> </w:t>
            </w:r>
            <w:r w:rsidR="008F6F2C">
              <w:rPr>
                <w:sz w:val="28"/>
                <w:szCs w:val="28"/>
              </w:rPr>
              <w:t>53850,13</w:t>
            </w:r>
            <w:r>
              <w:rPr>
                <w:sz w:val="28"/>
                <w:szCs w:val="28"/>
              </w:rPr>
              <w:t xml:space="preserve"> тыс. рублей, в том числе:</w:t>
            </w:r>
          </w:p>
          <w:p w:rsidR="006040BB" w:rsidRDefault="006040BB" w:rsidP="00434908">
            <w:pPr>
              <w:autoSpaceDE w:val="0"/>
              <w:autoSpaceDN w:val="0"/>
              <w:adjustRightInd w:val="0"/>
              <w:rPr>
                <w:sz w:val="28"/>
                <w:szCs w:val="28"/>
              </w:rPr>
            </w:pPr>
            <w:r>
              <w:rPr>
                <w:sz w:val="28"/>
                <w:szCs w:val="28"/>
              </w:rPr>
              <w:t xml:space="preserve">на 2024 год </w:t>
            </w:r>
            <w:r w:rsidR="008F6F2C">
              <w:rPr>
                <w:sz w:val="28"/>
                <w:szCs w:val="28"/>
              </w:rPr>
              <w:t>–</w:t>
            </w:r>
            <w:r>
              <w:rPr>
                <w:sz w:val="28"/>
                <w:szCs w:val="28"/>
              </w:rPr>
              <w:t xml:space="preserve"> </w:t>
            </w:r>
            <w:r w:rsidR="008F6F2C">
              <w:rPr>
                <w:sz w:val="28"/>
                <w:szCs w:val="28"/>
              </w:rPr>
              <w:t>25140,13</w:t>
            </w:r>
            <w:r>
              <w:rPr>
                <w:sz w:val="28"/>
                <w:szCs w:val="28"/>
              </w:rPr>
              <w:t xml:space="preserve"> тыс. рублей;</w:t>
            </w:r>
          </w:p>
          <w:p w:rsidR="006040BB" w:rsidRDefault="006040BB" w:rsidP="00434908">
            <w:pPr>
              <w:autoSpaceDE w:val="0"/>
              <w:autoSpaceDN w:val="0"/>
              <w:adjustRightInd w:val="0"/>
              <w:rPr>
                <w:sz w:val="28"/>
                <w:szCs w:val="28"/>
              </w:rPr>
            </w:pPr>
            <w:r>
              <w:rPr>
                <w:sz w:val="28"/>
                <w:szCs w:val="28"/>
              </w:rPr>
              <w:t>на 2025 год - 0 тыс. рублей;</w:t>
            </w:r>
          </w:p>
          <w:p w:rsidR="006040BB" w:rsidRDefault="006040BB" w:rsidP="00434908">
            <w:pPr>
              <w:autoSpaceDE w:val="0"/>
              <w:autoSpaceDN w:val="0"/>
              <w:adjustRightInd w:val="0"/>
              <w:rPr>
                <w:sz w:val="28"/>
                <w:szCs w:val="28"/>
              </w:rPr>
            </w:pPr>
            <w:r>
              <w:rPr>
                <w:sz w:val="28"/>
                <w:szCs w:val="28"/>
              </w:rPr>
              <w:t>на 2026 год - 0 тыс. рублей;</w:t>
            </w:r>
          </w:p>
          <w:p w:rsidR="006040BB" w:rsidRDefault="006040BB" w:rsidP="00434908">
            <w:pPr>
              <w:autoSpaceDE w:val="0"/>
              <w:autoSpaceDN w:val="0"/>
              <w:adjustRightInd w:val="0"/>
              <w:rPr>
                <w:sz w:val="28"/>
                <w:szCs w:val="28"/>
              </w:rPr>
            </w:pPr>
            <w:r>
              <w:rPr>
                <w:sz w:val="28"/>
                <w:szCs w:val="28"/>
              </w:rPr>
              <w:t>на 2027 год - 12870,0 тыс. рублей;</w:t>
            </w:r>
          </w:p>
          <w:p w:rsidR="006040BB" w:rsidRDefault="006040BB" w:rsidP="00434908">
            <w:pPr>
              <w:autoSpaceDE w:val="0"/>
              <w:autoSpaceDN w:val="0"/>
              <w:adjustRightInd w:val="0"/>
              <w:rPr>
                <w:sz w:val="28"/>
                <w:szCs w:val="28"/>
              </w:rPr>
            </w:pPr>
            <w:r>
              <w:rPr>
                <w:sz w:val="28"/>
                <w:szCs w:val="28"/>
              </w:rPr>
              <w:t>на 2028 год - 15840,0 тыс. рублей;</w:t>
            </w:r>
          </w:p>
          <w:p w:rsidR="006040BB" w:rsidRDefault="006040BB" w:rsidP="00434908">
            <w:pPr>
              <w:autoSpaceDE w:val="0"/>
              <w:autoSpaceDN w:val="0"/>
              <w:adjustRightInd w:val="0"/>
              <w:rPr>
                <w:sz w:val="28"/>
                <w:szCs w:val="28"/>
              </w:rPr>
            </w:pPr>
            <w:r>
              <w:rPr>
                <w:sz w:val="28"/>
                <w:szCs w:val="28"/>
              </w:rPr>
              <w:t>на 2029 год - 0 тыс. рублей;</w:t>
            </w:r>
          </w:p>
          <w:p w:rsidR="006040BB" w:rsidRDefault="006040BB" w:rsidP="00434908">
            <w:pPr>
              <w:autoSpaceDE w:val="0"/>
              <w:autoSpaceDN w:val="0"/>
              <w:adjustRightInd w:val="0"/>
              <w:rPr>
                <w:sz w:val="28"/>
                <w:szCs w:val="28"/>
              </w:rPr>
            </w:pPr>
            <w:r>
              <w:rPr>
                <w:sz w:val="28"/>
                <w:szCs w:val="28"/>
              </w:rPr>
              <w:t>на 2030 год - 0 тыс. рублей;</w:t>
            </w:r>
          </w:p>
          <w:p w:rsidR="006040BB" w:rsidRDefault="006040BB" w:rsidP="00434908">
            <w:pPr>
              <w:autoSpaceDE w:val="0"/>
              <w:autoSpaceDN w:val="0"/>
              <w:adjustRightInd w:val="0"/>
              <w:rPr>
                <w:sz w:val="28"/>
                <w:szCs w:val="28"/>
              </w:rPr>
            </w:pPr>
            <w:r>
              <w:rPr>
                <w:sz w:val="28"/>
                <w:szCs w:val="28"/>
              </w:rPr>
              <w:t>за счет средств местного бюджета - 290,0 тыс. рублей, в том числе:</w:t>
            </w:r>
          </w:p>
          <w:p w:rsidR="006040BB" w:rsidRDefault="006040BB" w:rsidP="00434908">
            <w:pPr>
              <w:autoSpaceDE w:val="0"/>
              <w:autoSpaceDN w:val="0"/>
              <w:adjustRightInd w:val="0"/>
              <w:rPr>
                <w:sz w:val="28"/>
                <w:szCs w:val="28"/>
              </w:rPr>
            </w:pPr>
            <w:r>
              <w:rPr>
                <w:sz w:val="28"/>
                <w:szCs w:val="28"/>
              </w:rPr>
              <w:t>на 2024 год - 0 тыс. рублей;</w:t>
            </w:r>
          </w:p>
          <w:p w:rsidR="006040BB" w:rsidRDefault="006040BB" w:rsidP="00434908">
            <w:pPr>
              <w:autoSpaceDE w:val="0"/>
              <w:autoSpaceDN w:val="0"/>
              <w:adjustRightInd w:val="0"/>
              <w:rPr>
                <w:sz w:val="28"/>
                <w:szCs w:val="28"/>
              </w:rPr>
            </w:pPr>
            <w:r>
              <w:rPr>
                <w:sz w:val="28"/>
                <w:szCs w:val="28"/>
              </w:rPr>
              <w:t>на 2025 год - 0 тыс. рублей;</w:t>
            </w:r>
          </w:p>
          <w:p w:rsidR="006040BB" w:rsidRDefault="006040BB" w:rsidP="00434908">
            <w:pPr>
              <w:autoSpaceDE w:val="0"/>
              <w:autoSpaceDN w:val="0"/>
              <w:adjustRightInd w:val="0"/>
              <w:rPr>
                <w:sz w:val="28"/>
                <w:szCs w:val="28"/>
              </w:rPr>
            </w:pPr>
            <w:r>
              <w:rPr>
                <w:sz w:val="28"/>
                <w:szCs w:val="28"/>
              </w:rPr>
              <w:t>на 2026 год - 0 тыс. рублей;</w:t>
            </w:r>
          </w:p>
          <w:p w:rsidR="006040BB" w:rsidRDefault="006040BB" w:rsidP="00434908">
            <w:pPr>
              <w:autoSpaceDE w:val="0"/>
              <w:autoSpaceDN w:val="0"/>
              <w:adjustRightInd w:val="0"/>
              <w:rPr>
                <w:sz w:val="28"/>
                <w:szCs w:val="28"/>
              </w:rPr>
            </w:pPr>
            <w:r>
              <w:rPr>
                <w:sz w:val="28"/>
                <w:szCs w:val="28"/>
              </w:rPr>
              <w:t>на 2027 год - 130,0 тыс. рублей;</w:t>
            </w:r>
          </w:p>
          <w:p w:rsidR="006040BB" w:rsidRDefault="006040BB" w:rsidP="00434908">
            <w:pPr>
              <w:autoSpaceDE w:val="0"/>
              <w:autoSpaceDN w:val="0"/>
              <w:adjustRightInd w:val="0"/>
              <w:rPr>
                <w:sz w:val="28"/>
                <w:szCs w:val="28"/>
              </w:rPr>
            </w:pPr>
            <w:r>
              <w:rPr>
                <w:sz w:val="28"/>
                <w:szCs w:val="28"/>
              </w:rPr>
              <w:t>на 2028 год - 160,0 тыс. рублей;</w:t>
            </w:r>
          </w:p>
          <w:p w:rsidR="006040BB" w:rsidRDefault="006040BB" w:rsidP="00434908">
            <w:pPr>
              <w:autoSpaceDE w:val="0"/>
              <w:autoSpaceDN w:val="0"/>
              <w:adjustRightInd w:val="0"/>
              <w:rPr>
                <w:sz w:val="28"/>
                <w:szCs w:val="28"/>
              </w:rPr>
            </w:pPr>
            <w:r>
              <w:rPr>
                <w:sz w:val="28"/>
                <w:szCs w:val="28"/>
              </w:rPr>
              <w:t>на 2029 год - 0 тыс. рублей;</w:t>
            </w:r>
          </w:p>
          <w:p w:rsidR="006040BB" w:rsidRDefault="006040BB" w:rsidP="00434908">
            <w:pPr>
              <w:autoSpaceDE w:val="0"/>
              <w:autoSpaceDN w:val="0"/>
              <w:adjustRightInd w:val="0"/>
              <w:rPr>
                <w:sz w:val="28"/>
                <w:szCs w:val="28"/>
              </w:rPr>
            </w:pPr>
            <w:r>
              <w:rPr>
                <w:sz w:val="28"/>
                <w:szCs w:val="28"/>
              </w:rPr>
              <w:t>на 2030 год - 0 тыс. рублей»;</w:t>
            </w:r>
          </w:p>
        </w:tc>
      </w:tr>
    </w:tbl>
    <w:p w:rsidR="006040BB" w:rsidRDefault="006040BB" w:rsidP="00EA642D">
      <w:pPr>
        <w:ind w:left="142" w:firstLine="566"/>
        <w:jc w:val="both"/>
        <w:rPr>
          <w:rFonts w:eastAsiaTheme="minorHAnsi"/>
          <w:sz w:val="28"/>
          <w:szCs w:val="28"/>
          <w:lang w:eastAsia="en-US"/>
        </w:rPr>
      </w:pPr>
    </w:p>
    <w:p w:rsidR="006040BB" w:rsidRDefault="006040BB" w:rsidP="00EA642D">
      <w:pPr>
        <w:ind w:left="142" w:firstLine="566"/>
        <w:jc w:val="both"/>
        <w:rPr>
          <w:rFonts w:eastAsiaTheme="minorHAnsi"/>
          <w:sz w:val="28"/>
          <w:szCs w:val="28"/>
          <w:lang w:eastAsia="en-US"/>
        </w:rPr>
      </w:pPr>
    </w:p>
    <w:p w:rsidR="006040BB" w:rsidRDefault="006040BB" w:rsidP="00EA642D">
      <w:pPr>
        <w:ind w:left="142" w:firstLine="566"/>
        <w:jc w:val="both"/>
        <w:rPr>
          <w:rFonts w:eastAsiaTheme="minorHAnsi"/>
          <w:sz w:val="28"/>
          <w:szCs w:val="28"/>
          <w:lang w:eastAsia="en-US"/>
        </w:rPr>
      </w:pPr>
    </w:p>
    <w:p w:rsidR="006040BB" w:rsidRDefault="006040BB" w:rsidP="00EA642D">
      <w:pPr>
        <w:ind w:left="142" w:firstLine="566"/>
        <w:jc w:val="both"/>
        <w:rPr>
          <w:rFonts w:eastAsiaTheme="minorHAnsi"/>
          <w:sz w:val="28"/>
          <w:szCs w:val="28"/>
          <w:lang w:eastAsia="en-US"/>
        </w:rPr>
      </w:pPr>
    </w:p>
    <w:p w:rsidR="006040BB" w:rsidRDefault="006040BB" w:rsidP="00EA642D">
      <w:pPr>
        <w:ind w:left="142" w:firstLine="566"/>
        <w:jc w:val="both"/>
        <w:rPr>
          <w:rFonts w:eastAsiaTheme="minorHAnsi"/>
          <w:sz w:val="28"/>
          <w:szCs w:val="28"/>
          <w:lang w:eastAsia="en-US"/>
        </w:rPr>
      </w:pPr>
    </w:p>
    <w:p w:rsidR="008441C4" w:rsidRDefault="008441C4" w:rsidP="00EA642D">
      <w:pPr>
        <w:ind w:left="142" w:firstLine="566"/>
        <w:jc w:val="both"/>
        <w:rPr>
          <w:rFonts w:eastAsiaTheme="minorHAnsi"/>
          <w:sz w:val="28"/>
          <w:szCs w:val="28"/>
          <w:lang w:eastAsia="en-US"/>
        </w:rPr>
      </w:pPr>
    </w:p>
    <w:p w:rsidR="008441C4" w:rsidRDefault="008441C4" w:rsidP="00EA642D">
      <w:pPr>
        <w:ind w:left="142" w:firstLine="566"/>
        <w:jc w:val="both"/>
        <w:rPr>
          <w:rFonts w:eastAsiaTheme="minorHAnsi"/>
          <w:sz w:val="28"/>
          <w:szCs w:val="28"/>
          <w:lang w:eastAsia="en-US"/>
        </w:rPr>
        <w:sectPr w:rsidR="008441C4" w:rsidSect="00C47488">
          <w:pgSz w:w="11905" w:h="16838"/>
          <w:pgMar w:top="567" w:right="706" w:bottom="567" w:left="993" w:header="624" w:footer="624" w:gutter="0"/>
          <w:pgNumType w:start="1"/>
          <w:cols w:space="720"/>
          <w:titlePg/>
          <w:docGrid w:linePitch="299"/>
        </w:sectPr>
      </w:pPr>
    </w:p>
    <w:p w:rsidR="008441C4" w:rsidRDefault="008441C4" w:rsidP="00EA642D">
      <w:pPr>
        <w:ind w:left="142" w:firstLine="566"/>
        <w:jc w:val="both"/>
        <w:rPr>
          <w:rFonts w:eastAsiaTheme="minorHAnsi"/>
          <w:sz w:val="28"/>
          <w:szCs w:val="28"/>
          <w:lang w:eastAsia="en-US"/>
        </w:rPr>
      </w:pPr>
    </w:p>
    <w:p w:rsidR="00EA642D" w:rsidRDefault="00C47488" w:rsidP="00EA642D">
      <w:pPr>
        <w:ind w:left="142" w:firstLine="566"/>
        <w:jc w:val="both"/>
        <w:rPr>
          <w:rFonts w:eastAsiaTheme="minorHAnsi"/>
          <w:sz w:val="28"/>
          <w:szCs w:val="28"/>
          <w:lang w:eastAsia="en-US"/>
        </w:rPr>
      </w:pPr>
      <w:r>
        <w:rPr>
          <w:rFonts w:eastAsiaTheme="minorHAnsi"/>
          <w:sz w:val="28"/>
          <w:szCs w:val="28"/>
          <w:lang w:eastAsia="en-US"/>
        </w:rPr>
        <w:t>7</w:t>
      </w:r>
      <w:r w:rsidR="008441C4">
        <w:rPr>
          <w:rFonts w:eastAsiaTheme="minorHAnsi"/>
          <w:sz w:val="28"/>
          <w:szCs w:val="28"/>
          <w:lang w:eastAsia="en-US"/>
        </w:rPr>
        <w:t xml:space="preserve">) </w:t>
      </w:r>
      <w:r w:rsidR="00EA642D" w:rsidRPr="00EA642D">
        <w:rPr>
          <w:rFonts w:eastAsiaTheme="minorHAnsi"/>
          <w:sz w:val="28"/>
          <w:szCs w:val="28"/>
          <w:lang w:eastAsia="en-US"/>
        </w:rPr>
        <w:t>приложение № 1 к Программе изложить в следующей редакции:</w:t>
      </w:r>
    </w:p>
    <w:p w:rsidR="00CE4448" w:rsidRDefault="00CE4448" w:rsidP="00EA642D">
      <w:pPr>
        <w:ind w:left="142" w:firstLine="566"/>
        <w:jc w:val="both"/>
        <w:rPr>
          <w:rFonts w:eastAsiaTheme="minorHAnsi"/>
          <w:sz w:val="28"/>
          <w:szCs w:val="28"/>
          <w:lang w:eastAsia="en-US"/>
        </w:rPr>
      </w:pPr>
    </w:p>
    <w:p w:rsidR="00CE4448" w:rsidRDefault="00CE4448" w:rsidP="00EA642D">
      <w:pPr>
        <w:ind w:left="142" w:firstLine="566"/>
        <w:jc w:val="both"/>
        <w:rPr>
          <w:rFonts w:eastAsiaTheme="minorHAnsi"/>
          <w:sz w:val="28"/>
          <w:szCs w:val="28"/>
          <w:lang w:eastAsia="en-US"/>
        </w:rPr>
      </w:pPr>
    </w:p>
    <w:p w:rsidR="00CE4448" w:rsidRPr="00EA642D" w:rsidRDefault="00CE4448" w:rsidP="00EA642D">
      <w:pPr>
        <w:ind w:left="142" w:firstLine="566"/>
        <w:jc w:val="both"/>
        <w:rPr>
          <w:rFonts w:eastAsiaTheme="minorHAnsi"/>
          <w:sz w:val="28"/>
          <w:szCs w:val="28"/>
          <w:lang w:eastAsia="en-US"/>
        </w:rPr>
      </w:pPr>
    </w:p>
    <w:p w:rsidR="00EA642D" w:rsidRPr="00EA642D" w:rsidRDefault="00EA642D" w:rsidP="00EA642D">
      <w:pPr>
        <w:ind w:firstLine="708"/>
        <w:jc w:val="right"/>
        <w:rPr>
          <w:rFonts w:eastAsiaTheme="minorHAnsi"/>
          <w:sz w:val="28"/>
          <w:szCs w:val="28"/>
          <w:lang w:eastAsia="en-US"/>
        </w:rPr>
      </w:pPr>
      <w:r w:rsidRPr="00EA642D">
        <w:rPr>
          <w:rFonts w:eastAsiaTheme="minorHAnsi"/>
          <w:sz w:val="28"/>
          <w:szCs w:val="28"/>
          <w:lang w:eastAsia="en-US"/>
        </w:rPr>
        <w:t>«Приложение № 1</w:t>
      </w:r>
    </w:p>
    <w:p w:rsidR="00EA642D" w:rsidRPr="00EA642D" w:rsidRDefault="00EA642D" w:rsidP="00EA642D">
      <w:pPr>
        <w:ind w:firstLine="708"/>
        <w:jc w:val="right"/>
        <w:rPr>
          <w:rFonts w:eastAsiaTheme="minorHAnsi"/>
          <w:sz w:val="28"/>
          <w:szCs w:val="28"/>
          <w:lang w:eastAsia="en-US"/>
        </w:rPr>
      </w:pPr>
      <w:r w:rsidRPr="00EA642D">
        <w:rPr>
          <w:rFonts w:eastAsiaTheme="minorHAnsi"/>
          <w:sz w:val="28"/>
          <w:szCs w:val="28"/>
          <w:lang w:eastAsia="en-US"/>
        </w:rPr>
        <w:t>к государственной программе Республики Тыва</w:t>
      </w:r>
    </w:p>
    <w:p w:rsidR="00EA642D" w:rsidRPr="00EA642D" w:rsidRDefault="00EA642D" w:rsidP="00EA642D">
      <w:pPr>
        <w:ind w:firstLine="708"/>
        <w:jc w:val="right"/>
        <w:rPr>
          <w:rFonts w:eastAsiaTheme="minorHAnsi"/>
          <w:sz w:val="28"/>
          <w:szCs w:val="28"/>
          <w:lang w:eastAsia="en-US"/>
        </w:rPr>
      </w:pPr>
      <w:r w:rsidRPr="00EA642D">
        <w:rPr>
          <w:rFonts w:eastAsiaTheme="minorHAnsi"/>
          <w:sz w:val="28"/>
          <w:szCs w:val="28"/>
          <w:lang w:eastAsia="en-US"/>
        </w:rPr>
        <w:t>«Обеспечение жителей Республики Тыва</w:t>
      </w:r>
    </w:p>
    <w:p w:rsidR="00EA642D" w:rsidRPr="00EA642D" w:rsidRDefault="00EA642D" w:rsidP="00EA642D">
      <w:pPr>
        <w:ind w:firstLine="708"/>
        <w:jc w:val="right"/>
        <w:rPr>
          <w:rFonts w:eastAsiaTheme="minorHAnsi"/>
          <w:sz w:val="28"/>
          <w:szCs w:val="28"/>
          <w:lang w:eastAsia="en-US"/>
        </w:rPr>
      </w:pPr>
      <w:r w:rsidRPr="00EA642D">
        <w:rPr>
          <w:rFonts w:eastAsiaTheme="minorHAnsi"/>
          <w:sz w:val="28"/>
          <w:szCs w:val="28"/>
          <w:lang w:eastAsia="en-US"/>
        </w:rPr>
        <w:t>доступным и комфортным жильем»</w:t>
      </w:r>
    </w:p>
    <w:p w:rsidR="00EA642D" w:rsidRPr="00EA642D" w:rsidRDefault="00EA642D" w:rsidP="00EA642D">
      <w:pPr>
        <w:ind w:firstLine="708"/>
        <w:jc w:val="center"/>
        <w:rPr>
          <w:rFonts w:eastAsiaTheme="minorHAnsi"/>
          <w:b/>
          <w:sz w:val="28"/>
          <w:szCs w:val="28"/>
          <w:lang w:eastAsia="en-US"/>
        </w:rPr>
      </w:pPr>
      <w:r w:rsidRPr="00EA642D">
        <w:rPr>
          <w:rFonts w:eastAsiaTheme="minorHAnsi"/>
          <w:b/>
          <w:sz w:val="28"/>
          <w:szCs w:val="28"/>
          <w:lang w:eastAsia="en-US"/>
        </w:rPr>
        <w:t>ЦЕЛЕВЫЕ</w:t>
      </w:r>
    </w:p>
    <w:p w:rsidR="00EA642D" w:rsidRPr="00EA642D" w:rsidRDefault="00EA642D" w:rsidP="00EA642D">
      <w:pPr>
        <w:ind w:firstLine="708"/>
        <w:jc w:val="center"/>
        <w:rPr>
          <w:rFonts w:eastAsiaTheme="minorHAnsi"/>
          <w:b/>
          <w:sz w:val="28"/>
          <w:szCs w:val="28"/>
          <w:lang w:eastAsia="en-US"/>
        </w:rPr>
      </w:pPr>
      <w:r w:rsidRPr="00EA642D">
        <w:rPr>
          <w:rFonts w:eastAsiaTheme="minorHAnsi"/>
          <w:b/>
          <w:sz w:val="28"/>
          <w:szCs w:val="28"/>
          <w:lang w:eastAsia="en-US"/>
        </w:rPr>
        <w:t xml:space="preserve">ПОКАЗАТЕЛИ </w:t>
      </w:r>
    </w:p>
    <w:p w:rsidR="00EA642D" w:rsidRPr="00EA642D" w:rsidRDefault="00EA642D" w:rsidP="00EA642D">
      <w:pPr>
        <w:ind w:firstLine="708"/>
        <w:jc w:val="center"/>
        <w:rPr>
          <w:rFonts w:eastAsiaTheme="minorHAnsi"/>
          <w:b/>
          <w:sz w:val="28"/>
          <w:szCs w:val="28"/>
          <w:lang w:eastAsia="en-US"/>
        </w:rPr>
      </w:pPr>
      <w:r w:rsidRPr="00EA642D">
        <w:rPr>
          <w:rFonts w:eastAsiaTheme="minorHAnsi"/>
          <w:b/>
          <w:sz w:val="28"/>
          <w:szCs w:val="28"/>
          <w:lang w:eastAsia="en-US"/>
        </w:rPr>
        <w:t>ГОСУДАРСТВЕННОЙ ПРОГРАММЫ</w:t>
      </w:r>
      <w:r w:rsidRPr="00EA642D">
        <w:rPr>
          <w:rFonts w:eastAsiaTheme="minorHAnsi"/>
          <w:b/>
          <w:sz w:val="28"/>
          <w:szCs w:val="28"/>
          <w:lang w:eastAsia="en-US"/>
        </w:rPr>
        <w:br/>
        <w:t>РЕСПУБЛИКИ ТЫВА «ОБЕСПЕЧЕНИЕ ЖИТЕЛЕЙ РЕСПУБЛИКИ ТЫВА</w:t>
      </w:r>
    </w:p>
    <w:p w:rsidR="00EA642D" w:rsidRPr="00EA642D" w:rsidRDefault="00EA642D" w:rsidP="00EA642D">
      <w:pPr>
        <w:ind w:firstLine="708"/>
        <w:jc w:val="center"/>
        <w:rPr>
          <w:rFonts w:eastAsiaTheme="minorHAnsi"/>
          <w:b/>
          <w:sz w:val="28"/>
          <w:szCs w:val="28"/>
          <w:lang w:eastAsia="en-US"/>
        </w:rPr>
      </w:pPr>
      <w:r w:rsidRPr="00EA642D">
        <w:rPr>
          <w:rFonts w:eastAsiaTheme="minorHAnsi"/>
          <w:b/>
          <w:sz w:val="28"/>
          <w:szCs w:val="28"/>
          <w:lang w:eastAsia="en-US"/>
        </w:rPr>
        <w:t>ДОСТУПНЫМ И КОМФОРТНЫМ ЖИЛЬЕМ»</w:t>
      </w:r>
    </w:p>
    <w:p w:rsidR="00793805" w:rsidRDefault="00793805" w:rsidP="00793805">
      <w:pPr>
        <w:autoSpaceDE w:val="0"/>
        <w:autoSpaceDN w:val="0"/>
        <w:adjustRightInd w:val="0"/>
        <w:jc w:val="both"/>
        <w:outlineLvl w:val="0"/>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850"/>
        <w:gridCol w:w="1005"/>
        <w:gridCol w:w="878"/>
        <w:gridCol w:w="860"/>
        <w:gridCol w:w="860"/>
        <w:gridCol w:w="860"/>
        <w:gridCol w:w="860"/>
        <w:gridCol w:w="860"/>
        <w:gridCol w:w="860"/>
        <w:gridCol w:w="860"/>
        <w:gridCol w:w="953"/>
        <w:gridCol w:w="1417"/>
        <w:gridCol w:w="1969"/>
        <w:gridCol w:w="1602"/>
      </w:tblGrid>
      <w:tr w:rsidR="00793805">
        <w:tc>
          <w:tcPr>
            <w:tcW w:w="2098" w:type="dxa"/>
            <w:vMerge w:val="restart"/>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Наименование показателя</w:t>
            </w: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 xml:space="preserve">Единица измерения (по </w:t>
            </w:r>
            <w:hyperlink r:id="rId14" w:history="1">
              <w:r>
                <w:rPr>
                  <w:color w:val="0000FF"/>
                  <w:sz w:val="24"/>
                  <w:szCs w:val="24"/>
                </w:rPr>
                <w:t>ОКЕИ</w:t>
              </w:r>
            </w:hyperlink>
            <w:r>
              <w:rPr>
                <w:sz w:val="24"/>
                <w:szCs w:val="24"/>
              </w:rPr>
              <w:t>)</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Базовое значение (2023 г.)</w:t>
            </w:r>
          </w:p>
        </w:tc>
        <w:tc>
          <w:tcPr>
            <w:tcW w:w="8052" w:type="dxa"/>
            <w:gridSpan w:val="7"/>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Период, год</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Документ</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Ответственный за достижение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Связь с показателями национальных целей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Информационная система</w:t>
            </w:r>
          </w:p>
        </w:tc>
      </w:tr>
      <w:tr w:rsidR="00793805">
        <w:tc>
          <w:tcPr>
            <w:tcW w:w="2098"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2024</w:t>
            </w:r>
          </w:p>
        </w:tc>
        <w:tc>
          <w:tcPr>
            <w:tcW w:w="1134"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2025</w:t>
            </w:r>
          </w:p>
        </w:tc>
        <w:tc>
          <w:tcPr>
            <w:tcW w:w="1134"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2026</w:t>
            </w:r>
          </w:p>
        </w:tc>
        <w:tc>
          <w:tcPr>
            <w:tcW w:w="1191"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2027</w:t>
            </w:r>
          </w:p>
        </w:tc>
        <w:tc>
          <w:tcPr>
            <w:tcW w:w="1134"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2028</w:t>
            </w:r>
          </w:p>
        </w:tc>
        <w:tc>
          <w:tcPr>
            <w:tcW w:w="1134"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2029</w:t>
            </w:r>
          </w:p>
        </w:tc>
        <w:tc>
          <w:tcPr>
            <w:tcW w:w="1134"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2030</w:t>
            </w:r>
          </w:p>
        </w:tc>
        <w:tc>
          <w:tcPr>
            <w:tcW w:w="73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r>
      <w:tr w:rsidR="00793805">
        <w:tc>
          <w:tcPr>
            <w:tcW w:w="2098"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1</w:t>
            </w:r>
          </w:p>
        </w:tc>
        <w:tc>
          <w:tcPr>
            <w:tcW w:w="964"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3</w:t>
            </w:r>
          </w:p>
        </w:tc>
        <w:tc>
          <w:tcPr>
            <w:tcW w:w="1191"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6</w:t>
            </w:r>
          </w:p>
        </w:tc>
        <w:tc>
          <w:tcPr>
            <w:tcW w:w="1191"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9</w:t>
            </w:r>
          </w:p>
        </w:tc>
        <w:tc>
          <w:tcPr>
            <w:tcW w:w="1134"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10</w:t>
            </w:r>
          </w:p>
        </w:tc>
        <w:tc>
          <w:tcPr>
            <w:tcW w:w="737"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11</w:t>
            </w:r>
          </w:p>
        </w:tc>
        <w:tc>
          <w:tcPr>
            <w:tcW w:w="1077"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12</w:t>
            </w:r>
          </w:p>
        </w:tc>
        <w:tc>
          <w:tcPr>
            <w:tcW w:w="1417"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13</w:t>
            </w:r>
          </w:p>
        </w:tc>
        <w:tc>
          <w:tcPr>
            <w:tcW w:w="1134" w:type="dxa"/>
            <w:tcBorders>
              <w:top w:val="single" w:sz="4" w:space="0" w:color="auto"/>
              <w:left w:val="single" w:sz="4" w:space="0" w:color="auto"/>
              <w:bottom w:val="single" w:sz="4" w:space="0" w:color="auto"/>
              <w:right w:val="single" w:sz="4" w:space="0" w:color="auto"/>
            </w:tcBorders>
            <w:vAlign w:val="center"/>
          </w:tcPr>
          <w:p w:rsidR="00793805" w:rsidRDefault="00793805">
            <w:pPr>
              <w:autoSpaceDE w:val="0"/>
              <w:autoSpaceDN w:val="0"/>
              <w:adjustRightInd w:val="0"/>
              <w:jc w:val="center"/>
              <w:rPr>
                <w:sz w:val="24"/>
                <w:szCs w:val="24"/>
              </w:rPr>
            </w:pPr>
            <w:r>
              <w:rPr>
                <w:sz w:val="24"/>
                <w:szCs w:val="24"/>
              </w:rPr>
              <w:t>14</w:t>
            </w:r>
          </w:p>
        </w:tc>
      </w:tr>
      <w:tr w:rsidR="00793805">
        <w:tc>
          <w:tcPr>
            <w:tcW w:w="16216" w:type="dxa"/>
            <w:gridSpan w:val="14"/>
            <w:tcBorders>
              <w:top w:val="single" w:sz="4" w:space="0" w:color="auto"/>
              <w:left w:val="single" w:sz="4" w:space="0" w:color="auto"/>
              <w:right w:val="single" w:sz="4" w:space="0" w:color="auto"/>
            </w:tcBorders>
          </w:tcPr>
          <w:p w:rsidR="00793805" w:rsidRDefault="00793805">
            <w:pPr>
              <w:autoSpaceDE w:val="0"/>
              <w:autoSpaceDN w:val="0"/>
              <w:adjustRightInd w:val="0"/>
              <w:jc w:val="center"/>
              <w:outlineLvl w:val="0"/>
              <w:rPr>
                <w:sz w:val="24"/>
                <w:szCs w:val="24"/>
              </w:rPr>
            </w:pPr>
            <w:r>
              <w:rPr>
                <w:sz w:val="24"/>
                <w:szCs w:val="24"/>
              </w:rPr>
              <w:t xml:space="preserve">Государственная </w:t>
            </w:r>
            <w:hyperlink r:id="rId15" w:history="1">
              <w:r>
                <w:rPr>
                  <w:color w:val="0000FF"/>
                  <w:sz w:val="24"/>
                  <w:szCs w:val="24"/>
                </w:rPr>
                <w:t>программа</w:t>
              </w:r>
            </w:hyperlink>
            <w:r>
              <w:rPr>
                <w:sz w:val="24"/>
                <w:szCs w:val="24"/>
              </w:rPr>
              <w:t xml:space="preserve"> Республики Тыва "Обеспечение жителей Республики Тыва доступным и комфортным жильем"</w:t>
            </w:r>
          </w:p>
        </w:tc>
      </w:tr>
      <w:tr w:rsidR="00793805">
        <w:tc>
          <w:tcPr>
            <w:tcW w:w="16216" w:type="dxa"/>
            <w:gridSpan w:val="14"/>
            <w:tcBorders>
              <w:left w:val="single" w:sz="4" w:space="0" w:color="auto"/>
              <w:bottom w:val="single" w:sz="4" w:space="0" w:color="auto"/>
              <w:right w:val="single" w:sz="4" w:space="0" w:color="auto"/>
            </w:tcBorders>
          </w:tcPr>
          <w:p w:rsidR="00793805" w:rsidRDefault="003E51EB">
            <w:pPr>
              <w:autoSpaceDE w:val="0"/>
              <w:autoSpaceDN w:val="0"/>
              <w:adjustRightInd w:val="0"/>
              <w:jc w:val="center"/>
              <w:outlineLvl w:val="1"/>
              <w:rPr>
                <w:sz w:val="24"/>
                <w:szCs w:val="24"/>
              </w:rPr>
            </w:pPr>
            <w:hyperlink r:id="rId16" w:history="1">
              <w:r w:rsidR="00793805">
                <w:rPr>
                  <w:color w:val="0000FF"/>
                  <w:sz w:val="24"/>
                  <w:szCs w:val="24"/>
                </w:rPr>
                <w:t>Подпрограмма 1</w:t>
              </w:r>
            </w:hyperlink>
            <w:r w:rsidR="00793805">
              <w:rPr>
                <w:sz w:val="24"/>
                <w:szCs w:val="24"/>
              </w:rPr>
              <w:t xml:space="preserve"> "Территориальное планирование и комплексное развитие территорий"</w:t>
            </w:r>
          </w:p>
        </w:tc>
      </w:tr>
      <w:tr w:rsidR="00793805">
        <w:tc>
          <w:tcPr>
            <w:tcW w:w="16216" w:type="dxa"/>
            <w:gridSpan w:val="14"/>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Цели - повышение уровня доступности жилья и качества жилищного обеспечения населения, создание в республике производства номенклатуры современных конкурентоспособных и энергосберегающих строительных материалов, устойчивое территориальное развитие Республики Тыва и муниципальных образований Республики Тыва</w:t>
            </w: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 xml:space="preserve">1.1. Объем жилищного строительства </w:t>
            </w:r>
            <w:hyperlink w:anchor="Par239" w:history="1">
              <w:r>
                <w:rPr>
                  <w:color w:val="0000FF"/>
                  <w:sz w:val="24"/>
                  <w:szCs w:val="24"/>
                </w:rPr>
                <w:t>&lt;*&gt;</w:t>
              </w:r>
            </w:hyperlink>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млн. кв. м</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0,130</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0,140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0,155</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0,175</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0,171</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0,172</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0,173</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0,174</w:t>
            </w:r>
          </w:p>
        </w:tc>
        <w:tc>
          <w:tcPr>
            <w:tcW w:w="73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Министерство строительства Республики Тыва</w:t>
            </w:r>
          </w:p>
        </w:tc>
        <w:tc>
          <w:tcPr>
            <w:tcW w:w="141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комфортная и безопасная среда для жизни</w:t>
            </w:r>
          </w:p>
        </w:tc>
        <w:tc>
          <w:tcPr>
            <w:tcW w:w="1134"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1.2. Ввод жилья в рамках мероприятия по стимулированию программ развития жилищного строительства</w:t>
            </w:r>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млн. кв. м</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0,00</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0,006788</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0,006788</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0,020912</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0,020912</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0,020912</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0,014124</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0,014124</w:t>
            </w:r>
          </w:p>
        </w:tc>
        <w:tc>
          <w:tcPr>
            <w:tcW w:w="73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 xml:space="preserve">1.3. Общая площадь жилых помещений, приходящихся в среднем на одного жителя республики </w:t>
            </w:r>
            <w:hyperlink w:anchor="Par239" w:history="1">
              <w:r>
                <w:rPr>
                  <w:color w:val="0000FF"/>
                  <w:sz w:val="24"/>
                  <w:szCs w:val="24"/>
                </w:rPr>
                <w:t>&lt;*&gt;</w:t>
              </w:r>
            </w:hyperlink>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кв. м</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14,48</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14,57</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14,66</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14,75</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14,84</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14,93</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15,02</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15,11</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 xml:space="preserve">1.4. Количество семей, улучшивших жилищные условия </w:t>
            </w:r>
            <w:hyperlink w:anchor="Par239" w:history="1">
              <w:r>
                <w:rPr>
                  <w:color w:val="0000FF"/>
                  <w:sz w:val="24"/>
                  <w:szCs w:val="24"/>
                </w:rPr>
                <w:t>&lt;*&gt;</w:t>
              </w:r>
            </w:hyperlink>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тыс. семей</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5,12</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5,27</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6,11</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6,06</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6,20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6,35</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6,62</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7,04</w:t>
            </w:r>
          </w:p>
        </w:tc>
        <w:tc>
          <w:tcPr>
            <w:tcW w:w="73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 xml:space="preserve">1.4.1. Количество семей отдельных категорий граждан Российской Федерации, обеспеченных жильем </w:t>
            </w:r>
            <w:hyperlink w:anchor="Par239" w:history="1">
              <w:r>
                <w:rPr>
                  <w:color w:val="0000FF"/>
                  <w:sz w:val="24"/>
                  <w:szCs w:val="24"/>
                </w:rPr>
                <w:t>&lt;*&gt;</w:t>
              </w:r>
            </w:hyperlink>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тыс. семей</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0,429</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0,580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0,746</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0,918</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0,966</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1,086</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1,206</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1,326</w:t>
            </w:r>
          </w:p>
        </w:tc>
        <w:tc>
          <w:tcPr>
            <w:tcW w:w="73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1.5. Актуализация документов территориального планирования Республики Тыва</w:t>
            </w:r>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процентов</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Министерство строительства Республики Тыва</w:t>
            </w:r>
          </w:p>
        </w:tc>
        <w:tc>
          <w:tcPr>
            <w:tcW w:w="141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1.6. Актуализация документов территориального планирования и градостроительного зонирования городских округов и поселений</w:t>
            </w:r>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процентов</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1.7 Наличие проектно-сметной документации по проекту планировки микрорайонов с наружными инженерными сетями</w:t>
            </w:r>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единиц</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7</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процентов</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50</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16216" w:type="dxa"/>
            <w:gridSpan w:val="14"/>
            <w:tcBorders>
              <w:top w:val="single" w:sz="4" w:space="0" w:color="auto"/>
              <w:left w:val="single" w:sz="4" w:space="0" w:color="auto"/>
              <w:bottom w:val="single" w:sz="4" w:space="0" w:color="auto"/>
              <w:right w:val="single" w:sz="4" w:space="0" w:color="auto"/>
            </w:tcBorders>
          </w:tcPr>
          <w:p w:rsidR="00793805" w:rsidRDefault="003E51EB">
            <w:pPr>
              <w:autoSpaceDE w:val="0"/>
              <w:autoSpaceDN w:val="0"/>
              <w:adjustRightInd w:val="0"/>
              <w:jc w:val="center"/>
              <w:outlineLvl w:val="1"/>
              <w:rPr>
                <w:sz w:val="24"/>
                <w:szCs w:val="24"/>
              </w:rPr>
            </w:pPr>
            <w:hyperlink r:id="rId17" w:history="1">
              <w:r w:rsidR="00793805">
                <w:rPr>
                  <w:color w:val="0000FF"/>
                  <w:sz w:val="24"/>
                  <w:szCs w:val="24"/>
                </w:rPr>
                <w:t>Подпрограмма 2</w:t>
              </w:r>
            </w:hyperlink>
            <w:r w:rsidR="00793805">
              <w:rPr>
                <w:sz w:val="24"/>
                <w:szCs w:val="24"/>
              </w:rPr>
              <w:t xml:space="preserve"> "Развитие промышленности строительных материалов"</w:t>
            </w:r>
          </w:p>
        </w:tc>
      </w:tr>
      <w:tr w:rsidR="00793805">
        <w:tc>
          <w:tcPr>
            <w:tcW w:w="16216" w:type="dxa"/>
            <w:gridSpan w:val="14"/>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Цель - создание в республике производства номенклатуры современных конкурентоспособных и энергосберегающих строительных материалов с учетом потребностей и имеющейся местной сырьевой базы для наиболее полного обеспечения жилищного, социально-культурного, промышленного строительства, объектов инженерной и транспортной инфраструктуры, а также модернизации жилищного фонда</w:t>
            </w: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2.1. Увеличение производительности кирпича (керамический)</w:t>
            </w:r>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млн. шт.</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10</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Министерство строительства Республики Тыва</w:t>
            </w:r>
          </w:p>
        </w:tc>
        <w:tc>
          <w:tcPr>
            <w:tcW w:w="141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достойный, эффективный труд и успешное предпринимательство</w:t>
            </w:r>
          </w:p>
        </w:tc>
        <w:tc>
          <w:tcPr>
            <w:tcW w:w="1134"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2.2. Увеличение производительности железобетонных конструкций и изделий</w:t>
            </w:r>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тыс. куб. м</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60</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62</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64</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66</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16216" w:type="dxa"/>
            <w:gridSpan w:val="14"/>
            <w:tcBorders>
              <w:top w:val="single" w:sz="4" w:space="0" w:color="auto"/>
              <w:left w:val="single" w:sz="4" w:space="0" w:color="auto"/>
              <w:bottom w:val="single" w:sz="4" w:space="0" w:color="auto"/>
              <w:right w:val="single" w:sz="4" w:space="0" w:color="auto"/>
            </w:tcBorders>
          </w:tcPr>
          <w:p w:rsidR="00793805" w:rsidRDefault="003E51EB">
            <w:pPr>
              <w:autoSpaceDE w:val="0"/>
              <w:autoSpaceDN w:val="0"/>
              <w:adjustRightInd w:val="0"/>
              <w:jc w:val="center"/>
              <w:outlineLvl w:val="1"/>
              <w:rPr>
                <w:sz w:val="24"/>
                <w:szCs w:val="24"/>
              </w:rPr>
            </w:pPr>
            <w:hyperlink r:id="rId18" w:history="1">
              <w:r w:rsidR="00793805">
                <w:rPr>
                  <w:color w:val="0000FF"/>
                  <w:sz w:val="24"/>
                  <w:szCs w:val="24"/>
                </w:rPr>
                <w:t>Подпрограмма 3</w:t>
              </w:r>
            </w:hyperlink>
            <w:r w:rsidR="00793805">
              <w:rPr>
                <w:sz w:val="24"/>
                <w:szCs w:val="24"/>
              </w:rPr>
              <w:t xml:space="preserve"> "Обеспечение жильем молодых семей в Республике Тыва"</w:t>
            </w:r>
          </w:p>
        </w:tc>
      </w:tr>
      <w:tr w:rsidR="00793805">
        <w:tc>
          <w:tcPr>
            <w:tcW w:w="16216" w:type="dxa"/>
            <w:gridSpan w:val="14"/>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Цель - предоставление государственной поддержки в решении жилищной проблемы молодым семьям, признанным в установленном порядке нуждающимися в улучшении жилищных условий</w:t>
            </w: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Количество молодых семей, улучшивших жилищные условия</w:t>
            </w:r>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единиц</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155</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120</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120</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Министерство строительства Республики Тыва</w:t>
            </w:r>
          </w:p>
        </w:tc>
        <w:tc>
          <w:tcPr>
            <w:tcW w:w="141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комфортная и безопасная среда для жизни</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16216" w:type="dxa"/>
            <w:gridSpan w:val="14"/>
            <w:tcBorders>
              <w:top w:val="single" w:sz="4" w:space="0" w:color="auto"/>
              <w:left w:val="single" w:sz="4" w:space="0" w:color="auto"/>
              <w:bottom w:val="single" w:sz="4" w:space="0" w:color="auto"/>
              <w:right w:val="single" w:sz="4" w:space="0" w:color="auto"/>
            </w:tcBorders>
          </w:tcPr>
          <w:p w:rsidR="00793805" w:rsidRDefault="003E51EB">
            <w:pPr>
              <w:autoSpaceDE w:val="0"/>
              <w:autoSpaceDN w:val="0"/>
              <w:adjustRightInd w:val="0"/>
              <w:jc w:val="center"/>
              <w:outlineLvl w:val="1"/>
              <w:rPr>
                <w:sz w:val="24"/>
                <w:szCs w:val="24"/>
              </w:rPr>
            </w:pPr>
            <w:hyperlink r:id="rId19" w:history="1">
              <w:r w:rsidR="00793805">
                <w:rPr>
                  <w:color w:val="0000FF"/>
                  <w:sz w:val="24"/>
                  <w:szCs w:val="24"/>
                </w:rPr>
                <w:t>Подпрограмма 4</w:t>
              </w:r>
            </w:hyperlink>
            <w:r w:rsidR="00793805">
              <w:rPr>
                <w:sz w:val="24"/>
                <w:szCs w:val="24"/>
              </w:rPr>
              <w:t xml:space="preserve"> "Развитие ипотечного жилищного кредитования в Республике Тыва"</w:t>
            </w:r>
          </w:p>
        </w:tc>
      </w:tr>
      <w:tr w:rsidR="00793805">
        <w:tc>
          <w:tcPr>
            <w:tcW w:w="16216" w:type="dxa"/>
            <w:gridSpan w:val="14"/>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Цель - создание необходимых условий для решения жилищной проблемы отдельных категорий граждан с помощью системы ипотечного жилищного кредитования</w:t>
            </w: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Количество граждан, улучшивших жилищные условия с помощью государственной поддержки при ипотечном жилищном кредитовании</w:t>
            </w:r>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единиц</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1414</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1045</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47</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49</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51</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53</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54</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Министерство строительства Республики Тыва</w:t>
            </w:r>
          </w:p>
        </w:tc>
        <w:tc>
          <w:tcPr>
            <w:tcW w:w="141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комфортная и безопасная среда для жизни</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16216" w:type="dxa"/>
            <w:gridSpan w:val="14"/>
            <w:tcBorders>
              <w:top w:val="single" w:sz="4" w:space="0" w:color="auto"/>
              <w:left w:val="single" w:sz="4" w:space="0" w:color="auto"/>
              <w:bottom w:val="single" w:sz="4" w:space="0" w:color="auto"/>
              <w:right w:val="single" w:sz="4" w:space="0" w:color="auto"/>
            </w:tcBorders>
          </w:tcPr>
          <w:p w:rsidR="00793805" w:rsidRDefault="003E51EB">
            <w:pPr>
              <w:autoSpaceDE w:val="0"/>
              <w:autoSpaceDN w:val="0"/>
              <w:adjustRightInd w:val="0"/>
              <w:jc w:val="center"/>
              <w:outlineLvl w:val="1"/>
              <w:rPr>
                <w:sz w:val="24"/>
                <w:szCs w:val="24"/>
              </w:rPr>
            </w:pPr>
            <w:hyperlink r:id="rId20" w:history="1">
              <w:r w:rsidR="00793805">
                <w:rPr>
                  <w:color w:val="0000FF"/>
                  <w:sz w:val="24"/>
                  <w:szCs w:val="24"/>
                </w:rPr>
                <w:t>Подпрограмма 5</w:t>
              </w:r>
            </w:hyperlink>
            <w:r w:rsidR="00793805">
              <w:rPr>
                <w:sz w:val="24"/>
                <w:szCs w:val="24"/>
              </w:rPr>
              <w:t xml:space="preserve"> "Современный архитектурный облик Тувы"</w:t>
            </w:r>
          </w:p>
        </w:tc>
      </w:tr>
      <w:tr w:rsidR="00793805">
        <w:tc>
          <w:tcPr>
            <w:tcW w:w="16216" w:type="dxa"/>
            <w:gridSpan w:val="14"/>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Цели - упорядочение застройки территории поселений и городских округов республики, снос или достройка заброшенных зданий и сооружений, улучшение архитектурного облика поселений и городских округов</w:t>
            </w: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Разработка градостроительной документации городских округов и поселений (проекты планировки, архитектурно-градостроительные концепции застройки микрорайонов, мастер-планы развития территории)</w:t>
            </w:r>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единиц</w:t>
            </w: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0</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4</w:t>
            </w: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Министерство строительства Республики Тыва</w:t>
            </w:r>
          </w:p>
        </w:tc>
        <w:tc>
          <w:tcPr>
            <w:tcW w:w="1417" w:type="dxa"/>
            <w:vMerge w:val="restart"/>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комфортная и безопасная среда для жизни</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Актуализация правил благоустройства городских округов и поселений</w:t>
            </w:r>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Министерство строительства Республики Тыва</w:t>
            </w:r>
          </w:p>
        </w:tc>
        <w:tc>
          <w:tcPr>
            <w:tcW w:w="141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r w:rsidR="00793805">
        <w:tc>
          <w:tcPr>
            <w:tcW w:w="2098"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Утвержденные требования к архитектурно-градостроительному облику объекта капитального строительства и правила согласования архитектурно-градостроительного облика объекта капитального строительства</w:t>
            </w:r>
          </w:p>
        </w:tc>
        <w:tc>
          <w:tcPr>
            <w:tcW w:w="96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jc w:val="center"/>
              <w:rPr>
                <w:sz w:val="24"/>
                <w:szCs w:val="24"/>
              </w:rPr>
            </w:pPr>
            <w:r>
              <w:rPr>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91"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73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077"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r>
              <w:rPr>
                <w:sz w:val="24"/>
                <w:szCs w:val="24"/>
              </w:rPr>
              <w:t>Министерство строительства Республики Тыва</w:t>
            </w:r>
          </w:p>
        </w:tc>
        <w:tc>
          <w:tcPr>
            <w:tcW w:w="1417" w:type="dxa"/>
            <w:vMerge/>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3805" w:rsidRDefault="00793805">
            <w:pPr>
              <w:autoSpaceDE w:val="0"/>
              <w:autoSpaceDN w:val="0"/>
              <w:adjustRightInd w:val="0"/>
              <w:rPr>
                <w:sz w:val="24"/>
                <w:szCs w:val="24"/>
              </w:rPr>
            </w:pPr>
          </w:p>
        </w:tc>
      </w:tr>
    </w:tbl>
    <w:p w:rsidR="00793805" w:rsidRDefault="00793805" w:rsidP="00793805">
      <w:pPr>
        <w:autoSpaceDE w:val="0"/>
        <w:autoSpaceDN w:val="0"/>
        <w:adjustRightInd w:val="0"/>
        <w:jc w:val="both"/>
        <w:rPr>
          <w:sz w:val="24"/>
          <w:szCs w:val="24"/>
        </w:rPr>
      </w:pPr>
      <w:r>
        <w:rPr>
          <w:sz w:val="24"/>
          <w:szCs w:val="24"/>
        </w:rPr>
        <w:t>»;</w:t>
      </w:r>
    </w:p>
    <w:p w:rsidR="00793805" w:rsidRDefault="00793805" w:rsidP="00793805">
      <w:pPr>
        <w:autoSpaceDE w:val="0"/>
        <w:autoSpaceDN w:val="0"/>
        <w:adjustRightInd w:val="0"/>
        <w:jc w:val="both"/>
        <w:rPr>
          <w:sz w:val="24"/>
          <w:szCs w:val="24"/>
        </w:rPr>
      </w:pPr>
    </w:p>
    <w:p w:rsidR="00793805" w:rsidRDefault="00793805" w:rsidP="00793805">
      <w:pPr>
        <w:autoSpaceDE w:val="0"/>
        <w:autoSpaceDN w:val="0"/>
        <w:adjustRightInd w:val="0"/>
        <w:jc w:val="both"/>
        <w:rPr>
          <w:sz w:val="24"/>
          <w:szCs w:val="24"/>
        </w:rPr>
      </w:pPr>
    </w:p>
    <w:p w:rsidR="00793805" w:rsidRDefault="00793805" w:rsidP="00793805">
      <w:pPr>
        <w:autoSpaceDE w:val="0"/>
        <w:autoSpaceDN w:val="0"/>
        <w:adjustRightInd w:val="0"/>
        <w:jc w:val="both"/>
        <w:rPr>
          <w:sz w:val="24"/>
          <w:szCs w:val="24"/>
        </w:rPr>
      </w:pPr>
    </w:p>
    <w:p w:rsidR="00793805" w:rsidRDefault="00793805" w:rsidP="00EA642D">
      <w:pPr>
        <w:autoSpaceDE w:val="0"/>
        <w:autoSpaceDN w:val="0"/>
        <w:adjustRightInd w:val="0"/>
        <w:jc w:val="both"/>
        <w:outlineLvl w:val="0"/>
        <w:rPr>
          <w:rFonts w:eastAsiaTheme="minorHAnsi"/>
          <w:sz w:val="24"/>
          <w:szCs w:val="24"/>
          <w:lang w:eastAsia="en-US"/>
        </w:rPr>
      </w:pPr>
    </w:p>
    <w:p w:rsidR="00793805" w:rsidRDefault="00793805" w:rsidP="00EA642D">
      <w:pPr>
        <w:autoSpaceDE w:val="0"/>
        <w:autoSpaceDN w:val="0"/>
        <w:adjustRightInd w:val="0"/>
        <w:jc w:val="both"/>
        <w:outlineLvl w:val="0"/>
        <w:rPr>
          <w:rFonts w:eastAsiaTheme="minorHAnsi"/>
          <w:sz w:val="24"/>
          <w:szCs w:val="24"/>
          <w:lang w:eastAsia="en-US"/>
        </w:rPr>
      </w:pPr>
    </w:p>
    <w:p w:rsidR="00793805" w:rsidRDefault="00793805" w:rsidP="00EA642D">
      <w:pPr>
        <w:autoSpaceDE w:val="0"/>
        <w:autoSpaceDN w:val="0"/>
        <w:adjustRightInd w:val="0"/>
        <w:jc w:val="both"/>
        <w:outlineLvl w:val="0"/>
        <w:rPr>
          <w:rFonts w:eastAsiaTheme="minorHAnsi"/>
          <w:sz w:val="24"/>
          <w:szCs w:val="24"/>
          <w:lang w:eastAsia="en-US"/>
        </w:rPr>
      </w:pPr>
    </w:p>
    <w:p w:rsidR="00793805" w:rsidRPr="00EA642D" w:rsidRDefault="00793805" w:rsidP="00EA642D">
      <w:pPr>
        <w:autoSpaceDE w:val="0"/>
        <w:autoSpaceDN w:val="0"/>
        <w:adjustRightInd w:val="0"/>
        <w:jc w:val="both"/>
        <w:outlineLvl w:val="0"/>
        <w:rPr>
          <w:rFonts w:eastAsiaTheme="minorHAnsi"/>
          <w:sz w:val="24"/>
          <w:szCs w:val="24"/>
          <w:lang w:eastAsia="en-US"/>
        </w:rPr>
      </w:pPr>
    </w:p>
    <w:p w:rsidR="00EA642D" w:rsidRPr="00EA642D" w:rsidRDefault="00EA642D" w:rsidP="00EA642D">
      <w:pPr>
        <w:autoSpaceDE w:val="0"/>
        <w:autoSpaceDN w:val="0"/>
        <w:adjustRightInd w:val="0"/>
        <w:jc w:val="both"/>
        <w:rPr>
          <w:rFonts w:eastAsiaTheme="minorHAnsi"/>
          <w:sz w:val="24"/>
          <w:szCs w:val="24"/>
          <w:lang w:eastAsia="en-US"/>
        </w:rPr>
      </w:pPr>
    </w:p>
    <w:p w:rsidR="00EA642D" w:rsidRPr="00EA642D" w:rsidRDefault="00EA642D" w:rsidP="00EA642D">
      <w:pPr>
        <w:widowControl w:val="0"/>
        <w:autoSpaceDE w:val="0"/>
        <w:autoSpaceDN w:val="0"/>
        <w:jc w:val="both"/>
        <w:rPr>
          <w:sz w:val="22"/>
          <w:szCs w:val="22"/>
        </w:rPr>
        <w:sectPr w:rsidR="00EA642D" w:rsidRPr="00EA642D" w:rsidSect="008441C4">
          <w:pgSz w:w="16838" w:h="11905" w:orient="landscape"/>
          <w:pgMar w:top="568" w:right="567" w:bottom="1134" w:left="567" w:header="624" w:footer="624" w:gutter="0"/>
          <w:pgNumType w:start="1"/>
          <w:cols w:space="720"/>
          <w:titlePg/>
          <w:docGrid w:linePitch="299"/>
        </w:sectPr>
      </w:pPr>
    </w:p>
    <w:p w:rsidR="00EA642D" w:rsidRPr="00EA642D" w:rsidRDefault="00C47488" w:rsidP="00EA642D">
      <w:pPr>
        <w:ind w:firstLine="708"/>
        <w:jc w:val="both"/>
        <w:rPr>
          <w:rFonts w:eastAsiaTheme="minorHAnsi"/>
          <w:sz w:val="28"/>
          <w:szCs w:val="28"/>
          <w:lang w:eastAsia="en-US"/>
        </w:rPr>
      </w:pPr>
      <w:r>
        <w:rPr>
          <w:rFonts w:eastAsiaTheme="minorHAnsi"/>
          <w:sz w:val="28"/>
          <w:szCs w:val="28"/>
          <w:lang w:eastAsia="en-US"/>
        </w:rPr>
        <w:t>8</w:t>
      </w:r>
      <w:r w:rsidR="00793805">
        <w:rPr>
          <w:rFonts w:eastAsiaTheme="minorHAnsi"/>
          <w:sz w:val="28"/>
          <w:szCs w:val="28"/>
          <w:lang w:eastAsia="en-US"/>
        </w:rPr>
        <w:t>) приложение № 4</w:t>
      </w:r>
      <w:r w:rsidR="00EA642D" w:rsidRPr="00EA642D">
        <w:rPr>
          <w:rFonts w:eastAsiaTheme="minorHAnsi"/>
          <w:sz w:val="28"/>
          <w:szCs w:val="28"/>
          <w:lang w:eastAsia="en-US"/>
        </w:rPr>
        <w:t xml:space="preserve"> к Программе изложить в следующей редакции:</w:t>
      </w:r>
    </w:p>
    <w:p w:rsidR="00EA642D" w:rsidRPr="00EA642D" w:rsidRDefault="00793805" w:rsidP="00EA642D">
      <w:pPr>
        <w:ind w:firstLine="708"/>
        <w:jc w:val="right"/>
        <w:rPr>
          <w:rFonts w:eastAsiaTheme="minorHAnsi"/>
          <w:sz w:val="28"/>
          <w:szCs w:val="28"/>
          <w:lang w:eastAsia="en-US"/>
        </w:rPr>
      </w:pPr>
      <w:r>
        <w:rPr>
          <w:rFonts w:eastAsiaTheme="minorHAnsi"/>
          <w:sz w:val="28"/>
          <w:szCs w:val="28"/>
          <w:lang w:eastAsia="en-US"/>
        </w:rPr>
        <w:t>«Приложение № 4</w:t>
      </w:r>
    </w:p>
    <w:p w:rsidR="00EA642D" w:rsidRPr="00EA642D" w:rsidRDefault="00EA642D" w:rsidP="00EA642D">
      <w:pPr>
        <w:ind w:firstLine="708"/>
        <w:jc w:val="right"/>
        <w:rPr>
          <w:rFonts w:eastAsiaTheme="minorHAnsi"/>
          <w:sz w:val="28"/>
          <w:szCs w:val="28"/>
          <w:lang w:eastAsia="en-US"/>
        </w:rPr>
      </w:pPr>
      <w:r w:rsidRPr="00EA642D">
        <w:rPr>
          <w:rFonts w:eastAsiaTheme="minorHAnsi"/>
          <w:sz w:val="28"/>
          <w:szCs w:val="28"/>
          <w:lang w:eastAsia="en-US"/>
        </w:rPr>
        <w:t>к государственной программе Республики Тыва</w:t>
      </w:r>
    </w:p>
    <w:p w:rsidR="00EA642D" w:rsidRPr="00EA642D" w:rsidRDefault="00EA642D" w:rsidP="00EA642D">
      <w:pPr>
        <w:ind w:firstLine="708"/>
        <w:jc w:val="right"/>
        <w:rPr>
          <w:rFonts w:eastAsiaTheme="minorHAnsi"/>
          <w:sz w:val="28"/>
          <w:szCs w:val="28"/>
          <w:lang w:eastAsia="en-US"/>
        </w:rPr>
      </w:pPr>
      <w:r w:rsidRPr="00EA642D">
        <w:rPr>
          <w:rFonts w:eastAsiaTheme="minorHAnsi"/>
          <w:sz w:val="28"/>
          <w:szCs w:val="28"/>
          <w:lang w:eastAsia="en-US"/>
        </w:rPr>
        <w:t>«Обеспечение жителей Республики Тыва</w:t>
      </w:r>
    </w:p>
    <w:p w:rsidR="00EA642D" w:rsidRPr="00EA642D" w:rsidRDefault="00EA642D" w:rsidP="00EA642D">
      <w:pPr>
        <w:ind w:firstLine="708"/>
        <w:jc w:val="right"/>
        <w:rPr>
          <w:rFonts w:eastAsiaTheme="minorHAnsi"/>
          <w:sz w:val="28"/>
          <w:szCs w:val="28"/>
          <w:lang w:eastAsia="en-US"/>
        </w:rPr>
      </w:pPr>
      <w:r w:rsidRPr="00EA642D">
        <w:rPr>
          <w:rFonts w:eastAsiaTheme="minorHAnsi"/>
          <w:sz w:val="28"/>
          <w:szCs w:val="28"/>
          <w:lang w:eastAsia="en-US"/>
        </w:rPr>
        <w:t>доступным и комфортным жильем»</w:t>
      </w:r>
    </w:p>
    <w:p w:rsidR="00EA642D" w:rsidRPr="00EA642D" w:rsidRDefault="00EA642D" w:rsidP="00EA642D">
      <w:pPr>
        <w:ind w:firstLine="708"/>
        <w:jc w:val="center"/>
        <w:rPr>
          <w:rFonts w:eastAsiaTheme="minorHAnsi"/>
          <w:b/>
          <w:sz w:val="28"/>
          <w:szCs w:val="28"/>
          <w:lang w:eastAsia="en-US"/>
        </w:rPr>
      </w:pPr>
    </w:p>
    <w:p w:rsidR="00EA642D" w:rsidRPr="00EA642D" w:rsidRDefault="00EA642D" w:rsidP="00EA642D">
      <w:pPr>
        <w:ind w:firstLine="708"/>
        <w:jc w:val="center"/>
        <w:rPr>
          <w:rFonts w:eastAsiaTheme="minorHAnsi"/>
          <w:b/>
          <w:sz w:val="24"/>
          <w:szCs w:val="24"/>
          <w:lang w:eastAsia="en-US"/>
        </w:rPr>
      </w:pPr>
      <w:r w:rsidRPr="00EA642D">
        <w:rPr>
          <w:rFonts w:eastAsiaTheme="minorHAnsi"/>
          <w:b/>
          <w:sz w:val="24"/>
          <w:szCs w:val="24"/>
          <w:lang w:eastAsia="en-US"/>
        </w:rPr>
        <w:t>РЕСУРСНОЕ ОБЕСПЕЧЕНИЕ</w:t>
      </w:r>
    </w:p>
    <w:p w:rsidR="00EA642D" w:rsidRPr="00EA642D" w:rsidRDefault="00EA642D" w:rsidP="00EA642D">
      <w:pPr>
        <w:ind w:firstLine="708"/>
        <w:jc w:val="center"/>
        <w:rPr>
          <w:rFonts w:eastAsiaTheme="minorHAnsi"/>
          <w:b/>
          <w:sz w:val="24"/>
          <w:szCs w:val="24"/>
          <w:lang w:eastAsia="en-US"/>
        </w:rPr>
      </w:pPr>
      <w:r w:rsidRPr="00EA642D">
        <w:rPr>
          <w:rFonts w:eastAsiaTheme="minorHAnsi"/>
          <w:b/>
          <w:sz w:val="24"/>
          <w:szCs w:val="24"/>
          <w:lang w:eastAsia="en-US"/>
        </w:rPr>
        <w:t xml:space="preserve"> И ПРОГНОЗНАЯ ОЦЕНКА РАСХОДОВ ФЕДЕРАЛЬНОГО БЮДЖЕТА, РЕСПУБЛИКАНСКОГО БЮДЖЕТА РЕСПУБЛИКИ ТЫВА, ВНЕБЮДЖЕТНЫХ СРЕДСТВ НА РЕАЛИЗАЦИЮ ЦЕЛЕЙ ГОСУДАРСТВЕ</w:t>
      </w:r>
      <w:r w:rsidR="008D0B79">
        <w:rPr>
          <w:rFonts w:eastAsiaTheme="minorHAnsi"/>
          <w:b/>
          <w:sz w:val="24"/>
          <w:szCs w:val="24"/>
          <w:lang w:eastAsia="en-US"/>
        </w:rPr>
        <w:t>ННОЙ ПРОГРАММЫ РЕСПУБЛИКИ ТЫВА «</w:t>
      </w:r>
      <w:r w:rsidRPr="00EA642D">
        <w:rPr>
          <w:rFonts w:eastAsiaTheme="minorHAnsi"/>
          <w:b/>
          <w:sz w:val="24"/>
          <w:szCs w:val="24"/>
          <w:lang w:eastAsia="en-US"/>
        </w:rPr>
        <w:t>ОБЕСПЕЧЕНИЕ ЖИТЕЛЕЙ РЕСПУБЛИКИ ТЫВ</w:t>
      </w:r>
      <w:r w:rsidR="008D0B79">
        <w:rPr>
          <w:rFonts w:eastAsiaTheme="minorHAnsi"/>
          <w:b/>
          <w:sz w:val="24"/>
          <w:szCs w:val="24"/>
          <w:lang w:eastAsia="en-US"/>
        </w:rPr>
        <w:t>А ДОСТУПНЫМ И КОМФОРТНЫМ ЖИЛЬЕМ»</w:t>
      </w:r>
    </w:p>
    <w:p w:rsidR="00EA642D" w:rsidRDefault="00EA642D" w:rsidP="00EA642D">
      <w:pPr>
        <w:autoSpaceDE w:val="0"/>
        <w:autoSpaceDN w:val="0"/>
        <w:adjustRightInd w:val="0"/>
        <w:jc w:val="center"/>
        <w:rPr>
          <w:rFonts w:eastAsiaTheme="minorHAnsi"/>
          <w:b/>
          <w:bCs/>
          <w:sz w:val="24"/>
          <w:szCs w:val="24"/>
          <w:lang w:eastAsia="en-US"/>
        </w:rPr>
      </w:pPr>
    </w:p>
    <w:tbl>
      <w:tblPr>
        <w:tblW w:w="5000" w:type="pct"/>
        <w:jc w:val="center"/>
        <w:tblCellMar>
          <w:top w:w="102" w:type="dxa"/>
          <w:left w:w="62" w:type="dxa"/>
          <w:bottom w:w="102" w:type="dxa"/>
          <w:right w:w="62" w:type="dxa"/>
        </w:tblCellMar>
        <w:tblLook w:val="0000" w:firstRow="0" w:lastRow="0" w:firstColumn="0" w:lastColumn="0" w:noHBand="0" w:noVBand="0"/>
      </w:tblPr>
      <w:tblGrid>
        <w:gridCol w:w="2359"/>
        <w:gridCol w:w="843"/>
        <w:gridCol w:w="1506"/>
        <w:gridCol w:w="1386"/>
        <w:gridCol w:w="1386"/>
        <w:gridCol w:w="1446"/>
        <w:gridCol w:w="1356"/>
        <w:gridCol w:w="1386"/>
        <w:gridCol w:w="1386"/>
        <w:gridCol w:w="1506"/>
      </w:tblGrid>
      <w:tr w:rsidR="00793805" w:rsidRPr="00793805" w:rsidTr="00C45C20">
        <w:trPr>
          <w:jc w:val="center"/>
        </w:trPr>
        <w:tc>
          <w:tcPr>
            <w:tcW w:w="2359" w:type="dxa"/>
            <w:vMerge w:val="restart"/>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Наименование государственной программы, структурного элемента</w:t>
            </w:r>
          </w:p>
        </w:tc>
        <w:tc>
          <w:tcPr>
            <w:tcW w:w="843" w:type="dxa"/>
            <w:vMerge w:val="restart"/>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ГРБС</w:t>
            </w:r>
          </w:p>
        </w:tc>
        <w:tc>
          <w:tcPr>
            <w:tcW w:w="11358" w:type="dxa"/>
            <w:gridSpan w:val="8"/>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Объем финансового обеспечения по годам реализации, тыс. рублей</w:t>
            </w:r>
          </w:p>
        </w:tc>
      </w:tr>
      <w:tr w:rsidR="00793805" w:rsidRPr="00793805" w:rsidTr="00C45C20">
        <w:trPr>
          <w:trHeight w:val="479"/>
          <w:jc w:val="center"/>
        </w:trPr>
        <w:tc>
          <w:tcPr>
            <w:tcW w:w="2359" w:type="dxa"/>
            <w:vMerge/>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p>
        </w:tc>
        <w:tc>
          <w:tcPr>
            <w:tcW w:w="843" w:type="dxa"/>
            <w:vMerge/>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p>
        </w:tc>
        <w:tc>
          <w:tcPr>
            <w:tcW w:w="150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2024 г.</w:t>
            </w:r>
          </w:p>
        </w:tc>
        <w:tc>
          <w:tcPr>
            <w:tcW w:w="138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2025 г.</w:t>
            </w:r>
          </w:p>
        </w:tc>
        <w:tc>
          <w:tcPr>
            <w:tcW w:w="138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2026 г.</w:t>
            </w:r>
          </w:p>
        </w:tc>
        <w:tc>
          <w:tcPr>
            <w:tcW w:w="144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2027 г.</w:t>
            </w:r>
          </w:p>
        </w:tc>
        <w:tc>
          <w:tcPr>
            <w:tcW w:w="135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2028 г.</w:t>
            </w:r>
          </w:p>
        </w:tc>
        <w:tc>
          <w:tcPr>
            <w:tcW w:w="138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2029 г.</w:t>
            </w:r>
          </w:p>
        </w:tc>
        <w:tc>
          <w:tcPr>
            <w:tcW w:w="138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2030 г.</w:t>
            </w:r>
          </w:p>
        </w:tc>
        <w:tc>
          <w:tcPr>
            <w:tcW w:w="150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всего</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1</w:t>
            </w:r>
          </w:p>
        </w:tc>
        <w:tc>
          <w:tcPr>
            <w:tcW w:w="843"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2</w:t>
            </w:r>
          </w:p>
        </w:tc>
        <w:tc>
          <w:tcPr>
            <w:tcW w:w="150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3</w:t>
            </w:r>
          </w:p>
        </w:tc>
        <w:tc>
          <w:tcPr>
            <w:tcW w:w="138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4</w:t>
            </w:r>
          </w:p>
        </w:tc>
        <w:tc>
          <w:tcPr>
            <w:tcW w:w="138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5</w:t>
            </w:r>
          </w:p>
        </w:tc>
        <w:tc>
          <w:tcPr>
            <w:tcW w:w="144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6</w:t>
            </w:r>
          </w:p>
        </w:tc>
        <w:tc>
          <w:tcPr>
            <w:tcW w:w="135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7</w:t>
            </w:r>
          </w:p>
        </w:tc>
        <w:tc>
          <w:tcPr>
            <w:tcW w:w="138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8</w:t>
            </w:r>
          </w:p>
        </w:tc>
        <w:tc>
          <w:tcPr>
            <w:tcW w:w="138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9</w:t>
            </w:r>
          </w:p>
        </w:tc>
        <w:tc>
          <w:tcPr>
            <w:tcW w:w="1506" w:type="dxa"/>
            <w:tcBorders>
              <w:top w:val="single" w:sz="4" w:space="0" w:color="auto"/>
              <w:left w:val="single" w:sz="4" w:space="0" w:color="auto"/>
              <w:bottom w:val="single" w:sz="4" w:space="0" w:color="auto"/>
              <w:right w:val="single" w:sz="4" w:space="0" w:color="auto"/>
            </w:tcBorders>
            <w:vAlign w:val="center"/>
          </w:tcPr>
          <w:p w:rsidR="00793805" w:rsidRPr="00793805" w:rsidRDefault="00793805">
            <w:pPr>
              <w:autoSpaceDE w:val="0"/>
              <w:autoSpaceDN w:val="0"/>
              <w:adjustRightInd w:val="0"/>
              <w:jc w:val="center"/>
              <w:rPr>
                <w:sz w:val="24"/>
                <w:szCs w:val="24"/>
              </w:rPr>
            </w:pPr>
            <w:r w:rsidRPr="00793805">
              <w:rPr>
                <w:sz w:val="24"/>
                <w:szCs w:val="24"/>
              </w:rPr>
              <w:t>10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outlineLvl w:val="0"/>
              <w:rPr>
                <w:sz w:val="24"/>
                <w:szCs w:val="24"/>
              </w:rPr>
            </w:pPr>
            <w:r w:rsidRPr="00793805">
              <w:rPr>
                <w:sz w:val="24"/>
                <w:szCs w:val="24"/>
              </w:rPr>
              <w:t xml:space="preserve">Государственная </w:t>
            </w:r>
            <w:hyperlink r:id="rId21" w:history="1">
              <w:r w:rsidRPr="00793805">
                <w:rPr>
                  <w:color w:val="0000FF"/>
                  <w:sz w:val="24"/>
                  <w:szCs w:val="24"/>
                </w:rPr>
                <w:t>программа</w:t>
              </w:r>
            </w:hyperlink>
            <w:r w:rsidRPr="00793805">
              <w:rPr>
                <w:sz w:val="24"/>
                <w:szCs w:val="24"/>
              </w:rPr>
              <w:t xml:space="preserve"> (всего), в том числе:</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rPr>
                <w:sz w:val="24"/>
                <w:szCs w:val="24"/>
              </w:rPr>
            </w:pPr>
            <w:r>
              <w:rPr>
                <w:sz w:val="24"/>
                <w:szCs w:val="24"/>
              </w:rPr>
              <w:t>3455827,83</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rPr>
                <w:sz w:val="24"/>
                <w:szCs w:val="24"/>
              </w:rPr>
            </w:pPr>
            <w:r>
              <w:rPr>
                <w:sz w:val="24"/>
                <w:szCs w:val="24"/>
              </w:rPr>
              <w:t>1278838,67</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rPr>
                <w:sz w:val="24"/>
                <w:szCs w:val="24"/>
              </w:rPr>
            </w:pPr>
            <w:r>
              <w:rPr>
                <w:sz w:val="24"/>
                <w:szCs w:val="24"/>
              </w:rPr>
              <w:t>1364450,45</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rPr>
                <w:sz w:val="24"/>
                <w:szCs w:val="24"/>
              </w:rPr>
            </w:pPr>
            <w:r>
              <w:rPr>
                <w:sz w:val="24"/>
                <w:szCs w:val="24"/>
              </w:rPr>
              <w:t>801870,30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C23F1D">
            <w:pPr>
              <w:autoSpaceDE w:val="0"/>
              <w:autoSpaceDN w:val="0"/>
              <w:adjustRightInd w:val="0"/>
              <w:rPr>
                <w:sz w:val="24"/>
                <w:szCs w:val="24"/>
              </w:rPr>
            </w:pPr>
            <w:r>
              <w:rPr>
                <w:sz w:val="24"/>
                <w:szCs w:val="24"/>
              </w:rPr>
              <w:t>777790,20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C23F1D">
            <w:pPr>
              <w:autoSpaceDE w:val="0"/>
              <w:autoSpaceDN w:val="0"/>
              <w:adjustRightInd w:val="0"/>
              <w:rPr>
                <w:sz w:val="24"/>
                <w:szCs w:val="24"/>
              </w:rPr>
            </w:pPr>
            <w:r>
              <w:rPr>
                <w:sz w:val="24"/>
                <w:szCs w:val="24"/>
              </w:rPr>
              <w:t>732726,10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C23F1D">
            <w:pPr>
              <w:autoSpaceDE w:val="0"/>
              <w:autoSpaceDN w:val="0"/>
              <w:adjustRightInd w:val="0"/>
              <w:rPr>
                <w:sz w:val="24"/>
                <w:szCs w:val="24"/>
              </w:rPr>
            </w:pPr>
            <w:r>
              <w:rPr>
                <w:sz w:val="24"/>
                <w:szCs w:val="24"/>
              </w:rPr>
              <w:t>701532,30</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9113035,85</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межбюджетные трансферты из федерального бюджета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2737884,10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C3163A">
            <w:pPr>
              <w:autoSpaceDE w:val="0"/>
              <w:autoSpaceDN w:val="0"/>
              <w:adjustRightInd w:val="0"/>
              <w:jc w:val="center"/>
              <w:rPr>
                <w:sz w:val="24"/>
                <w:szCs w:val="24"/>
              </w:rPr>
            </w:pPr>
            <w:r>
              <w:rPr>
                <w:sz w:val="24"/>
                <w:szCs w:val="24"/>
              </w:rPr>
              <w:t>962676,30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C3163A">
            <w:pPr>
              <w:autoSpaceDE w:val="0"/>
              <w:autoSpaceDN w:val="0"/>
              <w:adjustRightInd w:val="0"/>
              <w:jc w:val="center"/>
              <w:rPr>
                <w:sz w:val="24"/>
                <w:szCs w:val="24"/>
              </w:rPr>
            </w:pPr>
            <w:r>
              <w:rPr>
                <w:sz w:val="24"/>
                <w:szCs w:val="24"/>
              </w:rPr>
              <w:t>946040,60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725760,70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700847,00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674108,00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645409,70</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7392726,40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консолидированный бюджет Республики Тыва, в том числе &lt;2&gt;</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444795,52</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республиканский бюджет</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61909,72</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30195,66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85186,64</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75979,60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253627">
            <w:pPr>
              <w:autoSpaceDE w:val="0"/>
              <w:autoSpaceDN w:val="0"/>
              <w:adjustRightInd w:val="0"/>
              <w:jc w:val="center"/>
              <w:rPr>
                <w:sz w:val="24"/>
                <w:szCs w:val="24"/>
              </w:rPr>
            </w:pPr>
            <w:r>
              <w:rPr>
                <w:sz w:val="24"/>
                <w:szCs w:val="24"/>
              </w:rPr>
              <w:t>76783,20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58618,10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56122,60</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444795,52</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бюджеты муниципальных образований республики</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1587,40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5940,40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17136,20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130,00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160,00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0,00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0,00</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24954,00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внебюджетные источники</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654446,61</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280026,31</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316087,01</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0,00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0,00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0,00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0,00</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B01DA2">
            <w:pPr>
              <w:autoSpaceDE w:val="0"/>
              <w:autoSpaceDN w:val="0"/>
              <w:adjustRightInd w:val="0"/>
              <w:jc w:val="center"/>
              <w:rPr>
                <w:sz w:val="24"/>
                <w:szCs w:val="24"/>
              </w:rPr>
            </w:pPr>
            <w:r>
              <w:rPr>
                <w:sz w:val="24"/>
                <w:szCs w:val="24"/>
              </w:rPr>
              <w:t>1250559,93</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outlineLvl w:val="1"/>
              <w:rPr>
                <w:sz w:val="24"/>
                <w:szCs w:val="24"/>
              </w:rPr>
            </w:pPr>
            <w:r w:rsidRPr="00793805">
              <w:rPr>
                <w:sz w:val="24"/>
                <w:szCs w:val="24"/>
              </w:rPr>
              <w:t xml:space="preserve">1. </w:t>
            </w:r>
            <w:hyperlink r:id="rId22" w:history="1">
              <w:r w:rsidRPr="00793805">
                <w:rPr>
                  <w:color w:val="0000FF"/>
                  <w:sz w:val="24"/>
                  <w:szCs w:val="24"/>
                </w:rPr>
                <w:t>Подпрограмма 1</w:t>
              </w:r>
            </w:hyperlink>
            <w:r w:rsidRPr="00793805">
              <w:rPr>
                <w:sz w:val="24"/>
                <w:szCs w:val="24"/>
              </w:rPr>
              <w:t xml:space="preserve"> "Территориальное планирование и комплексное развитие территорий"</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F91D45">
            <w:pPr>
              <w:autoSpaceDE w:val="0"/>
              <w:autoSpaceDN w:val="0"/>
              <w:adjustRightInd w:val="0"/>
              <w:jc w:val="center"/>
              <w:rPr>
                <w:sz w:val="24"/>
                <w:szCs w:val="24"/>
              </w:rPr>
            </w:pPr>
            <w:r>
              <w:rPr>
                <w:sz w:val="24"/>
                <w:szCs w:val="24"/>
              </w:rPr>
              <w:t>698925,96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F91D45">
            <w:pPr>
              <w:autoSpaceDE w:val="0"/>
              <w:autoSpaceDN w:val="0"/>
              <w:adjustRightInd w:val="0"/>
              <w:jc w:val="center"/>
              <w:rPr>
                <w:sz w:val="24"/>
                <w:szCs w:val="24"/>
              </w:rPr>
            </w:pPr>
            <w:r>
              <w:rPr>
                <w:sz w:val="24"/>
                <w:szCs w:val="24"/>
              </w:rPr>
              <w:t>698925,96</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межбюджетные трансферты из федерального бюджета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F91D45">
            <w:pPr>
              <w:autoSpaceDE w:val="0"/>
              <w:autoSpaceDN w:val="0"/>
              <w:adjustRightInd w:val="0"/>
              <w:jc w:val="center"/>
              <w:rPr>
                <w:sz w:val="24"/>
                <w:szCs w:val="24"/>
              </w:rPr>
            </w:pPr>
            <w:r>
              <w:rPr>
                <w:sz w:val="24"/>
                <w:szCs w:val="24"/>
              </w:rPr>
              <w:t>691936,70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F91D45">
            <w:pPr>
              <w:autoSpaceDE w:val="0"/>
              <w:autoSpaceDN w:val="0"/>
              <w:adjustRightInd w:val="0"/>
              <w:jc w:val="center"/>
              <w:rPr>
                <w:sz w:val="24"/>
                <w:szCs w:val="24"/>
              </w:rPr>
            </w:pPr>
            <w:r>
              <w:rPr>
                <w:sz w:val="24"/>
                <w:szCs w:val="24"/>
              </w:rPr>
              <w:t>691936,70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консолидированный бюджет Республики Тыва, в том числе &lt;2&gt;:</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F91D45">
            <w:pPr>
              <w:autoSpaceDE w:val="0"/>
              <w:autoSpaceDN w:val="0"/>
              <w:adjustRightInd w:val="0"/>
              <w:jc w:val="center"/>
              <w:rPr>
                <w:sz w:val="24"/>
                <w:szCs w:val="24"/>
              </w:rPr>
            </w:pPr>
            <w:r>
              <w:rPr>
                <w:sz w:val="24"/>
                <w:szCs w:val="24"/>
              </w:rPr>
              <w:t>6989,26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F91D45">
            <w:pPr>
              <w:autoSpaceDE w:val="0"/>
              <w:autoSpaceDN w:val="0"/>
              <w:adjustRightInd w:val="0"/>
              <w:jc w:val="center"/>
              <w:rPr>
                <w:sz w:val="24"/>
                <w:szCs w:val="24"/>
              </w:rPr>
            </w:pPr>
            <w:r>
              <w:rPr>
                <w:sz w:val="24"/>
                <w:szCs w:val="24"/>
              </w:rPr>
              <w:t>6989,26</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республиканский бюджет</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F91D45">
            <w:pPr>
              <w:autoSpaceDE w:val="0"/>
              <w:autoSpaceDN w:val="0"/>
              <w:adjustRightInd w:val="0"/>
              <w:jc w:val="center"/>
              <w:rPr>
                <w:sz w:val="24"/>
                <w:szCs w:val="24"/>
              </w:rPr>
            </w:pPr>
            <w:r>
              <w:rPr>
                <w:sz w:val="24"/>
                <w:szCs w:val="24"/>
              </w:rPr>
              <w:t>6989,26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F91D45">
            <w:pPr>
              <w:autoSpaceDE w:val="0"/>
              <w:autoSpaceDN w:val="0"/>
              <w:adjustRightInd w:val="0"/>
              <w:jc w:val="center"/>
              <w:rPr>
                <w:sz w:val="24"/>
                <w:szCs w:val="24"/>
              </w:rPr>
            </w:pPr>
            <w:r>
              <w:rPr>
                <w:sz w:val="24"/>
                <w:szCs w:val="24"/>
              </w:rPr>
              <w:t>6989,26</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1.1. Актуализация Схемы территориального планирования Республики Тыва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1.2. Актуализация документов территориального планирования и градостроительного зонирования городских округов и поселений</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1.3. Внесение в Единый государственный реестр недвижимости сведений о границах территориальных зон и границах населенных пунктов</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1.4. Разработка проектов планировки территорий муниципальных образований Республики Тыва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1.5. Стимулирование программ развития жилищного строительства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698925,96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698925,96</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межбюджетные трансферты из федерального бюджета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691936,70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691936,70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консолидированный бюджет Республики Тыва, в том числе &lt;2&gt;:</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6989,26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6989,26</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республиканский бюджет</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6989,26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6989,26</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1.6. Технологическое присоединение к централизованной системе водоотведения объектов комплексной застройки микрорайонов Преображенский и Радиостанция в пгт. Каа-Хем Кызылского кожууна Республики Тыва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698925,96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698925,96</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межбюджетные трансферты из федерального бюджета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691936,70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691936,70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консолидированный бюджет Республики Тыва, в том числе &lt;2&gt;:</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6989,26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6989,26</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республиканский бюджет</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6989,26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823212">
            <w:pPr>
              <w:autoSpaceDE w:val="0"/>
              <w:autoSpaceDN w:val="0"/>
              <w:adjustRightInd w:val="0"/>
              <w:jc w:val="center"/>
              <w:rPr>
                <w:sz w:val="24"/>
                <w:szCs w:val="24"/>
              </w:rPr>
            </w:pPr>
            <w:r w:rsidRPr="00823212">
              <w:rPr>
                <w:sz w:val="24"/>
                <w:szCs w:val="24"/>
              </w:rPr>
              <w:t>6989,26</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outlineLvl w:val="1"/>
              <w:rPr>
                <w:sz w:val="24"/>
                <w:szCs w:val="24"/>
              </w:rPr>
            </w:pPr>
            <w:r w:rsidRPr="00793805">
              <w:rPr>
                <w:sz w:val="24"/>
                <w:szCs w:val="24"/>
              </w:rPr>
              <w:t xml:space="preserve">2. </w:t>
            </w:r>
            <w:hyperlink r:id="rId23" w:history="1">
              <w:r w:rsidRPr="00793805">
                <w:rPr>
                  <w:color w:val="0000FF"/>
                  <w:sz w:val="24"/>
                  <w:szCs w:val="24"/>
                </w:rPr>
                <w:t>Подпрограмма 2</w:t>
              </w:r>
            </w:hyperlink>
            <w:r w:rsidRPr="00793805">
              <w:rPr>
                <w:sz w:val="24"/>
                <w:szCs w:val="24"/>
              </w:rPr>
              <w:t xml:space="preserve"> "Развитие промышленности строительных материалов"</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3B5AE7">
            <w:pPr>
              <w:autoSpaceDE w:val="0"/>
              <w:autoSpaceDN w:val="0"/>
              <w:adjustRightInd w:val="0"/>
              <w:jc w:val="center"/>
              <w:rPr>
                <w:sz w:val="24"/>
                <w:szCs w:val="24"/>
              </w:rPr>
            </w:pPr>
            <w:r>
              <w:rPr>
                <w:sz w:val="24"/>
                <w:szCs w:val="24"/>
              </w:rPr>
              <w:t>8</w:t>
            </w:r>
            <w:r w:rsidR="00E31E3E">
              <w:rPr>
                <w:sz w:val="24"/>
                <w:szCs w:val="24"/>
              </w:rPr>
              <w:t>368</w:t>
            </w:r>
            <w:r>
              <w:rPr>
                <w:sz w:val="24"/>
                <w:szCs w:val="24"/>
              </w:rPr>
              <w:t>04,53</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31E3E">
            <w:pPr>
              <w:autoSpaceDE w:val="0"/>
              <w:autoSpaceDN w:val="0"/>
              <w:adjustRightInd w:val="0"/>
              <w:jc w:val="center"/>
              <w:rPr>
                <w:sz w:val="24"/>
                <w:szCs w:val="24"/>
              </w:rPr>
            </w:pPr>
            <w:r w:rsidRPr="00E31E3E">
              <w:rPr>
                <w:sz w:val="24"/>
                <w:szCs w:val="24"/>
              </w:rPr>
              <w:t>836804,53</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межбюджетные трансферты из федерального бюджета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31E3E">
            <w:pPr>
              <w:autoSpaceDE w:val="0"/>
              <w:autoSpaceDN w:val="0"/>
              <w:adjustRightInd w:val="0"/>
              <w:jc w:val="center"/>
              <w:rPr>
                <w:sz w:val="24"/>
                <w:szCs w:val="24"/>
              </w:rPr>
            </w:pPr>
            <w:r>
              <w:rPr>
                <w:sz w:val="24"/>
                <w:szCs w:val="24"/>
              </w:rPr>
              <w:t>475300,00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31E3E">
            <w:pPr>
              <w:autoSpaceDE w:val="0"/>
              <w:autoSpaceDN w:val="0"/>
              <w:adjustRightInd w:val="0"/>
              <w:jc w:val="center"/>
              <w:rPr>
                <w:sz w:val="24"/>
                <w:szCs w:val="24"/>
              </w:rPr>
            </w:pPr>
            <w:r>
              <w:rPr>
                <w:sz w:val="24"/>
                <w:szCs w:val="24"/>
              </w:rPr>
              <w:t>475300,00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консолидированный бюджет Республики Тыва, в том числе &lt;2&gt;:</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31E3E">
            <w:pPr>
              <w:autoSpaceDE w:val="0"/>
              <w:autoSpaceDN w:val="0"/>
              <w:adjustRightInd w:val="0"/>
              <w:jc w:val="center"/>
              <w:rPr>
                <w:sz w:val="24"/>
                <w:szCs w:val="24"/>
              </w:rPr>
            </w:pPr>
            <w:r>
              <w:rPr>
                <w:sz w:val="24"/>
                <w:szCs w:val="24"/>
              </w:rPr>
              <w:t>4804,53</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31E3E">
            <w:pPr>
              <w:autoSpaceDE w:val="0"/>
              <w:autoSpaceDN w:val="0"/>
              <w:adjustRightInd w:val="0"/>
              <w:jc w:val="center"/>
              <w:rPr>
                <w:sz w:val="24"/>
                <w:szCs w:val="24"/>
              </w:rPr>
            </w:pPr>
            <w:r>
              <w:rPr>
                <w:sz w:val="24"/>
                <w:szCs w:val="24"/>
              </w:rPr>
              <w:t>4804,53</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республиканский бюджет</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31E3E">
            <w:pPr>
              <w:autoSpaceDE w:val="0"/>
              <w:autoSpaceDN w:val="0"/>
              <w:adjustRightInd w:val="0"/>
              <w:jc w:val="center"/>
              <w:rPr>
                <w:sz w:val="24"/>
                <w:szCs w:val="24"/>
              </w:rPr>
            </w:pPr>
            <w:r>
              <w:rPr>
                <w:sz w:val="24"/>
                <w:szCs w:val="24"/>
              </w:rPr>
              <w:t>4804,53</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31E3E">
            <w:pPr>
              <w:autoSpaceDE w:val="0"/>
              <w:autoSpaceDN w:val="0"/>
              <w:adjustRightInd w:val="0"/>
              <w:jc w:val="center"/>
              <w:rPr>
                <w:sz w:val="24"/>
                <w:szCs w:val="24"/>
              </w:rPr>
            </w:pPr>
            <w:r>
              <w:rPr>
                <w:sz w:val="24"/>
                <w:szCs w:val="24"/>
              </w:rPr>
              <w:t>4804,53</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внебюджетные источники</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31E3E">
            <w:pPr>
              <w:autoSpaceDE w:val="0"/>
              <w:autoSpaceDN w:val="0"/>
              <w:adjustRightInd w:val="0"/>
              <w:jc w:val="center"/>
              <w:rPr>
                <w:sz w:val="24"/>
                <w:szCs w:val="24"/>
              </w:rPr>
            </w:pPr>
            <w:r>
              <w:rPr>
                <w:sz w:val="24"/>
                <w:szCs w:val="24"/>
              </w:rPr>
              <w:t>356700,00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31E3E">
            <w:pPr>
              <w:autoSpaceDE w:val="0"/>
              <w:autoSpaceDN w:val="0"/>
              <w:adjustRightInd w:val="0"/>
              <w:jc w:val="center"/>
              <w:rPr>
                <w:sz w:val="24"/>
                <w:szCs w:val="24"/>
              </w:rPr>
            </w:pPr>
            <w:r>
              <w:rPr>
                <w:sz w:val="24"/>
                <w:szCs w:val="24"/>
              </w:rPr>
              <w:t>356700,00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outlineLvl w:val="1"/>
              <w:rPr>
                <w:sz w:val="24"/>
                <w:szCs w:val="24"/>
              </w:rPr>
            </w:pPr>
            <w:r w:rsidRPr="00793805">
              <w:rPr>
                <w:sz w:val="24"/>
                <w:szCs w:val="24"/>
              </w:rPr>
              <w:t xml:space="preserve">3. </w:t>
            </w:r>
            <w:hyperlink r:id="rId24" w:history="1">
              <w:r w:rsidRPr="00793805">
                <w:rPr>
                  <w:color w:val="0000FF"/>
                  <w:sz w:val="24"/>
                  <w:szCs w:val="24"/>
                </w:rPr>
                <w:t>Подпрограмма 3</w:t>
              </w:r>
            </w:hyperlink>
            <w:r w:rsidRPr="00793805">
              <w:rPr>
                <w:sz w:val="24"/>
                <w:szCs w:val="24"/>
              </w:rPr>
              <w:t xml:space="preserve"> "Обеспечение жильем молодых семей в Республике Тыва"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C21C4B">
            <w:pPr>
              <w:autoSpaceDE w:val="0"/>
              <w:autoSpaceDN w:val="0"/>
              <w:adjustRightInd w:val="0"/>
              <w:jc w:val="center"/>
              <w:rPr>
                <w:sz w:val="24"/>
                <w:szCs w:val="24"/>
              </w:rPr>
            </w:pPr>
            <w:r>
              <w:rPr>
                <w:sz w:val="24"/>
                <w:szCs w:val="24"/>
              </w:rPr>
              <w:t>458071,71</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C21C4B">
            <w:pPr>
              <w:autoSpaceDE w:val="0"/>
              <w:autoSpaceDN w:val="0"/>
              <w:adjustRightInd w:val="0"/>
              <w:jc w:val="center"/>
              <w:rPr>
                <w:sz w:val="24"/>
                <w:szCs w:val="24"/>
              </w:rPr>
            </w:pPr>
            <w:r>
              <w:rPr>
                <w:sz w:val="24"/>
                <w:szCs w:val="24"/>
              </w:rPr>
              <w:t>483980,41</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C21C4B">
            <w:pPr>
              <w:autoSpaceDE w:val="0"/>
              <w:autoSpaceDN w:val="0"/>
              <w:adjustRightInd w:val="0"/>
              <w:jc w:val="center"/>
              <w:rPr>
                <w:sz w:val="24"/>
                <w:szCs w:val="24"/>
              </w:rPr>
            </w:pPr>
            <w:r>
              <w:rPr>
                <w:sz w:val="24"/>
                <w:szCs w:val="24"/>
              </w:rPr>
              <w:t>547426,11</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C21C4B">
            <w:pPr>
              <w:autoSpaceDE w:val="0"/>
              <w:autoSpaceDN w:val="0"/>
              <w:adjustRightInd w:val="0"/>
              <w:jc w:val="center"/>
              <w:rPr>
                <w:sz w:val="24"/>
                <w:szCs w:val="24"/>
              </w:rPr>
            </w:pPr>
            <w:r>
              <w:rPr>
                <w:sz w:val="24"/>
                <w:szCs w:val="24"/>
              </w:rPr>
              <w:t>1489478,23</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межбюджетные трансферты из федерального бюджета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157150,30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192073,30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197066,70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546290,30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консолидированный бюджет Республики Тыва, в том числе &lt;2&gt;:</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C21C4B">
            <w:pPr>
              <w:autoSpaceDE w:val="0"/>
              <w:autoSpaceDN w:val="0"/>
              <w:adjustRightInd w:val="0"/>
              <w:jc w:val="center"/>
              <w:rPr>
                <w:sz w:val="24"/>
                <w:szCs w:val="24"/>
              </w:rPr>
            </w:pPr>
            <w:r>
              <w:rPr>
                <w:sz w:val="24"/>
                <w:szCs w:val="24"/>
              </w:rPr>
              <w:t>3174,80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C21C4B">
            <w:pPr>
              <w:autoSpaceDE w:val="0"/>
              <w:autoSpaceDN w:val="0"/>
              <w:adjustRightInd w:val="0"/>
              <w:jc w:val="center"/>
              <w:rPr>
                <w:sz w:val="24"/>
                <w:szCs w:val="24"/>
              </w:rPr>
            </w:pPr>
            <w:r>
              <w:rPr>
                <w:sz w:val="24"/>
                <w:szCs w:val="24"/>
              </w:rPr>
              <w:t>11880,80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C21C4B">
            <w:pPr>
              <w:autoSpaceDE w:val="0"/>
              <w:autoSpaceDN w:val="0"/>
              <w:adjustRightInd w:val="0"/>
              <w:jc w:val="center"/>
              <w:rPr>
                <w:sz w:val="24"/>
                <w:szCs w:val="24"/>
              </w:rPr>
            </w:pPr>
            <w:r>
              <w:rPr>
                <w:sz w:val="24"/>
                <w:szCs w:val="24"/>
              </w:rPr>
              <w:t>34272,40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C21C4B">
            <w:pPr>
              <w:autoSpaceDE w:val="0"/>
              <w:autoSpaceDN w:val="0"/>
              <w:adjustRightInd w:val="0"/>
              <w:jc w:val="center"/>
              <w:rPr>
                <w:sz w:val="24"/>
                <w:szCs w:val="24"/>
              </w:rPr>
            </w:pPr>
            <w:r>
              <w:rPr>
                <w:sz w:val="24"/>
                <w:szCs w:val="24"/>
              </w:rPr>
              <w:t>49328,00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республиканский бюджет</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1587,40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C21C4B">
            <w:pPr>
              <w:autoSpaceDE w:val="0"/>
              <w:autoSpaceDN w:val="0"/>
              <w:adjustRightInd w:val="0"/>
              <w:jc w:val="center"/>
              <w:rPr>
                <w:sz w:val="24"/>
                <w:szCs w:val="24"/>
              </w:rPr>
            </w:pPr>
            <w:r>
              <w:rPr>
                <w:sz w:val="24"/>
                <w:szCs w:val="24"/>
              </w:rPr>
              <w:t>5940,40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C21C4B">
            <w:pPr>
              <w:autoSpaceDE w:val="0"/>
              <w:autoSpaceDN w:val="0"/>
              <w:adjustRightInd w:val="0"/>
              <w:jc w:val="center"/>
              <w:rPr>
                <w:sz w:val="24"/>
                <w:szCs w:val="24"/>
              </w:rPr>
            </w:pPr>
            <w:r>
              <w:rPr>
                <w:sz w:val="24"/>
                <w:szCs w:val="24"/>
              </w:rPr>
              <w:t>17136,20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C21C4B">
            <w:pPr>
              <w:autoSpaceDE w:val="0"/>
              <w:autoSpaceDN w:val="0"/>
              <w:adjustRightInd w:val="0"/>
              <w:jc w:val="center"/>
              <w:rPr>
                <w:sz w:val="24"/>
                <w:szCs w:val="24"/>
              </w:rPr>
            </w:pPr>
            <w:r>
              <w:rPr>
                <w:sz w:val="24"/>
                <w:szCs w:val="24"/>
              </w:rPr>
              <w:t>24664,00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бюджеты муниципальных образований республики</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1587,40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5940,40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17136,20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24664,00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внебюджетные источники</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FF08B2">
            <w:pPr>
              <w:autoSpaceDE w:val="0"/>
              <w:autoSpaceDN w:val="0"/>
              <w:adjustRightInd w:val="0"/>
              <w:jc w:val="center"/>
              <w:rPr>
                <w:sz w:val="24"/>
                <w:szCs w:val="24"/>
              </w:rPr>
            </w:pPr>
            <w:r>
              <w:rPr>
                <w:sz w:val="24"/>
                <w:szCs w:val="24"/>
              </w:rPr>
              <w:t>297746,61</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FF08B2">
            <w:pPr>
              <w:autoSpaceDE w:val="0"/>
              <w:autoSpaceDN w:val="0"/>
              <w:adjustRightInd w:val="0"/>
              <w:jc w:val="center"/>
              <w:rPr>
                <w:sz w:val="24"/>
                <w:szCs w:val="24"/>
              </w:rPr>
            </w:pPr>
            <w:r>
              <w:rPr>
                <w:sz w:val="24"/>
                <w:szCs w:val="24"/>
              </w:rPr>
              <w:t>280026,31</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FF08B2">
            <w:pPr>
              <w:autoSpaceDE w:val="0"/>
              <w:autoSpaceDN w:val="0"/>
              <w:adjustRightInd w:val="0"/>
              <w:jc w:val="center"/>
              <w:rPr>
                <w:sz w:val="24"/>
                <w:szCs w:val="24"/>
              </w:rPr>
            </w:pPr>
            <w:r>
              <w:rPr>
                <w:sz w:val="24"/>
                <w:szCs w:val="24"/>
              </w:rPr>
              <w:t>316087,01</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FF08B2">
            <w:pPr>
              <w:autoSpaceDE w:val="0"/>
              <w:autoSpaceDN w:val="0"/>
              <w:adjustRightInd w:val="0"/>
              <w:jc w:val="center"/>
              <w:rPr>
                <w:sz w:val="24"/>
                <w:szCs w:val="24"/>
              </w:rPr>
            </w:pPr>
            <w:r>
              <w:rPr>
                <w:sz w:val="24"/>
                <w:szCs w:val="24"/>
              </w:rPr>
              <w:t>893859,93</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outlineLvl w:val="1"/>
              <w:rPr>
                <w:sz w:val="24"/>
                <w:szCs w:val="24"/>
              </w:rPr>
            </w:pPr>
            <w:r w:rsidRPr="00793805">
              <w:rPr>
                <w:sz w:val="24"/>
                <w:szCs w:val="24"/>
              </w:rPr>
              <w:t xml:space="preserve">4. </w:t>
            </w:r>
            <w:hyperlink r:id="rId25" w:history="1">
              <w:r w:rsidRPr="00793805">
                <w:rPr>
                  <w:color w:val="0000FF"/>
                  <w:sz w:val="24"/>
                  <w:szCs w:val="24"/>
                </w:rPr>
                <w:t>Подпрограмма 4</w:t>
              </w:r>
            </w:hyperlink>
            <w:r w:rsidRPr="00793805">
              <w:rPr>
                <w:sz w:val="24"/>
                <w:szCs w:val="24"/>
              </w:rPr>
              <w:t xml:space="preserve"> "Развитие ипотечного жилищного кредитования в Республике Тыва", в том числе:</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A10C7B">
            <w:pPr>
              <w:autoSpaceDE w:val="0"/>
              <w:autoSpaceDN w:val="0"/>
              <w:adjustRightInd w:val="0"/>
              <w:jc w:val="center"/>
              <w:rPr>
                <w:sz w:val="24"/>
                <w:szCs w:val="24"/>
              </w:rPr>
            </w:pPr>
            <w:r>
              <w:rPr>
                <w:sz w:val="24"/>
                <w:szCs w:val="24"/>
              </w:rPr>
              <w:t>1436885,50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A10C7B">
            <w:pPr>
              <w:autoSpaceDE w:val="0"/>
              <w:autoSpaceDN w:val="0"/>
              <w:adjustRightInd w:val="0"/>
              <w:jc w:val="center"/>
              <w:rPr>
                <w:sz w:val="24"/>
                <w:szCs w:val="24"/>
              </w:rPr>
            </w:pPr>
            <w:r>
              <w:rPr>
                <w:sz w:val="24"/>
                <w:szCs w:val="24"/>
              </w:rPr>
              <w:t>794858,26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A10C7B">
            <w:pPr>
              <w:autoSpaceDE w:val="0"/>
              <w:autoSpaceDN w:val="0"/>
              <w:adjustRightInd w:val="0"/>
              <w:jc w:val="center"/>
              <w:rPr>
                <w:sz w:val="24"/>
                <w:szCs w:val="24"/>
              </w:rPr>
            </w:pPr>
            <w:r>
              <w:rPr>
                <w:sz w:val="24"/>
                <w:szCs w:val="24"/>
              </w:rPr>
              <w:t>817024,34</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A10C7B">
            <w:pPr>
              <w:autoSpaceDE w:val="0"/>
              <w:autoSpaceDN w:val="0"/>
              <w:adjustRightInd w:val="0"/>
              <w:jc w:val="center"/>
              <w:rPr>
                <w:sz w:val="24"/>
                <w:szCs w:val="24"/>
              </w:rPr>
            </w:pPr>
            <w:r>
              <w:rPr>
                <w:sz w:val="24"/>
                <w:szCs w:val="24"/>
              </w:rPr>
              <w:t>788870,30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761790,20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732726,10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701532,30</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344AC0">
            <w:pPr>
              <w:autoSpaceDE w:val="0"/>
              <w:autoSpaceDN w:val="0"/>
              <w:adjustRightInd w:val="0"/>
              <w:jc w:val="center"/>
              <w:rPr>
                <w:sz w:val="24"/>
                <w:szCs w:val="24"/>
              </w:rPr>
            </w:pPr>
            <w:r w:rsidRPr="00344AC0">
              <w:rPr>
                <w:sz w:val="24"/>
                <w:szCs w:val="24"/>
              </w:rPr>
              <w:t>6033687,00</w:t>
            </w:r>
          </w:p>
        </w:tc>
      </w:tr>
      <w:tr w:rsidR="009D00E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9D00E5" w:rsidRPr="00793805" w:rsidRDefault="009D00E5" w:rsidP="009D00E5">
            <w:pPr>
              <w:autoSpaceDE w:val="0"/>
              <w:autoSpaceDN w:val="0"/>
              <w:adjustRightInd w:val="0"/>
              <w:rPr>
                <w:sz w:val="24"/>
                <w:szCs w:val="24"/>
              </w:rPr>
            </w:pPr>
            <w:r w:rsidRPr="00793805">
              <w:rPr>
                <w:sz w:val="24"/>
                <w:szCs w:val="24"/>
              </w:rPr>
              <w:t>межбюджетные трансферты из федерального бюджета</w:t>
            </w:r>
          </w:p>
        </w:tc>
        <w:tc>
          <w:tcPr>
            <w:tcW w:w="843" w:type="dxa"/>
            <w:tcBorders>
              <w:top w:val="single" w:sz="4" w:space="0" w:color="auto"/>
              <w:left w:val="single" w:sz="4" w:space="0" w:color="auto"/>
              <w:bottom w:val="single" w:sz="4" w:space="0" w:color="auto"/>
              <w:right w:val="single" w:sz="4" w:space="0" w:color="auto"/>
            </w:tcBorders>
          </w:tcPr>
          <w:p w:rsidR="009D00E5" w:rsidRPr="00793805" w:rsidRDefault="009D00E5" w:rsidP="009D00E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9D00E5" w:rsidRPr="00793805" w:rsidRDefault="009D00E5" w:rsidP="009D00E5">
            <w:pPr>
              <w:autoSpaceDE w:val="0"/>
              <w:autoSpaceDN w:val="0"/>
              <w:adjustRightInd w:val="0"/>
              <w:jc w:val="center"/>
              <w:rPr>
                <w:sz w:val="24"/>
                <w:szCs w:val="24"/>
              </w:rPr>
            </w:pPr>
            <w:r>
              <w:rPr>
                <w:sz w:val="24"/>
                <w:szCs w:val="24"/>
              </w:rPr>
              <w:t>1413497,10</w:t>
            </w:r>
          </w:p>
        </w:tc>
        <w:tc>
          <w:tcPr>
            <w:tcW w:w="1386" w:type="dxa"/>
            <w:tcBorders>
              <w:top w:val="single" w:sz="4" w:space="0" w:color="auto"/>
              <w:left w:val="single" w:sz="4" w:space="0" w:color="auto"/>
              <w:bottom w:val="single" w:sz="4" w:space="0" w:color="auto"/>
              <w:right w:val="single" w:sz="4" w:space="0" w:color="auto"/>
            </w:tcBorders>
          </w:tcPr>
          <w:p w:rsidR="009D00E5" w:rsidRPr="00793805" w:rsidRDefault="00875CCB" w:rsidP="009D00E5">
            <w:pPr>
              <w:autoSpaceDE w:val="0"/>
              <w:autoSpaceDN w:val="0"/>
              <w:adjustRightInd w:val="0"/>
              <w:jc w:val="center"/>
              <w:rPr>
                <w:sz w:val="24"/>
                <w:szCs w:val="24"/>
              </w:rPr>
            </w:pPr>
            <w:r>
              <w:rPr>
                <w:sz w:val="24"/>
                <w:szCs w:val="24"/>
              </w:rPr>
              <w:t>770603,00</w:t>
            </w:r>
          </w:p>
        </w:tc>
        <w:tc>
          <w:tcPr>
            <w:tcW w:w="1386" w:type="dxa"/>
            <w:tcBorders>
              <w:top w:val="single" w:sz="4" w:space="0" w:color="auto"/>
              <w:left w:val="single" w:sz="4" w:space="0" w:color="auto"/>
              <w:bottom w:val="single" w:sz="4" w:space="0" w:color="auto"/>
              <w:right w:val="single" w:sz="4" w:space="0" w:color="auto"/>
            </w:tcBorders>
          </w:tcPr>
          <w:p w:rsidR="009D00E5" w:rsidRPr="00793805" w:rsidRDefault="00875CCB" w:rsidP="009D00E5">
            <w:pPr>
              <w:autoSpaceDE w:val="0"/>
              <w:autoSpaceDN w:val="0"/>
              <w:adjustRightInd w:val="0"/>
              <w:jc w:val="center"/>
              <w:rPr>
                <w:sz w:val="24"/>
                <w:szCs w:val="24"/>
              </w:rPr>
            </w:pPr>
            <w:r>
              <w:rPr>
                <w:sz w:val="24"/>
                <w:szCs w:val="24"/>
              </w:rPr>
              <w:t>748973,90</w:t>
            </w:r>
          </w:p>
        </w:tc>
        <w:tc>
          <w:tcPr>
            <w:tcW w:w="1446" w:type="dxa"/>
            <w:tcBorders>
              <w:top w:val="single" w:sz="4" w:space="0" w:color="auto"/>
              <w:left w:val="single" w:sz="4" w:space="0" w:color="auto"/>
              <w:bottom w:val="single" w:sz="4" w:space="0" w:color="auto"/>
              <w:right w:val="single" w:sz="4" w:space="0" w:color="auto"/>
            </w:tcBorders>
          </w:tcPr>
          <w:p w:rsidR="009D00E5" w:rsidRPr="00793805" w:rsidRDefault="000E091B" w:rsidP="009D00E5">
            <w:pPr>
              <w:autoSpaceDE w:val="0"/>
              <w:autoSpaceDN w:val="0"/>
              <w:adjustRightInd w:val="0"/>
              <w:jc w:val="center"/>
              <w:rPr>
                <w:sz w:val="24"/>
                <w:szCs w:val="24"/>
              </w:rPr>
            </w:pPr>
            <w:r>
              <w:rPr>
                <w:sz w:val="24"/>
                <w:szCs w:val="24"/>
              </w:rPr>
              <w:t>725760,70</w:t>
            </w:r>
          </w:p>
        </w:tc>
        <w:tc>
          <w:tcPr>
            <w:tcW w:w="1356" w:type="dxa"/>
            <w:tcBorders>
              <w:top w:val="single" w:sz="4" w:space="0" w:color="auto"/>
              <w:left w:val="single" w:sz="4" w:space="0" w:color="auto"/>
              <w:bottom w:val="single" w:sz="4" w:space="0" w:color="auto"/>
              <w:right w:val="single" w:sz="4" w:space="0" w:color="auto"/>
            </w:tcBorders>
          </w:tcPr>
          <w:p w:rsidR="009D00E5" w:rsidRPr="00793805" w:rsidRDefault="009D00E5" w:rsidP="009D00E5">
            <w:pPr>
              <w:autoSpaceDE w:val="0"/>
              <w:autoSpaceDN w:val="0"/>
              <w:adjustRightInd w:val="0"/>
              <w:jc w:val="center"/>
              <w:rPr>
                <w:sz w:val="24"/>
                <w:szCs w:val="24"/>
              </w:rPr>
            </w:pPr>
            <w:r w:rsidRPr="00793805">
              <w:rPr>
                <w:sz w:val="24"/>
                <w:szCs w:val="24"/>
              </w:rPr>
              <w:t>700847,00</w:t>
            </w:r>
          </w:p>
        </w:tc>
        <w:tc>
          <w:tcPr>
            <w:tcW w:w="1386" w:type="dxa"/>
            <w:tcBorders>
              <w:top w:val="single" w:sz="4" w:space="0" w:color="auto"/>
              <w:left w:val="single" w:sz="4" w:space="0" w:color="auto"/>
              <w:bottom w:val="single" w:sz="4" w:space="0" w:color="auto"/>
              <w:right w:val="single" w:sz="4" w:space="0" w:color="auto"/>
            </w:tcBorders>
          </w:tcPr>
          <w:p w:rsidR="009D00E5" w:rsidRPr="00793805" w:rsidRDefault="009D00E5" w:rsidP="009D00E5">
            <w:pPr>
              <w:autoSpaceDE w:val="0"/>
              <w:autoSpaceDN w:val="0"/>
              <w:adjustRightInd w:val="0"/>
              <w:jc w:val="center"/>
              <w:rPr>
                <w:sz w:val="24"/>
                <w:szCs w:val="24"/>
              </w:rPr>
            </w:pPr>
            <w:r w:rsidRPr="00793805">
              <w:rPr>
                <w:sz w:val="24"/>
                <w:szCs w:val="24"/>
              </w:rPr>
              <w:t>674108,00</w:t>
            </w:r>
          </w:p>
        </w:tc>
        <w:tc>
          <w:tcPr>
            <w:tcW w:w="1386" w:type="dxa"/>
            <w:tcBorders>
              <w:top w:val="single" w:sz="4" w:space="0" w:color="auto"/>
              <w:left w:val="single" w:sz="4" w:space="0" w:color="auto"/>
              <w:bottom w:val="single" w:sz="4" w:space="0" w:color="auto"/>
              <w:right w:val="single" w:sz="4" w:space="0" w:color="auto"/>
            </w:tcBorders>
          </w:tcPr>
          <w:p w:rsidR="009D00E5" w:rsidRPr="00793805" w:rsidRDefault="009D00E5" w:rsidP="009D00E5">
            <w:pPr>
              <w:autoSpaceDE w:val="0"/>
              <w:autoSpaceDN w:val="0"/>
              <w:adjustRightInd w:val="0"/>
              <w:jc w:val="center"/>
              <w:rPr>
                <w:sz w:val="24"/>
                <w:szCs w:val="24"/>
              </w:rPr>
            </w:pPr>
            <w:r w:rsidRPr="00793805">
              <w:rPr>
                <w:sz w:val="24"/>
                <w:szCs w:val="24"/>
              </w:rPr>
              <w:t>645409,70</w:t>
            </w:r>
          </w:p>
        </w:tc>
        <w:tc>
          <w:tcPr>
            <w:tcW w:w="1506" w:type="dxa"/>
            <w:tcBorders>
              <w:top w:val="single" w:sz="4" w:space="0" w:color="auto"/>
              <w:left w:val="single" w:sz="4" w:space="0" w:color="auto"/>
              <w:bottom w:val="single" w:sz="4" w:space="0" w:color="auto"/>
              <w:right w:val="single" w:sz="4" w:space="0" w:color="auto"/>
            </w:tcBorders>
          </w:tcPr>
          <w:p w:rsidR="009D00E5" w:rsidRPr="00793805" w:rsidRDefault="000E091B" w:rsidP="009D00E5">
            <w:pPr>
              <w:autoSpaceDE w:val="0"/>
              <w:autoSpaceDN w:val="0"/>
              <w:adjustRightInd w:val="0"/>
              <w:jc w:val="center"/>
              <w:rPr>
                <w:sz w:val="24"/>
                <w:szCs w:val="24"/>
              </w:rPr>
            </w:pPr>
            <w:r>
              <w:rPr>
                <w:sz w:val="24"/>
                <w:szCs w:val="24"/>
              </w:rPr>
              <w:t>5679199,40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консолидированный бюджет Республики Тыва, в том числе &lt;2&gt;:</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421325">
            <w:pPr>
              <w:autoSpaceDE w:val="0"/>
              <w:autoSpaceDN w:val="0"/>
              <w:adjustRightInd w:val="0"/>
              <w:jc w:val="center"/>
              <w:rPr>
                <w:sz w:val="24"/>
                <w:szCs w:val="24"/>
              </w:rPr>
            </w:pPr>
            <w:r>
              <w:rPr>
                <w:sz w:val="24"/>
                <w:szCs w:val="24"/>
              </w:rPr>
              <w:t>23388,40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421325">
            <w:pPr>
              <w:autoSpaceDE w:val="0"/>
              <w:autoSpaceDN w:val="0"/>
              <w:adjustRightInd w:val="0"/>
              <w:jc w:val="center"/>
              <w:rPr>
                <w:sz w:val="24"/>
                <w:szCs w:val="24"/>
              </w:rPr>
            </w:pPr>
            <w:r>
              <w:rPr>
                <w:sz w:val="24"/>
                <w:szCs w:val="24"/>
              </w:rPr>
              <w:t>24255,26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421325">
            <w:pPr>
              <w:autoSpaceDE w:val="0"/>
              <w:autoSpaceDN w:val="0"/>
              <w:adjustRightInd w:val="0"/>
              <w:jc w:val="center"/>
              <w:rPr>
                <w:sz w:val="24"/>
                <w:szCs w:val="24"/>
              </w:rPr>
            </w:pPr>
            <w:r>
              <w:rPr>
                <w:sz w:val="24"/>
                <w:szCs w:val="24"/>
              </w:rPr>
              <w:t>68050,44</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421325">
            <w:pPr>
              <w:autoSpaceDE w:val="0"/>
              <w:autoSpaceDN w:val="0"/>
              <w:adjustRightInd w:val="0"/>
              <w:jc w:val="center"/>
              <w:rPr>
                <w:sz w:val="24"/>
                <w:szCs w:val="24"/>
              </w:rPr>
            </w:pPr>
            <w:r>
              <w:rPr>
                <w:sz w:val="24"/>
                <w:szCs w:val="24"/>
              </w:rPr>
              <w:t>63109,60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60943,20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58618,10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56122,60</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F728A">
            <w:pPr>
              <w:autoSpaceDE w:val="0"/>
              <w:autoSpaceDN w:val="0"/>
              <w:adjustRightInd w:val="0"/>
              <w:jc w:val="center"/>
              <w:rPr>
                <w:sz w:val="24"/>
                <w:szCs w:val="24"/>
              </w:rPr>
            </w:pPr>
            <w:r>
              <w:rPr>
                <w:sz w:val="24"/>
                <w:szCs w:val="24"/>
              </w:rPr>
              <w:t>354487,60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республиканский бюджет</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421325">
            <w:pPr>
              <w:autoSpaceDE w:val="0"/>
              <w:autoSpaceDN w:val="0"/>
              <w:adjustRightInd w:val="0"/>
              <w:jc w:val="center"/>
              <w:rPr>
                <w:sz w:val="24"/>
                <w:szCs w:val="24"/>
              </w:rPr>
            </w:pPr>
            <w:r>
              <w:rPr>
                <w:sz w:val="24"/>
                <w:szCs w:val="24"/>
              </w:rPr>
              <w:t>23388,40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421325">
            <w:pPr>
              <w:autoSpaceDE w:val="0"/>
              <w:autoSpaceDN w:val="0"/>
              <w:adjustRightInd w:val="0"/>
              <w:jc w:val="center"/>
              <w:rPr>
                <w:sz w:val="24"/>
                <w:szCs w:val="24"/>
              </w:rPr>
            </w:pPr>
            <w:r>
              <w:rPr>
                <w:sz w:val="24"/>
                <w:szCs w:val="24"/>
              </w:rPr>
              <w:t>24255,26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421325">
            <w:pPr>
              <w:autoSpaceDE w:val="0"/>
              <w:autoSpaceDN w:val="0"/>
              <w:adjustRightInd w:val="0"/>
              <w:jc w:val="center"/>
              <w:rPr>
                <w:sz w:val="24"/>
                <w:szCs w:val="24"/>
              </w:rPr>
            </w:pPr>
            <w:r>
              <w:rPr>
                <w:sz w:val="24"/>
                <w:szCs w:val="24"/>
              </w:rPr>
              <w:t>68050,44</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421325">
            <w:pPr>
              <w:autoSpaceDE w:val="0"/>
              <w:autoSpaceDN w:val="0"/>
              <w:adjustRightInd w:val="0"/>
              <w:jc w:val="center"/>
              <w:rPr>
                <w:sz w:val="24"/>
                <w:szCs w:val="24"/>
              </w:rPr>
            </w:pPr>
            <w:r>
              <w:rPr>
                <w:sz w:val="24"/>
                <w:szCs w:val="24"/>
              </w:rPr>
              <w:t>63109,60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60943,20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58618,10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56122,60</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F728A">
            <w:pPr>
              <w:autoSpaceDE w:val="0"/>
              <w:autoSpaceDN w:val="0"/>
              <w:adjustRightInd w:val="0"/>
              <w:jc w:val="center"/>
              <w:rPr>
                <w:sz w:val="24"/>
                <w:szCs w:val="24"/>
              </w:rPr>
            </w:pPr>
            <w:r w:rsidRPr="00EF728A">
              <w:rPr>
                <w:sz w:val="24"/>
                <w:szCs w:val="24"/>
              </w:rPr>
              <w:t>354487,60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Министерство культуры Республики Тыва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915</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840,0</w:t>
            </w:r>
            <w:r w:rsidR="00A95DFC">
              <w:rPr>
                <w:sz w:val="24"/>
                <w:szCs w:val="24"/>
              </w:rPr>
              <w:t>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A95DFC">
            <w:pPr>
              <w:autoSpaceDE w:val="0"/>
              <w:autoSpaceDN w:val="0"/>
              <w:adjustRightInd w:val="0"/>
              <w:jc w:val="center"/>
              <w:rPr>
                <w:sz w:val="24"/>
                <w:szCs w:val="24"/>
              </w:rPr>
            </w:pPr>
            <w:r>
              <w:rPr>
                <w:sz w:val="24"/>
                <w:szCs w:val="24"/>
              </w:rPr>
              <w:t>100,16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A95DFC">
            <w:pPr>
              <w:autoSpaceDE w:val="0"/>
              <w:autoSpaceDN w:val="0"/>
              <w:adjustRightInd w:val="0"/>
              <w:jc w:val="center"/>
              <w:rPr>
                <w:sz w:val="24"/>
                <w:szCs w:val="24"/>
              </w:rPr>
            </w:pPr>
            <w:r>
              <w:rPr>
                <w:sz w:val="24"/>
                <w:szCs w:val="24"/>
              </w:rPr>
              <w:t>639,24</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1579,40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консолидированный бюджет Республики Тыва, в том числе &lt;2&gt;:</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840,0</w:t>
            </w:r>
            <w:r w:rsidR="00A95DFC">
              <w:rPr>
                <w:sz w:val="24"/>
                <w:szCs w:val="24"/>
              </w:rPr>
              <w:t>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A95DFC">
            <w:pPr>
              <w:autoSpaceDE w:val="0"/>
              <w:autoSpaceDN w:val="0"/>
              <w:adjustRightInd w:val="0"/>
              <w:jc w:val="center"/>
              <w:rPr>
                <w:sz w:val="24"/>
                <w:szCs w:val="24"/>
              </w:rPr>
            </w:pPr>
            <w:r>
              <w:rPr>
                <w:sz w:val="24"/>
                <w:szCs w:val="24"/>
              </w:rPr>
              <w:t>100,16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A95DFC">
            <w:pPr>
              <w:autoSpaceDE w:val="0"/>
              <w:autoSpaceDN w:val="0"/>
              <w:adjustRightInd w:val="0"/>
              <w:jc w:val="center"/>
              <w:rPr>
                <w:sz w:val="24"/>
                <w:szCs w:val="24"/>
              </w:rPr>
            </w:pPr>
            <w:r>
              <w:rPr>
                <w:sz w:val="24"/>
                <w:szCs w:val="24"/>
              </w:rPr>
              <w:t>639,24</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1579,40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республиканский бюджет</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840,0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EC4F33">
            <w:pPr>
              <w:autoSpaceDE w:val="0"/>
              <w:autoSpaceDN w:val="0"/>
              <w:adjustRightInd w:val="0"/>
              <w:jc w:val="center"/>
              <w:rPr>
                <w:sz w:val="24"/>
                <w:szCs w:val="24"/>
              </w:rPr>
            </w:pPr>
            <w:r>
              <w:rPr>
                <w:sz w:val="24"/>
                <w:szCs w:val="24"/>
              </w:rPr>
              <w:t>100,16</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EC4F33">
            <w:pPr>
              <w:autoSpaceDE w:val="0"/>
              <w:autoSpaceDN w:val="0"/>
              <w:adjustRightInd w:val="0"/>
              <w:jc w:val="center"/>
              <w:rPr>
                <w:sz w:val="24"/>
                <w:szCs w:val="24"/>
              </w:rPr>
            </w:pPr>
            <w:r>
              <w:rPr>
                <w:sz w:val="24"/>
                <w:szCs w:val="24"/>
              </w:rPr>
              <w:t>639,24</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1579,40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Агентство по делам молодежи Республики Тыва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927</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C4F33">
            <w:pPr>
              <w:autoSpaceDE w:val="0"/>
              <w:autoSpaceDN w:val="0"/>
              <w:adjustRightInd w:val="0"/>
              <w:jc w:val="center"/>
              <w:rPr>
                <w:sz w:val="24"/>
                <w:szCs w:val="24"/>
              </w:rPr>
            </w:pPr>
            <w:r>
              <w:rPr>
                <w:sz w:val="24"/>
                <w:szCs w:val="24"/>
              </w:rPr>
              <w:t>5261,00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C4F33">
            <w:pPr>
              <w:autoSpaceDE w:val="0"/>
              <w:autoSpaceDN w:val="0"/>
              <w:adjustRightInd w:val="0"/>
              <w:jc w:val="center"/>
              <w:rPr>
                <w:sz w:val="24"/>
                <w:szCs w:val="24"/>
              </w:rPr>
            </w:pPr>
            <w:r>
              <w:rPr>
                <w:sz w:val="24"/>
                <w:szCs w:val="24"/>
              </w:rPr>
              <w:t>5261,00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консолидированный бюджет Республики Тыва, в том числе &lt;2&gt;:</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C4F33">
            <w:pPr>
              <w:autoSpaceDE w:val="0"/>
              <w:autoSpaceDN w:val="0"/>
              <w:adjustRightInd w:val="0"/>
              <w:jc w:val="center"/>
              <w:rPr>
                <w:sz w:val="24"/>
                <w:szCs w:val="24"/>
              </w:rPr>
            </w:pPr>
            <w:r>
              <w:rPr>
                <w:sz w:val="24"/>
                <w:szCs w:val="24"/>
              </w:rPr>
              <w:t>5261,00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C4F33">
            <w:pPr>
              <w:autoSpaceDE w:val="0"/>
              <w:autoSpaceDN w:val="0"/>
              <w:adjustRightInd w:val="0"/>
              <w:jc w:val="center"/>
              <w:rPr>
                <w:sz w:val="24"/>
                <w:szCs w:val="24"/>
              </w:rPr>
            </w:pPr>
            <w:r w:rsidRPr="00EC4F33">
              <w:rPr>
                <w:sz w:val="24"/>
                <w:szCs w:val="24"/>
              </w:rPr>
              <w:t>5261,00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республиканский бюджет</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C4F33">
            <w:pPr>
              <w:autoSpaceDE w:val="0"/>
              <w:autoSpaceDN w:val="0"/>
              <w:adjustRightInd w:val="0"/>
              <w:jc w:val="center"/>
              <w:rPr>
                <w:sz w:val="24"/>
                <w:szCs w:val="24"/>
              </w:rPr>
            </w:pPr>
            <w:r>
              <w:rPr>
                <w:sz w:val="24"/>
                <w:szCs w:val="24"/>
              </w:rPr>
              <w:t>5261,00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C4F33">
            <w:pPr>
              <w:autoSpaceDE w:val="0"/>
              <w:autoSpaceDN w:val="0"/>
              <w:adjustRightInd w:val="0"/>
              <w:jc w:val="center"/>
              <w:rPr>
                <w:sz w:val="24"/>
                <w:szCs w:val="24"/>
              </w:rPr>
            </w:pPr>
            <w:r w:rsidRPr="00EC4F33">
              <w:rPr>
                <w:sz w:val="24"/>
                <w:szCs w:val="24"/>
              </w:rPr>
              <w:t>5261,00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Министерство спорта Республики Тыва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915</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3000,0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322,00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2283,00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5605,00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консолидированный бюджет Республики Тыва, в том числе &lt;2&gt;:</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3000,0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322,00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2283,00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5605,00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республиканский бюджет</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3000,0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322,00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2283,00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5605,00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Министерство строительства Республики Тыва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A11C83">
            <w:pPr>
              <w:autoSpaceDE w:val="0"/>
              <w:autoSpaceDN w:val="0"/>
              <w:adjustRightInd w:val="0"/>
              <w:jc w:val="center"/>
              <w:rPr>
                <w:sz w:val="24"/>
                <w:szCs w:val="24"/>
              </w:rPr>
            </w:pPr>
            <w:r>
              <w:rPr>
                <w:sz w:val="24"/>
                <w:szCs w:val="24"/>
              </w:rPr>
              <w:t>1427784,50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E010AA">
            <w:pPr>
              <w:autoSpaceDE w:val="0"/>
              <w:autoSpaceDN w:val="0"/>
              <w:adjustRightInd w:val="0"/>
              <w:jc w:val="center"/>
              <w:rPr>
                <w:sz w:val="24"/>
                <w:szCs w:val="24"/>
              </w:rPr>
            </w:pPr>
            <w:r>
              <w:rPr>
                <w:sz w:val="24"/>
                <w:szCs w:val="24"/>
              </w:rPr>
              <w:t>794436,10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E010AA">
            <w:pPr>
              <w:autoSpaceDE w:val="0"/>
              <w:autoSpaceDN w:val="0"/>
              <w:adjustRightInd w:val="0"/>
              <w:jc w:val="center"/>
              <w:rPr>
                <w:sz w:val="24"/>
                <w:szCs w:val="24"/>
              </w:rPr>
            </w:pPr>
            <w:r>
              <w:rPr>
                <w:sz w:val="24"/>
                <w:szCs w:val="24"/>
              </w:rPr>
              <w:t>814102,10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A11C83">
            <w:pPr>
              <w:autoSpaceDE w:val="0"/>
              <w:autoSpaceDN w:val="0"/>
              <w:adjustRightInd w:val="0"/>
              <w:jc w:val="center"/>
              <w:rPr>
                <w:sz w:val="24"/>
                <w:szCs w:val="24"/>
              </w:rPr>
            </w:pPr>
            <w:r>
              <w:rPr>
                <w:sz w:val="24"/>
                <w:szCs w:val="24"/>
              </w:rPr>
              <w:t>788870,30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761790,20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732726,10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701532,30</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A11C83">
            <w:pPr>
              <w:autoSpaceDE w:val="0"/>
              <w:autoSpaceDN w:val="0"/>
              <w:adjustRightInd w:val="0"/>
              <w:jc w:val="center"/>
              <w:rPr>
                <w:sz w:val="24"/>
                <w:szCs w:val="24"/>
              </w:rPr>
            </w:pPr>
            <w:r>
              <w:rPr>
                <w:sz w:val="24"/>
                <w:szCs w:val="24"/>
              </w:rPr>
              <w:t>6021241,60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межбюджетные трансферты из федерального бюджета</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ED096D">
            <w:pPr>
              <w:autoSpaceDE w:val="0"/>
              <w:autoSpaceDN w:val="0"/>
              <w:adjustRightInd w:val="0"/>
              <w:jc w:val="center"/>
              <w:rPr>
                <w:sz w:val="24"/>
                <w:szCs w:val="24"/>
              </w:rPr>
            </w:pPr>
            <w:r>
              <w:rPr>
                <w:sz w:val="24"/>
                <w:szCs w:val="24"/>
              </w:rPr>
              <w:t>1413497,10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E010AA">
            <w:pPr>
              <w:autoSpaceDE w:val="0"/>
              <w:autoSpaceDN w:val="0"/>
              <w:adjustRightInd w:val="0"/>
              <w:jc w:val="center"/>
              <w:rPr>
                <w:sz w:val="24"/>
                <w:szCs w:val="24"/>
              </w:rPr>
            </w:pPr>
            <w:r>
              <w:rPr>
                <w:sz w:val="24"/>
                <w:szCs w:val="24"/>
              </w:rPr>
              <w:t>770603,00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E010AA">
            <w:pPr>
              <w:autoSpaceDE w:val="0"/>
              <w:autoSpaceDN w:val="0"/>
              <w:adjustRightInd w:val="0"/>
              <w:jc w:val="center"/>
              <w:rPr>
                <w:sz w:val="24"/>
                <w:szCs w:val="24"/>
              </w:rPr>
            </w:pPr>
            <w:r>
              <w:rPr>
                <w:sz w:val="24"/>
                <w:szCs w:val="24"/>
              </w:rPr>
              <w:t>748973,90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A11C83">
            <w:pPr>
              <w:autoSpaceDE w:val="0"/>
              <w:autoSpaceDN w:val="0"/>
              <w:adjustRightInd w:val="0"/>
              <w:jc w:val="center"/>
              <w:rPr>
                <w:sz w:val="24"/>
                <w:szCs w:val="24"/>
              </w:rPr>
            </w:pPr>
            <w:r>
              <w:rPr>
                <w:sz w:val="24"/>
                <w:szCs w:val="24"/>
              </w:rPr>
              <w:t>725760,70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700847,00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674108,00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645409,70</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A11C83">
            <w:pPr>
              <w:autoSpaceDE w:val="0"/>
              <w:autoSpaceDN w:val="0"/>
              <w:adjustRightInd w:val="0"/>
              <w:jc w:val="center"/>
              <w:rPr>
                <w:sz w:val="24"/>
                <w:szCs w:val="24"/>
              </w:rPr>
            </w:pPr>
            <w:r>
              <w:rPr>
                <w:sz w:val="24"/>
                <w:szCs w:val="24"/>
              </w:rPr>
              <w:t>5679199,40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консолидированный бюджет Республики Тыва, в том числе &lt;2&gt;:</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A11C83">
            <w:pPr>
              <w:autoSpaceDE w:val="0"/>
              <w:autoSpaceDN w:val="0"/>
              <w:adjustRightInd w:val="0"/>
              <w:jc w:val="center"/>
              <w:rPr>
                <w:sz w:val="24"/>
                <w:szCs w:val="24"/>
              </w:rPr>
            </w:pPr>
            <w:r>
              <w:rPr>
                <w:sz w:val="24"/>
                <w:szCs w:val="24"/>
              </w:rPr>
              <w:t>14287,40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E010AA">
            <w:pPr>
              <w:autoSpaceDE w:val="0"/>
              <w:autoSpaceDN w:val="0"/>
              <w:adjustRightInd w:val="0"/>
              <w:jc w:val="center"/>
              <w:rPr>
                <w:sz w:val="24"/>
                <w:szCs w:val="24"/>
              </w:rPr>
            </w:pPr>
            <w:r>
              <w:rPr>
                <w:sz w:val="24"/>
                <w:szCs w:val="24"/>
              </w:rPr>
              <w:t>23833,10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E010AA">
            <w:pPr>
              <w:autoSpaceDE w:val="0"/>
              <w:autoSpaceDN w:val="0"/>
              <w:adjustRightInd w:val="0"/>
              <w:jc w:val="center"/>
              <w:rPr>
                <w:sz w:val="24"/>
                <w:szCs w:val="24"/>
              </w:rPr>
            </w:pPr>
            <w:r>
              <w:rPr>
                <w:sz w:val="24"/>
                <w:szCs w:val="24"/>
              </w:rPr>
              <w:t>65128,20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A11C83">
            <w:pPr>
              <w:autoSpaceDE w:val="0"/>
              <w:autoSpaceDN w:val="0"/>
              <w:adjustRightInd w:val="0"/>
              <w:jc w:val="center"/>
              <w:rPr>
                <w:sz w:val="24"/>
                <w:szCs w:val="24"/>
              </w:rPr>
            </w:pPr>
            <w:r>
              <w:rPr>
                <w:sz w:val="24"/>
                <w:szCs w:val="24"/>
              </w:rPr>
              <w:t>63109,60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60943,20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58618,10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56122,60</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A11C83">
            <w:pPr>
              <w:autoSpaceDE w:val="0"/>
              <w:autoSpaceDN w:val="0"/>
              <w:adjustRightInd w:val="0"/>
              <w:jc w:val="center"/>
              <w:rPr>
                <w:sz w:val="24"/>
                <w:szCs w:val="24"/>
              </w:rPr>
            </w:pPr>
            <w:r>
              <w:rPr>
                <w:sz w:val="24"/>
                <w:szCs w:val="24"/>
              </w:rPr>
              <w:t>342042,20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республиканский бюджет</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A11C83">
            <w:pPr>
              <w:autoSpaceDE w:val="0"/>
              <w:autoSpaceDN w:val="0"/>
              <w:adjustRightInd w:val="0"/>
              <w:jc w:val="center"/>
              <w:rPr>
                <w:sz w:val="24"/>
                <w:szCs w:val="24"/>
              </w:rPr>
            </w:pPr>
            <w:r w:rsidRPr="00A11C83">
              <w:rPr>
                <w:sz w:val="24"/>
                <w:szCs w:val="24"/>
              </w:rPr>
              <w:t>14287,40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E010AA">
            <w:pPr>
              <w:autoSpaceDE w:val="0"/>
              <w:autoSpaceDN w:val="0"/>
              <w:adjustRightInd w:val="0"/>
              <w:jc w:val="center"/>
              <w:rPr>
                <w:sz w:val="24"/>
                <w:szCs w:val="24"/>
              </w:rPr>
            </w:pPr>
            <w:r>
              <w:rPr>
                <w:sz w:val="24"/>
                <w:szCs w:val="24"/>
              </w:rPr>
              <w:t>23833,10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E010AA">
            <w:pPr>
              <w:autoSpaceDE w:val="0"/>
              <w:autoSpaceDN w:val="0"/>
              <w:adjustRightInd w:val="0"/>
              <w:jc w:val="center"/>
              <w:rPr>
                <w:sz w:val="24"/>
                <w:szCs w:val="24"/>
              </w:rPr>
            </w:pPr>
            <w:r>
              <w:rPr>
                <w:sz w:val="24"/>
                <w:szCs w:val="24"/>
              </w:rPr>
              <w:t>65128,20</w:t>
            </w: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A11C83">
            <w:pPr>
              <w:autoSpaceDE w:val="0"/>
              <w:autoSpaceDN w:val="0"/>
              <w:adjustRightInd w:val="0"/>
              <w:jc w:val="center"/>
              <w:rPr>
                <w:sz w:val="24"/>
                <w:szCs w:val="24"/>
              </w:rPr>
            </w:pPr>
            <w:r>
              <w:rPr>
                <w:sz w:val="24"/>
                <w:szCs w:val="24"/>
              </w:rPr>
              <w:t>63109,60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60943,20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58618,10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56122,60</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A11C83">
            <w:pPr>
              <w:autoSpaceDE w:val="0"/>
              <w:autoSpaceDN w:val="0"/>
              <w:adjustRightInd w:val="0"/>
              <w:jc w:val="center"/>
              <w:rPr>
                <w:sz w:val="24"/>
                <w:szCs w:val="24"/>
              </w:rPr>
            </w:pPr>
            <w:r>
              <w:rPr>
                <w:sz w:val="24"/>
                <w:szCs w:val="24"/>
              </w:rPr>
              <w:t>342042,20</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3E51EB">
            <w:pPr>
              <w:autoSpaceDE w:val="0"/>
              <w:autoSpaceDN w:val="0"/>
              <w:adjustRightInd w:val="0"/>
              <w:outlineLvl w:val="1"/>
              <w:rPr>
                <w:sz w:val="24"/>
                <w:szCs w:val="24"/>
              </w:rPr>
            </w:pPr>
            <w:hyperlink r:id="rId26" w:history="1">
              <w:r w:rsidR="00793805" w:rsidRPr="00793805">
                <w:rPr>
                  <w:color w:val="0000FF"/>
                  <w:sz w:val="24"/>
                  <w:szCs w:val="24"/>
                </w:rPr>
                <w:t>Подпрограмма 5</w:t>
              </w:r>
            </w:hyperlink>
            <w:r w:rsidR="00793805" w:rsidRPr="00793805">
              <w:rPr>
                <w:sz w:val="24"/>
                <w:szCs w:val="24"/>
              </w:rPr>
              <w:t xml:space="preserve"> "Современный архитектурный облик Тувы"</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932</w:t>
            </w: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DE4C51">
            <w:pPr>
              <w:autoSpaceDE w:val="0"/>
              <w:autoSpaceDN w:val="0"/>
              <w:adjustRightInd w:val="0"/>
              <w:rPr>
                <w:sz w:val="24"/>
                <w:szCs w:val="24"/>
              </w:rPr>
            </w:pPr>
            <w:r>
              <w:rPr>
                <w:sz w:val="24"/>
                <w:szCs w:val="24"/>
              </w:rPr>
              <w:t>25140,13</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13000,000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16000,0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DE4C51">
            <w:pPr>
              <w:autoSpaceDE w:val="0"/>
              <w:autoSpaceDN w:val="0"/>
              <w:adjustRightInd w:val="0"/>
              <w:jc w:val="center"/>
              <w:rPr>
                <w:sz w:val="24"/>
                <w:szCs w:val="24"/>
              </w:rPr>
            </w:pPr>
            <w:r>
              <w:rPr>
                <w:sz w:val="24"/>
                <w:szCs w:val="24"/>
              </w:rPr>
              <w:t>54140,13</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консолидированный бюджет Республики Тыва, в том числе &lt;2&gt;:</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DE4C51">
            <w:pPr>
              <w:autoSpaceDE w:val="0"/>
              <w:autoSpaceDN w:val="0"/>
              <w:adjustRightInd w:val="0"/>
              <w:rPr>
                <w:sz w:val="24"/>
                <w:szCs w:val="24"/>
              </w:rPr>
            </w:pPr>
            <w:r>
              <w:rPr>
                <w:sz w:val="24"/>
                <w:szCs w:val="24"/>
              </w:rPr>
              <w:t>25140,13</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12870,0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15840,0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DE4C51">
            <w:pPr>
              <w:autoSpaceDE w:val="0"/>
              <w:autoSpaceDN w:val="0"/>
              <w:adjustRightInd w:val="0"/>
              <w:jc w:val="center"/>
              <w:rPr>
                <w:sz w:val="24"/>
                <w:szCs w:val="24"/>
              </w:rPr>
            </w:pPr>
            <w:r>
              <w:rPr>
                <w:sz w:val="24"/>
                <w:szCs w:val="24"/>
              </w:rPr>
              <w:t>53850,13</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республиканский бюджет</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DE4C51">
            <w:pPr>
              <w:autoSpaceDE w:val="0"/>
              <w:autoSpaceDN w:val="0"/>
              <w:adjustRightInd w:val="0"/>
              <w:rPr>
                <w:sz w:val="24"/>
                <w:szCs w:val="24"/>
              </w:rPr>
            </w:pPr>
            <w:r>
              <w:rPr>
                <w:sz w:val="24"/>
                <w:szCs w:val="24"/>
              </w:rPr>
              <w:t>25140,13</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12870,0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15840,0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DE4C51">
            <w:pPr>
              <w:autoSpaceDE w:val="0"/>
              <w:autoSpaceDN w:val="0"/>
              <w:adjustRightInd w:val="0"/>
              <w:jc w:val="center"/>
              <w:rPr>
                <w:sz w:val="24"/>
                <w:szCs w:val="24"/>
              </w:rPr>
            </w:pPr>
            <w:r>
              <w:rPr>
                <w:sz w:val="24"/>
                <w:szCs w:val="24"/>
              </w:rPr>
              <w:t>53850,13</w:t>
            </w:r>
          </w:p>
        </w:tc>
      </w:tr>
      <w:tr w:rsidR="00793805" w:rsidRPr="00793805" w:rsidTr="00C45C20">
        <w:trPr>
          <w:jc w:val="center"/>
        </w:trPr>
        <w:tc>
          <w:tcPr>
            <w:tcW w:w="2359"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r w:rsidRPr="00793805">
              <w:rPr>
                <w:sz w:val="24"/>
                <w:szCs w:val="24"/>
              </w:rPr>
              <w:t>бюджеты муниципальных образований республики</w:t>
            </w:r>
          </w:p>
        </w:tc>
        <w:tc>
          <w:tcPr>
            <w:tcW w:w="843"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44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130,0</w:t>
            </w:r>
          </w:p>
        </w:tc>
        <w:tc>
          <w:tcPr>
            <w:tcW w:w="135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160,0</w:t>
            </w: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38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rPr>
                <w:sz w:val="24"/>
                <w:szCs w:val="24"/>
              </w:rPr>
            </w:pPr>
          </w:p>
        </w:tc>
        <w:tc>
          <w:tcPr>
            <w:tcW w:w="1506" w:type="dxa"/>
            <w:tcBorders>
              <w:top w:val="single" w:sz="4" w:space="0" w:color="auto"/>
              <w:left w:val="single" w:sz="4" w:space="0" w:color="auto"/>
              <w:bottom w:val="single" w:sz="4" w:space="0" w:color="auto"/>
              <w:right w:val="single" w:sz="4" w:space="0" w:color="auto"/>
            </w:tcBorders>
          </w:tcPr>
          <w:p w:rsidR="00793805" w:rsidRPr="00793805" w:rsidRDefault="00793805">
            <w:pPr>
              <w:autoSpaceDE w:val="0"/>
              <w:autoSpaceDN w:val="0"/>
              <w:adjustRightInd w:val="0"/>
              <w:jc w:val="center"/>
              <w:rPr>
                <w:sz w:val="24"/>
                <w:szCs w:val="24"/>
              </w:rPr>
            </w:pPr>
            <w:r w:rsidRPr="00793805">
              <w:rPr>
                <w:sz w:val="24"/>
                <w:szCs w:val="24"/>
              </w:rPr>
              <w:t>290,0</w:t>
            </w:r>
          </w:p>
        </w:tc>
      </w:tr>
    </w:tbl>
    <w:p w:rsidR="00793805" w:rsidRDefault="00793805" w:rsidP="00793805">
      <w:pPr>
        <w:autoSpaceDE w:val="0"/>
        <w:autoSpaceDN w:val="0"/>
        <w:adjustRightInd w:val="0"/>
        <w:jc w:val="both"/>
        <w:rPr>
          <w:sz w:val="28"/>
          <w:szCs w:val="28"/>
        </w:rPr>
      </w:pPr>
    </w:p>
    <w:p w:rsidR="00793805" w:rsidRDefault="00793805" w:rsidP="00793805">
      <w:pPr>
        <w:autoSpaceDE w:val="0"/>
        <w:autoSpaceDN w:val="0"/>
        <w:adjustRightInd w:val="0"/>
        <w:jc w:val="both"/>
        <w:rPr>
          <w:sz w:val="28"/>
          <w:szCs w:val="28"/>
        </w:rPr>
      </w:pPr>
      <w:r>
        <w:rPr>
          <w:sz w:val="28"/>
          <w:szCs w:val="28"/>
        </w:rPr>
        <w:t>».</w:t>
      </w:r>
    </w:p>
    <w:p w:rsidR="00793805" w:rsidRPr="00EA642D" w:rsidRDefault="00793805" w:rsidP="00EA642D">
      <w:pPr>
        <w:autoSpaceDE w:val="0"/>
        <w:autoSpaceDN w:val="0"/>
        <w:adjustRightInd w:val="0"/>
        <w:jc w:val="center"/>
        <w:rPr>
          <w:rFonts w:eastAsiaTheme="minorHAnsi"/>
          <w:b/>
          <w:bCs/>
          <w:sz w:val="24"/>
          <w:szCs w:val="24"/>
          <w:lang w:eastAsia="en-US"/>
        </w:rPr>
      </w:pPr>
    </w:p>
    <w:p w:rsidR="00EA642D" w:rsidRPr="00EA642D" w:rsidRDefault="00EA642D" w:rsidP="00EA642D">
      <w:pPr>
        <w:autoSpaceDE w:val="0"/>
        <w:autoSpaceDN w:val="0"/>
        <w:adjustRightInd w:val="0"/>
        <w:jc w:val="center"/>
        <w:rPr>
          <w:rFonts w:eastAsiaTheme="minorHAnsi"/>
          <w:b/>
          <w:bCs/>
          <w:sz w:val="24"/>
          <w:szCs w:val="24"/>
          <w:lang w:eastAsia="en-US"/>
        </w:rPr>
      </w:pPr>
    </w:p>
    <w:p w:rsidR="00EA642D" w:rsidRDefault="00EA642D"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EA642D" w:rsidRDefault="00EA642D"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pPr>
    </w:p>
    <w:p w:rsidR="00EA642D" w:rsidRDefault="00EA642D" w:rsidP="00B91E43">
      <w:pPr>
        <w:widowControl w:val="0"/>
        <w:tabs>
          <w:tab w:val="left" w:pos="709"/>
          <w:tab w:val="left" w:pos="851"/>
          <w:tab w:val="left" w:pos="993"/>
        </w:tabs>
        <w:autoSpaceDE w:val="0"/>
        <w:autoSpaceDN w:val="0"/>
        <w:adjustRightInd w:val="0"/>
        <w:spacing w:line="360" w:lineRule="atLeast"/>
        <w:ind w:left="709"/>
        <w:jc w:val="both"/>
        <w:rPr>
          <w:rFonts w:eastAsia="Calibri"/>
          <w:sz w:val="28"/>
          <w:szCs w:val="28"/>
          <w:lang w:eastAsia="en-US"/>
        </w:rPr>
        <w:sectPr w:rsidR="00EA642D" w:rsidSect="00793805">
          <w:headerReference w:type="even" r:id="rId27"/>
          <w:headerReference w:type="default" r:id="rId28"/>
          <w:pgSz w:w="16838" w:h="11906" w:orient="landscape"/>
          <w:pgMar w:top="1134" w:right="1134" w:bottom="567" w:left="1134" w:header="709" w:footer="709" w:gutter="0"/>
          <w:cols w:space="708"/>
          <w:titlePg/>
          <w:docGrid w:linePitch="360"/>
        </w:sectPr>
      </w:pPr>
    </w:p>
    <w:p w:rsidR="00A93477" w:rsidRPr="00AB1260" w:rsidRDefault="002C4C4B" w:rsidP="00CD70C8">
      <w:pPr>
        <w:widowControl w:val="0"/>
        <w:numPr>
          <w:ilvl w:val="0"/>
          <w:numId w:val="20"/>
        </w:numPr>
        <w:tabs>
          <w:tab w:val="left" w:pos="709"/>
          <w:tab w:val="left" w:pos="851"/>
          <w:tab w:val="left" w:pos="993"/>
        </w:tabs>
        <w:autoSpaceDE w:val="0"/>
        <w:autoSpaceDN w:val="0"/>
        <w:adjustRightInd w:val="0"/>
        <w:spacing w:line="360" w:lineRule="atLeast"/>
        <w:ind w:left="0" w:firstLine="709"/>
        <w:jc w:val="both"/>
        <w:rPr>
          <w:rFonts w:eastAsia="Calibri"/>
          <w:sz w:val="28"/>
          <w:szCs w:val="28"/>
          <w:lang w:eastAsia="en-US"/>
        </w:rPr>
      </w:pPr>
      <w:r>
        <w:rPr>
          <w:sz w:val="28"/>
          <w:szCs w:val="28"/>
        </w:rPr>
        <w:t xml:space="preserve">Настоящее постановление вступает в силу с 1 января 2025 года. </w:t>
      </w:r>
    </w:p>
    <w:p w:rsidR="00405321" w:rsidRPr="00AB1260" w:rsidRDefault="002C4C4B" w:rsidP="00CD70C8">
      <w:pPr>
        <w:widowControl w:val="0"/>
        <w:numPr>
          <w:ilvl w:val="0"/>
          <w:numId w:val="20"/>
        </w:numPr>
        <w:tabs>
          <w:tab w:val="left" w:pos="709"/>
          <w:tab w:val="left" w:pos="851"/>
          <w:tab w:val="left" w:pos="993"/>
        </w:tabs>
        <w:autoSpaceDE w:val="0"/>
        <w:autoSpaceDN w:val="0"/>
        <w:adjustRightInd w:val="0"/>
        <w:spacing w:line="360" w:lineRule="atLeast"/>
        <w:ind w:left="0" w:firstLine="709"/>
        <w:jc w:val="both"/>
        <w:rPr>
          <w:rFonts w:eastAsia="Calibri"/>
          <w:sz w:val="28"/>
          <w:szCs w:val="28"/>
          <w:lang w:eastAsia="en-US"/>
        </w:rPr>
      </w:pPr>
      <w:r w:rsidRPr="00AB1260">
        <w:rPr>
          <w:sz w:val="28"/>
          <w:szCs w:val="28"/>
        </w:rPr>
        <w:t>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A93477" w:rsidRDefault="00A93477" w:rsidP="00A93477">
      <w:pPr>
        <w:contextualSpacing/>
        <w:rPr>
          <w:rFonts w:eastAsia="Calibri"/>
          <w:sz w:val="28"/>
          <w:szCs w:val="28"/>
          <w:lang w:eastAsia="en-US"/>
        </w:rPr>
      </w:pPr>
    </w:p>
    <w:p w:rsidR="005A7A1D" w:rsidRDefault="005A7A1D" w:rsidP="00A93477">
      <w:pPr>
        <w:contextualSpacing/>
        <w:rPr>
          <w:rFonts w:eastAsia="Calibri"/>
          <w:sz w:val="28"/>
          <w:szCs w:val="28"/>
          <w:lang w:eastAsia="en-US"/>
        </w:rPr>
      </w:pPr>
    </w:p>
    <w:p w:rsidR="005A7A1D" w:rsidRPr="00AB1260" w:rsidRDefault="005A7A1D" w:rsidP="00A93477">
      <w:pPr>
        <w:contextualSpacing/>
        <w:rPr>
          <w:rFonts w:eastAsia="Calibri"/>
          <w:sz w:val="28"/>
          <w:szCs w:val="28"/>
          <w:lang w:eastAsia="en-US"/>
        </w:rPr>
      </w:pPr>
    </w:p>
    <w:p w:rsidR="00CD70C8" w:rsidRPr="00AB1260" w:rsidRDefault="00CD70C8" w:rsidP="00A93477">
      <w:pPr>
        <w:contextualSpacing/>
        <w:rPr>
          <w:rFonts w:eastAsia="Calibri"/>
          <w:sz w:val="28"/>
          <w:szCs w:val="28"/>
          <w:lang w:eastAsia="en-US"/>
        </w:rPr>
      </w:pPr>
    </w:p>
    <w:p w:rsidR="005A7A1D" w:rsidRPr="00AB1260" w:rsidRDefault="00DF123B" w:rsidP="00CD70C8">
      <w:pPr>
        <w:widowControl w:val="0"/>
        <w:autoSpaceDE w:val="0"/>
        <w:autoSpaceDN w:val="0"/>
        <w:jc w:val="both"/>
        <w:rPr>
          <w:sz w:val="28"/>
          <w:szCs w:val="28"/>
        </w:rPr>
        <w:sectPr w:rsidR="005A7A1D" w:rsidRPr="00AB1260" w:rsidSect="00EA642D">
          <w:pgSz w:w="11906" w:h="16838"/>
          <w:pgMar w:top="1134" w:right="567" w:bottom="1134" w:left="1134" w:header="709" w:footer="709" w:gutter="0"/>
          <w:cols w:space="708"/>
          <w:titlePg/>
          <w:docGrid w:linePitch="360"/>
        </w:sectPr>
      </w:pPr>
      <w:r w:rsidRPr="00AB1260">
        <w:rPr>
          <w:sz w:val="28"/>
          <w:szCs w:val="28"/>
          <w:lang w:val="tt-RU"/>
        </w:rPr>
        <w:t>Глава</w:t>
      </w:r>
      <w:r w:rsidR="00A93477" w:rsidRPr="00AB1260">
        <w:rPr>
          <w:sz w:val="28"/>
          <w:szCs w:val="28"/>
          <w:lang w:val="tt-RU"/>
        </w:rPr>
        <w:t xml:space="preserve"> </w:t>
      </w:r>
      <w:r w:rsidR="00A93477" w:rsidRPr="00AB1260">
        <w:rPr>
          <w:sz w:val="28"/>
          <w:szCs w:val="28"/>
        </w:rPr>
        <w:t xml:space="preserve">Республики Тыва                                            </w:t>
      </w:r>
      <w:r w:rsidRPr="00AB1260">
        <w:rPr>
          <w:sz w:val="28"/>
          <w:szCs w:val="28"/>
        </w:rPr>
        <w:t xml:space="preserve">                                 </w:t>
      </w:r>
      <w:r w:rsidR="00325ACD">
        <w:rPr>
          <w:sz w:val="28"/>
          <w:szCs w:val="28"/>
        </w:rPr>
        <w:t xml:space="preserve">        </w:t>
      </w:r>
      <w:r w:rsidRPr="00AB1260">
        <w:rPr>
          <w:sz w:val="28"/>
          <w:szCs w:val="28"/>
        </w:rPr>
        <w:t>В</w:t>
      </w:r>
      <w:r w:rsidR="00A93477" w:rsidRPr="00AB1260">
        <w:rPr>
          <w:sz w:val="28"/>
          <w:szCs w:val="28"/>
        </w:rPr>
        <w:t xml:space="preserve">. </w:t>
      </w:r>
      <w:r w:rsidR="005A7A1D">
        <w:rPr>
          <w:sz w:val="28"/>
          <w:szCs w:val="28"/>
        </w:rPr>
        <w:t>Ховалыг</w:t>
      </w:r>
    </w:p>
    <w:p w:rsidR="00325ACD" w:rsidRDefault="00325ACD" w:rsidP="005A7A1D">
      <w:pPr>
        <w:pStyle w:val="ConsPlusNormal"/>
        <w:jc w:val="both"/>
        <w:rPr>
          <w:rFonts w:cstheme="minorHAnsi"/>
        </w:rPr>
      </w:pPr>
    </w:p>
    <w:sectPr w:rsidR="00325ACD" w:rsidSect="0094547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908" w:rsidRDefault="00434908">
      <w:r>
        <w:separator/>
      </w:r>
    </w:p>
  </w:endnote>
  <w:endnote w:type="continuationSeparator" w:id="0">
    <w:p w:rsidR="00434908" w:rsidRDefault="0043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908" w:rsidRDefault="00434908">
      <w:r>
        <w:separator/>
      </w:r>
    </w:p>
  </w:footnote>
  <w:footnote w:type="continuationSeparator" w:id="0">
    <w:p w:rsidR="00434908" w:rsidRDefault="00434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08" w:rsidRDefault="00434908" w:rsidP="005175E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34908" w:rsidRDefault="00434908" w:rsidP="00FC78D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08" w:rsidRPr="00CD70C8" w:rsidRDefault="00434908">
    <w:pPr>
      <w:pStyle w:val="a5"/>
      <w:jc w:val="right"/>
      <w:rPr>
        <w:sz w:val="24"/>
      </w:rPr>
    </w:pPr>
    <w:r w:rsidRPr="00CD70C8">
      <w:rPr>
        <w:sz w:val="24"/>
      </w:rPr>
      <w:fldChar w:fldCharType="begin"/>
    </w:r>
    <w:r w:rsidRPr="00CD70C8">
      <w:rPr>
        <w:sz w:val="24"/>
      </w:rPr>
      <w:instrText>PAGE   \* MERGEFORMAT</w:instrText>
    </w:r>
    <w:r w:rsidRPr="00CD70C8">
      <w:rPr>
        <w:sz w:val="24"/>
      </w:rPr>
      <w:fldChar w:fldCharType="separate"/>
    </w:r>
    <w:r w:rsidR="00C60670" w:rsidRPr="00C60670">
      <w:rPr>
        <w:noProof/>
        <w:sz w:val="24"/>
        <w:lang w:val="ru-RU"/>
      </w:rPr>
      <w:t>8</w:t>
    </w:r>
    <w:r w:rsidRPr="00CD70C8">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C6839"/>
    <w:multiLevelType w:val="hybridMultilevel"/>
    <w:tmpl w:val="5B2C1A3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BE01F3"/>
    <w:multiLevelType w:val="hybridMultilevel"/>
    <w:tmpl w:val="F388477C"/>
    <w:lvl w:ilvl="0" w:tplc="891A1CD2">
      <w:start w:val="1"/>
      <w:numFmt w:val="decimal"/>
      <w:lvlText w:val="%1."/>
      <w:lvlJc w:val="left"/>
      <w:pPr>
        <w:ind w:left="1506" w:hanging="360"/>
      </w:pPr>
    </w:lvl>
    <w:lvl w:ilvl="1" w:tplc="04190019">
      <w:start w:val="1"/>
      <w:numFmt w:val="lowerLetter"/>
      <w:lvlText w:val="%2."/>
      <w:lvlJc w:val="left"/>
      <w:pPr>
        <w:ind w:left="2226" w:hanging="360"/>
      </w:pPr>
    </w:lvl>
    <w:lvl w:ilvl="2" w:tplc="0419001B">
      <w:start w:val="1"/>
      <w:numFmt w:val="lowerRoman"/>
      <w:lvlText w:val="%3."/>
      <w:lvlJc w:val="right"/>
      <w:pPr>
        <w:ind w:left="2946" w:hanging="180"/>
      </w:pPr>
    </w:lvl>
    <w:lvl w:ilvl="3" w:tplc="0419000F">
      <w:start w:val="1"/>
      <w:numFmt w:val="decimal"/>
      <w:lvlText w:val="%4."/>
      <w:lvlJc w:val="left"/>
      <w:pPr>
        <w:ind w:left="3666" w:hanging="360"/>
      </w:pPr>
    </w:lvl>
    <w:lvl w:ilvl="4" w:tplc="04190019">
      <w:start w:val="1"/>
      <w:numFmt w:val="lowerLetter"/>
      <w:lvlText w:val="%5."/>
      <w:lvlJc w:val="left"/>
      <w:pPr>
        <w:ind w:left="4386" w:hanging="360"/>
      </w:pPr>
    </w:lvl>
    <w:lvl w:ilvl="5" w:tplc="0419001B">
      <w:start w:val="1"/>
      <w:numFmt w:val="lowerRoman"/>
      <w:lvlText w:val="%6."/>
      <w:lvlJc w:val="right"/>
      <w:pPr>
        <w:ind w:left="5106" w:hanging="180"/>
      </w:pPr>
    </w:lvl>
    <w:lvl w:ilvl="6" w:tplc="0419000F">
      <w:start w:val="1"/>
      <w:numFmt w:val="decimal"/>
      <w:lvlText w:val="%7."/>
      <w:lvlJc w:val="left"/>
      <w:pPr>
        <w:ind w:left="5826" w:hanging="360"/>
      </w:pPr>
    </w:lvl>
    <w:lvl w:ilvl="7" w:tplc="04190019">
      <w:start w:val="1"/>
      <w:numFmt w:val="lowerLetter"/>
      <w:lvlText w:val="%8."/>
      <w:lvlJc w:val="left"/>
      <w:pPr>
        <w:ind w:left="6546" w:hanging="360"/>
      </w:pPr>
    </w:lvl>
    <w:lvl w:ilvl="8" w:tplc="0419001B">
      <w:start w:val="1"/>
      <w:numFmt w:val="lowerRoman"/>
      <w:lvlText w:val="%9."/>
      <w:lvlJc w:val="right"/>
      <w:pPr>
        <w:ind w:left="7266" w:hanging="180"/>
      </w:pPr>
    </w:lvl>
  </w:abstractNum>
  <w:abstractNum w:abstractNumId="2">
    <w:nsid w:val="180F2FE2"/>
    <w:multiLevelType w:val="multilevel"/>
    <w:tmpl w:val="180F2FE2"/>
    <w:lvl w:ilvl="0">
      <w:start w:val="2025"/>
      <w:numFmt w:val="decimal"/>
      <w:lvlText w:val="%1"/>
      <w:lvlJc w:val="left"/>
      <w:pPr>
        <w:ind w:left="840" w:hanging="4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F80786"/>
    <w:multiLevelType w:val="hybridMultilevel"/>
    <w:tmpl w:val="1D6AE52A"/>
    <w:lvl w:ilvl="0" w:tplc="BABE9672">
      <w:start w:val="1"/>
      <w:numFmt w:val="decimal"/>
      <w:lvlText w:val="%1."/>
      <w:lvlJc w:val="left"/>
      <w:pPr>
        <w:tabs>
          <w:tab w:val="num" w:pos="1452"/>
        </w:tabs>
        <w:ind w:left="1452" w:hanging="88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238D0EBF"/>
    <w:multiLevelType w:val="hybridMultilevel"/>
    <w:tmpl w:val="46301CCC"/>
    <w:lvl w:ilvl="0" w:tplc="20B08748">
      <w:start w:val="1"/>
      <w:numFmt w:val="decimal"/>
      <w:lvlText w:val="%1."/>
      <w:lvlJc w:val="left"/>
      <w:pPr>
        <w:ind w:left="786" w:hanging="360"/>
      </w:pPr>
      <w:rPr>
        <w:rFonts w:ascii="Times New Roman" w:eastAsia="Calibri" w:hAnsi="Times New Roman" w:cs="Times New Roman"/>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EA7084"/>
    <w:multiLevelType w:val="hybridMultilevel"/>
    <w:tmpl w:val="51CC85B0"/>
    <w:lvl w:ilvl="0" w:tplc="4CE435A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24B43D9D"/>
    <w:multiLevelType w:val="hybridMultilevel"/>
    <w:tmpl w:val="D40AFC6C"/>
    <w:lvl w:ilvl="0" w:tplc="A64C4E42">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7">
    <w:nsid w:val="24D415FD"/>
    <w:multiLevelType w:val="hybridMultilevel"/>
    <w:tmpl w:val="3E6E6C48"/>
    <w:lvl w:ilvl="0" w:tplc="C630AA56">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
    <w:nsid w:val="340158A0"/>
    <w:multiLevelType w:val="hybridMultilevel"/>
    <w:tmpl w:val="3D6CCAA0"/>
    <w:lvl w:ilvl="0" w:tplc="EC8655E2">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D8701D"/>
    <w:multiLevelType w:val="hybridMultilevel"/>
    <w:tmpl w:val="2C24C362"/>
    <w:lvl w:ilvl="0" w:tplc="42BA2830">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4F827D0C"/>
    <w:multiLevelType w:val="hybridMultilevel"/>
    <w:tmpl w:val="626C2844"/>
    <w:lvl w:ilvl="0" w:tplc="8E445E3A">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4FEB1E8E"/>
    <w:multiLevelType w:val="hybridMultilevel"/>
    <w:tmpl w:val="5600B8F4"/>
    <w:lvl w:ilvl="0" w:tplc="56AC7C0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1266621"/>
    <w:multiLevelType w:val="hybridMultilevel"/>
    <w:tmpl w:val="519AEECC"/>
    <w:lvl w:ilvl="0" w:tplc="E184398E">
      <w:start w:val="1"/>
      <w:numFmt w:val="upperRoman"/>
      <w:lvlText w:val="%1."/>
      <w:lvlJc w:val="left"/>
      <w:pPr>
        <w:ind w:left="1287" w:hanging="72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523A30D6"/>
    <w:multiLevelType w:val="hybridMultilevel"/>
    <w:tmpl w:val="5E2AE262"/>
    <w:lvl w:ilvl="0" w:tplc="E2D0037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4">
    <w:nsid w:val="5D4B4371"/>
    <w:multiLevelType w:val="hybridMultilevel"/>
    <w:tmpl w:val="0298FC10"/>
    <w:lvl w:ilvl="0" w:tplc="A642BE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02C3B47"/>
    <w:multiLevelType w:val="hybridMultilevel"/>
    <w:tmpl w:val="D540A1BC"/>
    <w:lvl w:ilvl="0" w:tplc="4A68C9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0980355"/>
    <w:multiLevelType w:val="hybridMultilevel"/>
    <w:tmpl w:val="292865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671E2A86"/>
    <w:multiLevelType w:val="hybridMultilevel"/>
    <w:tmpl w:val="06E62A2C"/>
    <w:lvl w:ilvl="0" w:tplc="F416B3A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6EB8478B"/>
    <w:multiLevelType w:val="hybridMultilevel"/>
    <w:tmpl w:val="2982B8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74B21583"/>
    <w:multiLevelType w:val="hybridMultilevel"/>
    <w:tmpl w:val="8AB0E982"/>
    <w:lvl w:ilvl="0" w:tplc="61A2FC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8CE37C0"/>
    <w:multiLevelType w:val="hybridMultilevel"/>
    <w:tmpl w:val="3AFC284E"/>
    <w:lvl w:ilvl="0" w:tplc="4A1C6E26">
      <w:start w:val="1"/>
      <w:numFmt w:val="decimal"/>
      <w:lvlText w:val="%1."/>
      <w:lvlJc w:val="left"/>
      <w:pPr>
        <w:ind w:left="1319" w:hanging="1035"/>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1">
    <w:nsid w:val="790F04CD"/>
    <w:multiLevelType w:val="hybridMultilevel"/>
    <w:tmpl w:val="8954F6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DA6289D"/>
    <w:multiLevelType w:val="hybridMultilevel"/>
    <w:tmpl w:val="FDEA8CEA"/>
    <w:lvl w:ilvl="0" w:tplc="9FB0B81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12"/>
  </w:num>
  <w:num w:numId="3">
    <w:abstractNumId w:val="0"/>
  </w:num>
  <w:num w:numId="4">
    <w:abstractNumId w:val="5"/>
  </w:num>
  <w:num w:numId="5">
    <w:abstractNumId w:val="3"/>
  </w:num>
  <w:num w:numId="6">
    <w:abstractNumId w:val="9"/>
  </w:num>
  <w:num w:numId="7">
    <w:abstractNumId w:val="17"/>
  </w:num>
  <w:num w:numId="8">
    <w:abstractNumId w:val="13"/>
  </w:num>
  <w:num w:numId="9">
    <w:abstractNumId w:val="21"/>
  </w:num>
  <w:num w:numId="10">
    <w:abstractNumId w:val="11"/>
  </w:num>
  <w:num w:numId="11">
    <w:abstractNumId w:val="7"/>
  </w:num>
  <w:num w:numId="12">
    <w:abstractNumId w:val="1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20"/>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8"/>
  </w:num>
  <w:num w:numId="20">
    <w:abstractNumId w:val="15"/>
  </w:num>
  <w:num w:numId="21">
    <w:abstractNumId w:val="2"/>
  </w:num>
  <w:num w:numId="22">
    <w:abstractNumId w:val="8"/>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96c75856-ce0b-46c9-a7c6-7ca4617a38ec"/>
  </w:docVars>
  <w:rsids>
    <w:rsidRoot w:val="002C0ED2"/>
    <w:rsid w:val="0000079F"/>
    <w:rsid w:val="00000AAB"/>
    <w:rsid w:val="00002113"/>
    <w:rsid w:val="000038C1"/>
    <w:rsid w:val="0000412A"/>
    <w:rsid w:val="00004D6B"/>
    <w:rsid w:val="00007957"/>
    <w:rsid w:val="00010A76"/>
    <w:rsid w:val="00011582"/>
    <w:rsid w:val="0001195B"/>
    <w:rsid w:val="000128DA"/>
    <w:rsid w:val="000153C7"/>
    <w:rsid w:val="000157AC"/>
    <w:rsid w:val="00017366"/>
    <w:rsid w:val="000216A7"/>
    <w:rsid w:val="0002369E"/>
    <w:rsid w:val="00027A29"/>
    <w:rsid w:val="00027C41"/>
    <w:rsid w:val="000313AE"/>
    <w:rsid w:val="0003197F"/>
    <w:rsid w:val="00032BBC"/>
    <w:rsid w:val="00033605"/>
    <w:rsid w:val="00033F6F"/>
    <w:rsid w:val="00035750"/>
    <w:rsid w:val="000369B7"/>
    <w:rsid w:val="00040265"/>
    <w:rsid w:val="00041723"/>
    <w:rsid w:val="00045281"/>
    <w:rsid w:val="000453D2"/>
    <w:rsid w:val="00045917"/>
    <w:rsid w:val="00046871"/>
    <w:rsid w:val="000468FE"/>
    <w:rsid w:val="0004795A"/>
    <w:rsid w:val="00050243"/>
    <w:rsid w:val="000527C4"/>
    <w:rsid w:val="00052B6B"/>
    <w:rsid w:val="00053AE6"/>
    <w:rsid w:val="00054148"/>
    <w:rsid w:val="000607AB"/>
    <w:rsid w:val="00060C37"/>
    <w:rsid w:val="00064435"/>
    <w:rsid w:val="00066647"/>
    <w:rsid w:val="00066DDD"/>
    <w:rsid w:val="00067BAF"/>
    <w:rsid w:val="00075322"/>
    <w:rsid w:val="00075B04"/>
    <w:rsid w:val="000808AA"/>
    <w:rsid w:val="00080D0F"/>
    <w:rsid w:val="0008298A"/>
    <w:rsid w:val="00086640"/>
    <w:rsid w:val="00090185"/>
    <w:rsid w:val="0009114E"/>
    <w:rsid w:val="00093BAC"/>
    <w:rsid w:val="00095B49"/>
    <w:rsid w:val="000967E4"/>
    <w:rsid w:val="00097109"/>
    <w:rsid w:val="000A180F"/>
    <w:rsid w:val="000A18F0"/>
    <w:rsid w:val="000A6FBC"/>
    <w:rsid w:val="000A6FF4"/>
    <w:rsid w:val="000A74C8"/>
    <w:rsid w:val="000B15FD"/>
    <w:rsid w:val="000B3D2F"/>
    <w:rsid w:val="000B43F4"/>
    <w:rsid w:val="000B71C9"/>
    <w:rsid w:val="000C02B7"/>
    <w:rsid w:val="000C20D0"/>
    <w:rsid w:val="000C32BF"/>
    <w:rsid w:val="000C4946"/>
    <w:rsid w:val="000C706D"/>
    <w:rsid w:val="000C70D4"/>
    <w:rsid w:val="000C7275"/>
    <w:rsid w:val="000C7F2C"/>
    <w:rsid w:val="000D0140"/>
    <w:rsid w:val="000D3959"/>
    <w:rsid w:val="000D3E48"/>
    <w:rsid w:val="000E091B"/>
    <w:rsid w:val="000E388C"/>
    <w:rsid w:val="000E467F"/>
    <w:rsid w:val="000E5021"/>
    <w:rsid w:val="000E6A22"/>
    <w:rsid w:val="000E7B82"/>
    <w:rsid w:val="000F1EE5"/>
    <w:rsid w:val="000F26ED"/>
    <w:rsid w:val="000F30A9"/>
    <w:rsid w:val="000F35FA"/>
    <w:rsid w:val="000F37E6"/>
    <w:rsid w:val="000F5E91"/>
    <w:rsid w:val="000F73A7"/>
    <w:rsid w:val="00100FDE"/>
    <w:rsid w:val="00102125"/>
    <w:rsid w:val="001034D9"/>
    <w:rsid w:val="00105039"/>
    <w:rsid w:val="00106840"/>
    <w:rsid w:val="00107839"/>
    <w:rsid w:val="00107FFE"/>
    <w:rsid w:val="00111BAA"/>
    <w:rsid w:val="001134AB"/>
    <w:rsid w:val="00113F87"/>
    <w:rsid w:val="00120B62"/>
    <w:rsid w:val="001222E1"/>
    <w:rsid w:val="0012713D"/>
    <w:rsid w:val="00127707"/>
    <w:rsid w:val="00127875"/>
    <w:rsid w:val="00127E67"/>
    <w:rsid w:val="001312A5"/>
    <w:rsid w:val="00131BB3"/>
    <w:rsid w:val="0013249C"/>
    <w:rsid w:val="00132E09"/>
    <w:rsid w:val="001347BC"/>
    <w:rsid w:val="00137506"/>
    <w:rsid w:val="00137555"/>
    <w:rsid w:val="001413E9"/>
    <w:rsid w:val="001415C8"/>
    <w:rsid w:val="001419B2"/>
    <w:rsid w:val="0014455B"/>
    <w:rsid w:val="00146B53"/>
    <w:rsid w:val="00150044"/>
    <w:rsid w:val="00150719"/>
    <w:rsid w:val="00151413"/>
    <w:rsid w:val="001523F6"/>
    <w:rsid w:val="00152FD4"/>
    <w:rsid w:val="00153FB4"/>
    <w:rsid w:val="00154222"/>
    <w:rsid w:val="00160C4D"/>
    <w:rsid w:val="00160C69"/>
    <w:rsid w:val="0016193E"/>
    <w:rsid w:val="00163894"/>
    <w:rsid w:val="00163F66"/>
    <w:rsid w:val="00164898"/>
    <w:rsid w:val="00167D73"/>
    <w:rsid w:val="00170218"/>
    <w:rsid w:val="0017165B"/>
    <w:rsid w:val="001734F7"/>
    <w:rsid w:val="0017376F"/>
    <w:rsid w:val="00174865"/>
    <w:rsid w:val="0017540F"/>
    <w:rsid w:val="00175849"/>
    <w:rsid w:val="00176FEE"/>
    <w:rsid w:val="00181FAA"/>
    <w:rsid w:val="00182540"/>
    <w:rsid w:val="001839E4"/>
    <w:rsid w:val="00184F0D"/>
    <w:rsid w:val="00185074"/>
    <w:rsid w:val="00187510"/>
    <w:rsid w:val="00187806"/>
    <w:rsid w:val="00192A53"/>
    <w:rsid w:val="00193134"/>
    <w:rsid w:val="0019334C"/>
    <w:rsid w:val="001941A4"/>
    <w:rsid w:val="001A317E"/>
    <w:rsid w:val="001A4AE5"/>
    <w:rsid w:val="001A5C72"/>
    <w:rsid w:val="001A6844"/>
    <w:rsid w:val="001B03F8"/>
    <w:rsid w:val="001B189A"/>
    <w:rsid w:val="001B282F"/>
    <w:rsid w:val="001B46BF"/>
    <w:rsid w:val="001B6242"/>
    <w:rsid w:val="001B6949"/>
    <w:rsid w:val="001B7006"/>
    <w:rsid w:val="001C2D4A"/>
    <w:rsid w:val="001C51E2"/>
    <w:rsid w:val="001C63AE"/>
    <w:rsid w:val="001C659B"/>
    <w:rsid w:val="001C6A25"/>
    <w:rsid w:val="001D1B18"/>
    <w:rsid w:val="001D2D40"/>
    <w:rsid w:val="001D4786"/>
    <w:rsid w:val="001D4FAB"/>
    <w:rsid w:val="001D6EBC"/>
    <w:rsid w:val="001E523F"/>
    <w:rsid w:val="001E5DAA"/>
    <w:rsid w:val="001E6846"/>
    <w:rsid w:val="001E7D21"/>
    <w:rsid w:val="001F0EA4"/>
    <w:rsid w:val="001F3177"/>
    <w:rsid w:val="00203CE8"/>
    <w:rsid w:val="00210F60"/>
    <w:rsid w:val="00211E53"/>
    <w:rsid w:val="002130F2"/>
    <w:rsid w:val="00213589"/>
    <w:rsid w:val="002163C0"/>
    <w:rsid w:val="00217FFD"/>
    <w:rsid w:val="00220ECD"/>
    <w:rsid w:val="00221025"/>
    <w:rsid w:val="00221510"/>
    <w:rsid w:val="0022163D"/>
    <w:rsid w:val="00221D93"/>
    <w:rsid w:val="00221D9C"/>
    <w:rsid w:val="00222EF3"/>
    <w:rsid w:val="00225010"/>
    <w:rsid w:val="00225F2D"/>
    <w:rsid w:val="002277B2"/>
    <w:rsid w:val="00231D87"/>
    <w:rsid w:val="0023284C"/>
    <w:rsid w:val="00233862"/>
    <w:rsid w:val="00233E08"/>
    <w:rsid w:val="00234E1D"/>
    <w:rsid w:val="00235DB4"/>
    <w:rsid w:val="00235F81"/>
    <w:rsid w:val="0023707C"/>
    <w:rsid w:val="00240388"/>
    <w:rsid w:val="0024154B"/>
    <w:rsid w:val="0024239C"/>
    <w:rsid w:val="002426E9"/>
    <w:rsid w:val="002431CC"/>
    <w:rsid w:val="0024407B"/>
    <w:rsid w:val="00244A16"/>
    <w:rsid w:val="00245242"/>
    <w:rsid w:val="00245B09"/>
    <w:rsid w:val="0024726F"/>
    <w:rsid w:val="00253627"/>
    <w:rsid w:val="00253F36"/>
    <w:rsid w:val="00256554"/>
    <w:rsid w:val="00256843"/>
    <w:rsid w:val="00257DD3"/>
    <w:rsid w:val="002607C5"/>
    <w:rsid w:val="00261468"/>
    <w:rsid w:val="002618E7"/>
    <w:rsid w:val="0026267A"/>
    <w:rsid w:val="0026287C"/>
    <w:rsid w:val="00266C6A"/>
    <w:rsid w:val="00272D2D"/>
    <w:rsid w:val="00272F04"/>
    <w:rsid w:val="002740CC"/>
    <w:rsid w:val="0027616E"/>
    <w:rsid w:val="00276ED3"/>
    <w:rsid w:val="00277BA4"/>
    <w:rsid w:val="00277F24"/>
    <w:rsid w:val="00282D89"/>
    <w:rsid w:val="00282F08"/>
    <w:rsid w:val="00285364"/>
    <w:rsid w:val="00285CB7"/>
    <w:rsid w:val="002863B8"/>
    <w:rsid w:val="00291A38"/>
    <w:rsid w:val="00293AA8"/>
    <w:rsid w:val="00294C61"/>
    <w:rsid w:val="0029538E"/>
    <w:rsid w:val="0029605D"/>
    <w:rsid w:val="00296D26"/>
    <w:rsid w:val="00297B0D"/>
    <w:rsid w:val="002A0409"/>
    <w:rsid w:val="002A13A9"/>
    <w:rsid w:val="002A2720"/>
    <w:rsid w:val="002A2BC9"/>
    <w:rsid w:val="002A615D"/>
    <w:rsid w:val="002B373D"/>
    <w:rsid w:val="002B478B"/>
    <w:rsid w:val="002B649D"/>
    <w:rsid w:val="002B7518"/>
    <w:rsid w:val="002B75BD"/>
    <w:rsid w:val="002C0B12"/>
    <w:rsid w:val="002C0ED2"/>
    <w:rsid w:val="002C12F0"/>
    <w:rsid w:val="002C1766"/>
    <w:rsid w:val="002C222F"/>
    <w:rsid w:val="002C230A"/>
    <w:rsid w:val="002C31D8"/>
    <w:rsid w:val="002C4C4B"/>
    <w:rsid w:val="002C6087"/>
    <w:rsid w:val="002C7099"/>
    <w:rsid w:val="002D061D"/>
    <w:rsid w:val="002D0C45"/>
    <w:rsid w:val="002D0DCA"/>
    <w:rsid w:val="002D17D2"/>
    <w:rsid w:val="002D1E51"/>
    <w:rsid w:val="002D741E"/>
    <w:rsid w:val="002D7DAB"/>
    <w:rsid w:val="002E281D"/>
    <w:rsid w:val="002E2F74"/>
    <w:rsid w:val="002E7904"/>
    <w:rsid w:val="002E7C72"/>
    <w:rsid w:val="002F32F5"/>
    <w:rsid w:val="002F35A5"/>
    <w:rsid w:val="002F5D75"/>
    <w:rsid w:val="002F64B0"/>
    <w:rsid w:val="00301393"/>
    <w:rsid w:val="003016A7"/>
    <w:rsid w:val="003043BD"/>
    <w:rsid w:val="00304BF4"/>
    <w:rsid w:val="003060B0"/>
    <w:rsid w:val="0030638C"/>
    <w:rsid w:val="00306BE4"/>
    <w:rsid w:val="003078D8"/>
    <w:rsid w:val="0031020F"/>
    <w:rsid w:val="00310633"/>
    <w:rsid w:val="003119A8"/>
    <w:rsid w:val="00312C43"/>
    <w:rsid w:val="00312DEB"/>
    <w:rsid w:val="0031637F"/>
    <w:rsid w:val="0031730E"/>
    <w:rsid w:val="00320ECD"/>
    <w:rsid w:val="00324812"/>
    <w:rsid w:val="00325ACD"/>
    <w:rsid w:val="00325B9C"/>
    <w:rsid w:val="00326079"/>
    <w:rsid w:val="00330395"/>
    <w:rsid w:val="003330D0"/>
    <w:rsid w:val="00333A71"/>
    <w:rsid w:val="00333C7B"/>
    <w:rsid w:val="0033519A"/>
    <w:rsid w:val="00337887"/>
    <w:rsid w:val="00340136"/>
    <w:rsid w:val="003401B7"/>
    <w:rsid w:val="00340416"/>
    <w:rsid w:val="003421A2"/>
    <w:rsid w:val="0034471C"/>
    <w:rsid w:val="00344AC0"/>
    <w:rsid w:val="00346583"/>
    <w:rsid w:val="003503F7"/>
    <w:rsid w:val="003514F1"/>
    <w:rsid w:val="0035207B"/>
    <w:rsid w:val="00353053"/>
    <w:rsid w:val="00353087"/>
    <w:rsid w:val="0035424A"/>
    <w:rsid w:val="003552C1"/>
    <w:rsid w:val="003554DE"/>
    <w:rsid w:val="00356261"/>
    <w:rsid w:val="00365D9E"/>
    <w:rsid w:val="0036667D"/>
    <w:rsid w:val="0036749C"/>
    <w:rsid w:val="00367B84"/>
    <w:rsid w:val="00372812"/>
    <w:rsid w:val="003747CE"/>
    <w:rsid w:val="00375184"/>
    <w:rsid w:val="00375666"/>
    <w:rsid w:val="00377201"/>
    <w:rsid w:val="0038158E"/>
    <w:rsid w:val="003818DE"/>
    <w:rsid w:val="00382388"/>
    <w:rsid w:val="00382512"/>
    <w:rsid w:val="00382614"/>
    <w:rsid w:val="003870F9"/>
    <w:rsid w:val="00387D75"/>
    <w:rsid w:val="00387F34"/>
    <w:rsid w:val="00392623"/>
    <w:rsid w:val="00392838"/>
    <w:rsid w:val="00393A8C"/>
    <w:rsid w:val="003948CB"/>
    <w:rsid w:val="00395508"/>
    <w:rsid w:val="00396B60"/>
    <w:rsid w:val="00397355"/>
    <w:rsid w:val="003A0891"/>
    <w:rsid w:val="003A0B56"/>
    <w:rsid w:val="003A0D2B"/>
    <w:rsid w:val="003A2213"/>
    <w:rsid w:val="003A4309"/>
    <w:rsid w:val="003A4D57"/>
    <w:rsid w:val="003A5FB4"/>
    <w:rsid w:val="003A64BC"/>
    <w:rsid w:val="003B0188"/>
    <w:rsid w:val="003B0395"/>
    <w:rsid w:val="003B198B"/>
    <w:rsid w:val="003B25E2"/>
    <w:rsid w:val="003B49CD"/>
    <w:rsid w:val="003B5AE7"/>
    <w:rsid w:val="003B63E2"/>
    <w:rsid w:val="003B63E3"/>
    <w:rsid w:val="003B7A5E"/>
    <w:rsid w:val="003C0A6F"/>
    <w:rsid w:val="003C1405"/>
    <w:rsid w:val="003C262E"/>
    <w:rsid w:val="003C30AC"/>
    <w:rsid w:val="003C597A"/>
    <w:rsid w:val="003C64BD"/>
    <w:rsid w:val="003D0B5C"/>
    <w:rsid w:val="003D0F96"/>
    <w:rsid w:val="003D15B4"/>
    <w:rsid w:val="003D1BA8"/>
    <w:rsid w:val="003D2064"/>
    <w:rsid w:val="003D7C81"/>
    <w:rsid w:val="003D7DC7"/>
    <w:rsid w:val="003E0F9B"/>
    <w:rsid w:val="003E21E9"/>
    <w:rsid w:val="003E25CD"/>
    <w:rsid w:val="003E4DD8"/>
    <w:rsid w:val="003E51EB"/>
    <w:rsid w:val="003E7269"/>
    <w:rsid w:val="003E75DF"/>
    <w:rsid w:val="003E7627"/>
    <w:rsid w:val="003F200C"/>
    <w:rsid w:val="003F2492"/>
    <w:rsid w:val="003F3552"/>
    <w:rsid w:val="003F5EFD"/>
    <w:rsid w:val="003F7491"/>
    <w:rsid w:val="003F7618"/>
    <w:rsid w:val="00401783"/>
    <w:rsid w:val="00401BB6"/>
    <w:rsid w:val="004025B3"/>
    <w:rsid w:val="00403334"/>
    <w:rsid w:val="0040491B"/>
    <w:rsid w:val="004052BD"/>
    <w:rsid w:val="00405321"/>
    <w:rsid w:val="00411D46"/>
    <w:rsid w:val="00412E86"/>
    <w:rsid w:val="004135C9"/>
    <w:rsid w:val="00413920"/>
    <w:rsid w:val="00414586"/>
    <w:rsid w:val="00416D8A"/>
    <w:rsid w:val="00421325"/>
    <w:rsid w:val="0042495D"/>
    <w:rsid w:val="00425690"/>
    <w:rsid w:val="004258E6"/>
    <w:rsid w:val="0042694D"/>
    <w:rsid w:val="00427E4D"/>
    <w:rsid w:val="004337B9"/>
    <w:rsid w:val="004339AE"/>
    <w:rsid w:val="004347C6"/>
    <w:rsid w:val="00434908"/>
    <w:rsid w:val="00435C21"/>
    <w:rsid w:val="00436612"/>
    <w:rsid w:val="004370CC"/>
    <w:rsid w:val="00441396"/>
    <w:rsid w:val="00442D9F"/>
    <w:rsid w:val="004439D2"/>
    <w:rsid w:val="00444252"/>
    <w:rsid w:val="00444E27"/>
    <w:rsid w:val="004454CB"/>
    <w:rsid w:val="00446D2F"/>
    <w:rsid w:val="00451C44"/>
    <w:rsid w:val="00453B4C"/>
    <w:rsid w:val="00454CB3"/>
    <w:rsid w:val="00455375"/>
    <w:rsid w:val="00455384"/>
    <w:rsid w:val="00456C77"/>
    <w:rsid w:val="00462367"/>
    <w:rsid w:val="00462C69"/>
    <w:rsid w:val="00464348"/>
    <w:rsid w:val="00467E19"/>
    <w:rsid w:val="00470813"/>
    <w:rsid w:val="0047416C"/>
    <w:rsid w:val="004745A1"/>
    <w:rsid w:val="004762E8"/>
    <w:rsid w:val="00476CA1"/>
    <w:rsid w:val="00481F21"/>
    <w:rsid w:val="004842D8"/>
    <w:rsid w:val="00484C3D"/>
    <w:rsid w:val="00485B59"/>
    <w:rsid w:val="00491BF9"/>
    <w:rsid w:val="00493446"/>
    <w:rsid w:val="00496AF9"/>
    <w:rsid w:val="00496F1A"/>
    <w:rsid w:val="004A169A"/>
    <w:rsid w:val="004A1B7E"/>
    <w:rsid w:val="004A1D40"/>
    <w:rsid w:val="004A24D8"/>
    <w:rsid w:val="004A3F3C"/>
    <w:rsid w:val="004A4C42"/>
    <w:rsid w:val="004A586F"/>
    <w:rsid w:val="004B02AC"/>
    <w:rsid w:val="004B048C"/>
    <w:rsid w:val="004B0996"/>
    <w:rsid w:val="004B1BF2"/>
    <w:rsid w:val="004B2980"/>
    <w:rsid w:val="004B31C1"/>
    <w:rsid w:val="004B371B"/>
    <w:rsid w:val="004B56E0"/>
    <w:rsid w:val="004C0CA8"/>
    <w:rsid w:val="004C23B0"/>
    <w:rsid w:val="004C30E7"/>
    <w:rsid w:val="004C363F"/>
    <w:rsid w:val="004C4188"/>
    <w:rsid w:val="004C4683"/>
    <w:rsid w:val="004D1560"/>
    <w:rsid w:val="004D389A"/>
    <w:rsid w:val="004D4ECF"/>
    <w:rsid w:val="004D5384"/>
    <w:rsid w:val="004D5415"/>
    <w:rsid w:val="004D724A"/>
    <w:rsid w:val="004D7E6F"/>
    <w:rsid w:val="004E126D"/>
    <w:rsid w:val="004E2613"/>
    <w:rsid w:val="004E4D96"/>
    <w:rsid w:val="004E5E70"/>
    <w:rsid w:val="004F0842"/>
    <w:rsid w:val="004F0981"/>
    <w:rsid w:val="004F1083"/>
    <w:rsid w:val="004F1768"/>
    <w:rsid w:val="004F2365"/>
    <w:rsid w:val="004F2C53"/>
    <w:rsid w:val="004F3CA1"/>
    <w:rsid w:val="00502F33"/>
    <w:rsid w:val="00503D96"/>
    <w:rsid w:val="00504C87"/>
    <w:rsid w:val="00506AB0"/>
    <w:rsid w:val="00507E1C"/>
    <w:rsid w:val="00510811"/>
    <w:rsid w:val="005124BA"/>
    <w:rsid w:val="00513100"/>
    <w:rsid w:val="0051696B"/>
    <w:rsid w:val="005175EE"/>
    <w:rsid w:val="00517E5C"/>
    <w:rsid w:val="00523BEB"/>
    <w:rsid w:val="00523D4F"/>
    <w:rsid w:val="00525086"/>
    <w:rsid w:val="0053035C"/>
    <w:rsid w:val="005305EF"/>
    <w:rsid w:val="005331A6"/>
    <w:rsid w:val="00535364"/>
    <w:rsid w:val="00536911"/>
    <w:rsid w:val="0054131C"/>
    <w:rsid w:val="00543B6C"/>
    <w:rsid w:val="005457D5"/>
    <w:rsid w:val="00545D60"/>
    <w:rsid w:val="005460F0"/>
    <w:rsid w:val="00546391"/>
    <w:rsid w:val="00547F68"/>
    <w:rsid w:val="0055091D"/>
    <w:rsid w:val="00551334"/>
    <w:rsid w:val="00556DA3"/>
    <w:rsid w:val="00557C77"/>
    <w:rsid w:val="00560726"/>
    <w:rsid w:val="005608AB"/>
    <w:rsid w:val="00561230"/>
    <w:rsid w:val="00561652"/>
    <w:rsid w:val="00562241"/>
    <w:rsid w:val="00562B9A"/>
    <w:rsid w:val="00563369"/>
    <w:rsid w:val="00563ABE"/>
    <w:rsid w:val="00564A41"/>
    <w:rsid w:val="00564E67"/>
    <w:rsid w:val="0057035A"/>
    <w:rsid w:val="00570383"/>
    <w:rsid w:val="00571251"/>
    <w:rsid w:val="00572F57"/>
    <w:rsid w:val="00573419"/>
    <w:rsid w:val="00573816"/>
    <w:rsid w:val="00576CAC"/>
    <w:rsid w:val="00576DD6"/>
    <w:rsid w:val="00580728"/>
    <w:rsid w:val="00581136"/>
    <w:rsid w:val="00585522"/>
    <w:rsid w:val="00586867"/>
    <w:rsid w:val="00593842"/>
    <w:rsid w:val="005938EA"/>
    <w:rsid w:val="00593B9F"/>
    <w:rsid w:val="005973B9"/>
    <w:rsid w:val="00597AE5"/>
    <w:rsid w:val="005A214E"/>
    <w:rsid w:val="005A43E6"/>
    <w:rsid w:val="005A5536"/>
    <w:rsid w:val="005A7A1D"/>
    <w:rsid w:val="005B11C7"/>
    <w:rsid w:val="005B2D88"/>
    <w:rsid w:val="005B7489"/>
    <w:rsid w:val="005C0426"/>
    <w:rsid w:val="005C14F1"/>
    <w:rsid w:val="005C7B0C"/>
    <w:rsid w:val="005D0118"/>
    <w:rsid w:val="005D20F6"/>
    <w:rsid w:val="005D22E0"/>
    <w:rsid w:val="005D403E"/>
    <w:rsid w:val="005D481C"/>
    <w:rsid w:val="005E1BC2"/>
    <w:rsid w:val="005E35F1"/>
    <w:rsid w:val="005E7B2E"/>
    <w:rsid w:val="005F1D14"/>
    <w:rsid w:val="005F1D51"/>
    <w:rsid w:val="006004C3"/>
    <w:rsid w:val="0060215A"/>
    <w:rsid w:val="006040BB"/>
    <w:rsid w:val="00610303"/>
    <w:rsid w:val="0061142C"/>
    <w:rsid w:val="006116DF"/>
    <w:rsid w:val="00611DA7"/>
    <w:rsid w:val="00613B68"/>
    <w:rsid w:val="00614881"/>
    <w:rsid w:val="006176CB"/>
    <w:rsid w:val="006212B6"/>
    <w:rsid w:val="00623F15"/>
    <w:rsid w:val="00624320"/>
    <w:rsid w:val="0062607A"/>
    <w:rsid w:val="0062624F"/>
    <w:rsid w:val="00630A31"/>
    <w:rsid w:val="00630E2A"/>
    <w:rsid w:val="00630E77"/>
    <w:rsid w:val="00630FDB"/>
    <w:rsid w:val="006321B0"/>
    <w:rsid w:val="00632341"/>
    <w:rsid w:val="00632EBD"/>
    <w:rsid w:val="006339CC"/>
    <w:rsid w:val="00634C46"/>
    <w:rsid w:val="00634CA4"/>
    <w:rsid w:val="006350F5"/>
    <w:rsid w:val="006371E4"/>
    <w:rsid w:val="00640370"/>
    <w:rsid w:val="00640E2B"/>
    <w:rsid w:val="00641184"/>
    <w:rsid w:val="00650463"/>
    <w:rsid w:val="00650F32"/>
    <w:rsid w:val="00654D3F"/>
    <w:rsid w:val="00655D56"/>
    <w:rsid w:val="006561AC"/>
    <w:rsid w:val="006579E5"/>
    <w:rsid w:val="00657BD5"/>
    <w:rsid w:val="0066065F"/>
    <w:rsid w:val="00661A43"/>
    <w:rsid w:val="00662612"/>
    <w:rsid w:val="0066604D"/>
    <w:rsid w:val="0066663B"/>
    <w:rsid w:val="006669DC"/>
    <w:rsid w:val="006676E8"/>
    <w:rsid w:val="00670249"/>
    <w:rsid w:val="00670D6C"/>
    <w:rsid w:val="00671354"/>
    <w:rsid w:val="00672824"/>
    <w:rsid w:val="00674946"/>
    <w:rsid w:val="006750D3"/>
    <w:rsid w:val="00676A1F"/>
    <w:rsid w:val="0067799F"/>
    <w:rsid w:val="0068056A"/>
    <w:rsid w:val="0068149D"/>
    <w:rsid w:val="00682A5C"/>
    <w:rsid w:val="00682B47"/>
    <w:rsid w:val="006859B9"/>
    <w:rsid w:val="00686119"/>
    <w:rsid w:val="00686D03"/>
    <w:rsid w:val="0068709D"/>
    <w:rsid w:val="006871A6"/>
    <w:rsid w:val="00687966"/>
    <w:rsid w:val="00690B40"/>
    <w:rsid w:val="00693565"/>
    <w:rsid w:val="0069497B"/>
    <w:rsid w:val="006958B5"/>
    <w:rsid w:val="006959D8"/>
    <w:rsid w:val="00696B10"/>
    <w:rsid w:val="00696F4D"/>
    <w:rsid w:val="00697F88"/>
    <w:rsid w:val="006A2721"/>
    <w:rsid w:val="006A3186"/>
    <w:rsid w:val="006A73F7"/>
    <w:rsid w:val="006A75F4"/>
    <w:rsid w:val="006B0220"/>
    <w:rsid w:val="006B13D1"/>
    <w:rsid w:val="006B21A9"/>
    <w:rsid w:val="006B399A"/>
    <w:rsid w:val="006B39E8"/>
    <w:rsid w:val="006B584A"/>
    <w:rsid w:val="006B6F7A"/>
    <w:rsid w:val="006C154E"/>
    <w:rsid w:val="006C2B25"/>
    <w:rsid w:val="006C30A3"/>
    <w:rsid w:val="006C3356"/>
    <w:rsid w:val="006C3F45"/>
    <w:rsid w:val="006C5008"/>
    <w:rsid w:val="006C54D4"/>
    <w:rsid w:val="006D2717"/>
    <w:rsid w:val="006D3C9B"/>
    <w:rsid w:val="006D3DDC"/>
    <w:rsid w:val="006D46D2"/>
    <w:rsid w:val="006D62BE"/>
    <w:rsid w:val="006E1130"/>
    <w:rsid w:val="006E16F5"/>
    <w:rsid w:val="006E47DE"/>
    <w:rsid w:val="006E4CFC"/>
    <w:rsid w:val="006E5857"/>
    <w:rsid w:val="006E5C87"/>
    <w:rsid w:val="006F0B11"/>
    <w:rsid w:val="006F1664"/>
    <w:rsid w:val="006F2C80"/>
    <w:rsid w:val="00702EF8"/>
    <w:rsid w:val="0070428E"/>
    <w:rsid w:val="00704771"/>
    <w:rsid w:val="00704FF5"/>
    <w:rsid w:val="00705ED0"/>
    <w:rsid w:val="00706643"/>
    <w:rsid w:val="00707504"/>
    <w:rsid w:val="0071150E"/>
    <w:rsid w:val="007169C5"/>
    <w:rsid w:val="007174AA"/>
    <w:rsid w:val="00717DD3"/>
    <w:rsid w:val="0072252E"/>
    <w:rsid w:val="00723078"/>
    <w:rsid w:val="00723645"/>
    <w:rsid w:val="0072429F"/>
    <w:rsid w:val="00725549"/>
    <w:rsid w:val="00726D56"/>
    <w:rsid w:val="00727A2B"/>
    <w:rsid w:val="0073002C"/>
    <w:rsid w:val="00733547"/>
    <w:rsid w:val="00735102"/>
    <w:rsid w:val="0073621D"/>
    <w:rsid w:val="00740F60"/>
    <w:rsid w:val="00741D58"/>
    <w:rsid w:val="00743AAF"/>
    <w:rsid w:val="0074718A"/>
    <w:rsid w:val="00747A4C"/>
    <w:rsid w:val="007505D3"/>
    <w:rsid w:val="00751E90"/>
    <w:rsid w:val="007527CF"/>
    <w:rsid w:val="00756565"/>
    <w:rsid w:val="0076100A"/>
    <w:rsid w:val="00761204"/>
    <w:rsid w:val="0076269A"/>
    <w:rsid w:val="00763DDF"/>
    <w:rsid w:val="00766476"/>
    <w:rsid w:val="007705A2"/>
    <w:rsid w:val="00770DDA"/>
    <w:rsid w:val="00772598"/>
    <w:rsid w:val="007759AC"/>
    <w:rsid w:val="00775B4D"/>
    <w:rsid w:val="0077711E"/>
    <w:rsid w:val="00781FD6"/>
    <w:rsid w:val="00782D69"/>
    <w:rsid w:val="007838C5"/>
    <w:rsid w:val="0078412C"/>
    <w:rsid w:val="007848B8"/>
    <w:rsid w:val="00784B1F"/>
    <w:rsid w:val="007850E9"/>
    <w:rsid w:val="00785337"/>
    <w:rsid w:val="0078619E"/>
    <w:rsid w:val="00786599"/>
    <w:rsid w:val="007903AA"/>
    <w:rsid w:val="00791AF8"/>
    <w:rsid w:val="00792E68"/>
    <w:rsid w:val="00793805"/>
    <w:rsid w:val="007939D7"/>
    <w:rsid w:val="00793E0D"/>
    <w:rsid w:val="007947EA"/>
    <w:rsid w:val="00795E04"/>
    <w:rsid w:val="007A0130"/>
    <w:rsid w:val="007A08C1"/>
    <w:rsid w:val="007A0ABC"/>
    <w:rsid w:val="007A26EF"/>
    <w:rsid w:val="007A35CC"/>
    <w:rsid w:val="007A4C83"/>
    <w:rsid w:val="007A4DA5"/>
    <w:rsid w:val="007B0AF9"/>
    <w:rsid w:val="007B1E47"/>
    <w:rsid w:val="007B67CC"/>
    <w:rsid w:val="007B67F6"/>
    <w:rsid w:val="007C13BC"/>
    <w:rsid w:val="007C1C66"/>
    <w:rsid w:val="007C50AF"/>
    <w:rsid w:val="007C6124"/>
    <w:rsid w:val="007C666E"/>
    <w:rsid w:val="007C79D7"/>
    <w:rsid w:val="007D0711"/>
    <w:rsid w:val="007D151B"/>
    <w:rsid w:val="007D4D8F"/>
    <w:rsid w:val="007D6692"/>
    <w:rsid w:val="007D6DB7"/>
    <w:rsid w:val="007E41E5"/>
    <w:rsid w:val="007E6ED4"/>
    <w:rsid w:val="007E7E9C"/>
    <w:rsid w:val="007F10F9"/>
    <w:rsid w:val="007F34D0"/>
    <w:rsid w:val="007F3BF0"/>
    <w:rsid w:val="007F703E"/>
    <w:rsid w:val="007F70F7"/>
    <w:rsid w:val="00800C03"/>
    <w:rsid w:val="008015C5"/>
    <w:rsid w:val="0080222A"/>
    <w:rsid w:val="008029B8"/>
    <w:rsid w:val="00807AD4"/>
    <w:rsid w:val="0081235B"/>
    <w:rsid w:val="00812A15"/>
    <w:rsid w:val="0082128B"/>
    <w:rsid w:val="00821EA4"/>
    <w:rsid w:val="0082256E"/>
    <w:rsid w:val="00823212"/>
    <w:rsid w:val="008234F7"/>
    <w:rsid w:val="00827A0B"/>
    <w:rsid w:val="008319A9"/>
    <w:rsid w:val="0083499F"/>
    <w:rsid w:val="00837FE6"/>
    <w:rsid w:val="008401BF"/>
    <w:rsid w:val="00841A7B"/>
    <w:rsid w:val="00842F85"/>
    <w:rsid w:val="008432AB"/>
    <w:rsid w:val="008441C4"/>
    <w:rsid w:val="00845657"/>
    <w:rsid w:val="00846B39"/>
    <w:rsid w:val="00851347"/>
    <w:rsid w:val="00851624"/>
    <w:rsid w:val="00853369"/>
    <w:rsid w:val="00855BD3"/>
    <w:rsid w:val="0085675A"/>
    <w:rsid w:val="00857E30"/>
    <w:rsid w:val="00860D18"/>
    <w:rsid w:val="00861138"/>
    <w:rsid w:val="008613AA"/>
    <w:rsid w:val="00864E88"/>
    <w:rsid w:val="008650AC"/>
    <w:rsid w:val="00865516"/>
    <w:rsid w:val="0086657B"/>
    <w:rsid w:val="00867C4B"/>
    <w:rsid w:val="00867D32"/>
    <w:rsid w:val="008711BB"/>
    <w:rsid w:val="00875CCB"/>
    <w:rsid w:val="00875D27"/>
    <w:rsid w:val="008765F0"/>
    <w:rsid w:val="008776D2"/>
    <w:rsid w:val="008831FE"/>
    <w:rsid w:val="0088559E"/>
    <w:rsid w:val="008858F5"/>
    <w:rsid w:val="00890CBD"/>
    <w:rsid w:val="0089368E"/>
    <w:rsid w:val="00894D62"/>
    <w:rsid w:val="00896EF7"/>
    <w:rsid w:val="00897CBF"/>
    <w:rsid w:val="008A02C6"/>
    <w:rsid w:val="008A033A"/>
    <w:rsid w:val="008A29E7"/>
    <w:rsid w:val="008A313E"/>
    <w:rsid w:val="008A59FE"/>
    <w:rsid w:val="008B1A4C"/>
    <w:rsid w:val="008B2277"/>
    <w:rsid w:val="008B3E2F"/>
    <w:rsid w:val="008B4001"/>
    <w:rsid w:val="008B6573"/>
    <w:rsid w:val="008B67D8"/>
    <w:rsid w:val="008C03DE"/>
    <w:rsid w:val="008C2D51"/>
    <w:rsid w:val="008C5898"/>
    <w:rsid w:val="008C5BEE"/>
    <w:rsid w:val="008C625B"/>
    <w:rsid w:val="008C6AFD"/>
    <w:rsid w:val="008C6B87"/>
    <w:rsid w:val="008C7A70"/>
    <w:rsid w:val="008D0B79"/>
    <w:rsid w:val="008D1276"/>
    <w:rsid w:val="008D1709"/>
    <w:rsid w:val="008D4123"/>
    <w:rsid w:val="008D5224"/>
    <w:rsid w:val="008D6A93"/>
    <w:rsid w:val="008D7897"/>
    <w:rsid w:val="008E3788"/>
    <w:rsid w:val="008E6725"/>
    <w:rsid w:val="008F1CE6"/>
    <w:rsid w:val="008F68BE"/>
    <w:rsid w:val="008F6F2C"/>
    <w:rsid w:val="0090752F"/>
    <w:rsid w:val="00910E6E"/>
    <w:rsid w:val="0091143E"/>
    <w:rsid w:val="00913F1F"/>
    <w:rsid w:val="0091588F"/>
    <w:rsid w:val="0092172F"/>
    <w:rsid w:val="00922EF8"/>
    <w:rsid w:val="00925791"/>
    <w:rsid w:val="00925CAB"/>
    <w:rsid w:val="00926B57"/>
    <w:rsid w:val="009273CE"/>
    <w:rsid w:val="00927562"/>
    <w:rsid w:val="00927EA3"/>
    <w:rsid w:val="009303AE"/>
    <w:rsid w:val="00930433"/>
    <w:rsid w:val="00930AC0"/>
    <w:rsid w:val="00931470"/>
    <w:rsid w:val="00933B67"/>
    <w:rsid w:val="00933DA3"/>
    <w:rsid w:val="0093649E"/>
    <w:rsid w:val="009366B2"/>
    <w:rsid w:val="00940285"/>
    <w:rsid w:val="00941324"/>
    <w:rsid w:val="0094276C"/>
    <w:rsid w:val="0094329F"/>
    <w:rsid w:val="00945471"/>
    <w:rsid w:val="009459F6"/>
    <w:rsid w:val="00946D5C"/>
    <w:rsid w:val="0094777B"/>
    <w:rsid w:val="0095387A"/>
    <w:rsid w:val="009551B5"/>
    <w:rsid w:val="00956185"/>
    <w:rsid w:val="00956E32"/>
    <w:rsid w:val="009616AE"/>
    <w:rsid w:val="00963E29"/>
    <w:rsid w:val="009640D6"/>
    <w:rsid w:val="00964428"/>
    <w:rsid w:val="0096750B"/>
    <w:rsid w:val="009675D5"/>
    <w:rsid w:val="00967824"/>
    <w:rsid w:val="00967ADC"/>
    <w:rsid w:val="00967B89"/>
    <w:rsid w:val="009735A5"/>
    <w:rsid w:val="009741B1"/>
    <w:rsid w:val="00974C99"/>
    <w:rsid w:val="0098338D"/>
    <w:rsid w:val="00983836"/>
    <w:rsid w:val="00983F14"/>
    <w:rsid w:val="00984ABF"/>
    <w:rsid w:val="00984B71"/>
    <w:rsid w:val="00986395"/>
    <w:rsid w:val="00986716"/>
    <w:rsid w:val="00986BA0"/>
    <w:rsid w:val="009908BC"/>
    <w:rsid w:val="00992562"/>
    <w:rsid w:val="009927A6"/>
    <w:rsid w:val="009946EF"/>
    <w:rsid w:val="00995B71"/>
    <w:rsid w:val="009960B7"/>
    <w:rsid w:val="009964D0"/>
    <w:rsid w:val="00996D7F"/>
    <w:rsid w:val="009A205C"/>
    <w:rsid w:val="009A53A0"/>
    <w:rsid w:val="009A57AF"/>
    <w:rsid w:val="009A7073"/>
    <w:rsid w:val="009A7F56"/>
    <w:rsid w:val="009B2ED4"/>
    <w:rsid w:val="009B60FD"/>
    <w:rsid w:val="009B75AC"/>
    <w:rsid w:val="009C0620"/>
    <w:rsid w:val="009C3767"/>
    <w:rsid w:val="009C3C6E"/>
    <w:rsid w:val="009C652F"/>
    <w:rsid w:val="009C6A9A"/>
    <w:rsid w:val="009C6E27"/>
    <w:rsid w:val="009C72C6"/>
    <w:rsid w:val="009C7471"/>
    <w:rsid w:val="009D00E5"/>
    <w:rsid w:val="009D07D7"/>
    <w:rsid w:val="009D1B42"/>
    <w:rsid w:val="009D2564"/>
    <w:rsid w:val="009D312B"/>
    <w:rsid w:val="009D34BE"/>
    <w:rsid w:val="009D39E2"/>
    <w:rsid w:val="009D4BFD"/>
    <w:rsid w:val="009D793B"/>
    <w:rsid w:val="009D7951"/>
    <w:rsid w:val="009D7C80"/>
    <w:rsid w:val="009E1A78"/>
    <w:rsid w:val="009E3A3E"/>
    <w:rsid w:val="009E47D8"/>
    <w:rsid w:val="009E6742"/>
    <w:rsid w:val="009E6D8C"/>
    <w:rsid w:val="009E7B39"/>
    <w:rsid w:val="009F0340"/>
    <w:rsid w:val="009F06A7"/>
    <w:rsid w:val="009F144B"/>
    <w:rsid w:val="009F161C"/>
    <w:rsid w:val="009F17E4"/>
    <w:rsid w:val="009F3E82"/>
    <w:rsid w:val="009F5113"/>
    <w:rsid w:val="009F53BD"/>
    <w:rsid w:val="009F6DC0"/>
    <w:rsid w:val="00A012EE"/>
    <w:rsid w:val="00A017DC"/>
    <w:rsid w:val="00A03E93"/>
    <w:rsid w:val="00A041B8"/>
    <w:rsid w:val="00A066EA"/>
    <w:rsid w:val="00A06A0D"/>
    <w:rsid w:val="00A06B88"/>
    <w:rsid w:val="00A07066"/>
    <w:rsid w:val="00A10C7B"/>
    <w:rsid w:val="00A110D6"/>
    <w:rsid w:val="00A11648"/>
    <w:rsid w:val="00A11C83"/>
    <w:rsid w:val="00A14741"/>
    <w:rsid w:val="00A150A5"/>
    <w:rsid w:val="00A177E0"/>
    <w:rsid w:val="00A24AEA"/>
    <w:rsid w:val="00A24C65"/>
    <w:rsid w:val="00A24E49"/>
    <w:rsid w:val="00A27567"/>
    <w:rsid w:val="00A3170F"/>
    <w:rsid w:val="00A31B9E"/>
    <w:rsid w:val="00A32F30"/>
    <w:rsid w:val="00A336AC"/>
    <w:rsid w:val="00A35A16"/>
    <w:rsid w:val="00A419C0"/>
    <w:rsid w:val="00A42D20"/>
    <w:rsid w:val="00A4342C"/>
    <w:rsid w:val="00A44421"/>
    <w:rsid w:val="00A45DC8"/>
    <w:rsid w:val="00A475E4"/>
    <w:rsid w:val="00A47690"/>
    <w:rsid w:val="00A507AA"/>
    <w:rsid w:val="00A5171F"/>
    <w:rsid w:val="00A52BA6"/>
    <w:rsid w:val="00A52E38"/>
    <w:rsid w:val="00A52EAD"/>
    <w:rsid w:val="00A55801"/>
    <w:rsid w:val="00A562E7"/>
    <w:rsid w:val="00A57CB2"/>
    <w:rsid w:val="00A63DE6"/>
    <w:rsid w:val="00A6612F"/>
    <w:rsid w:val="00A671CB"/>
    <w:rsid w:val="00A67C8A"/>
    <w:rsid w:val="00A70BA9"/>
    <w:rsid w:val="00A722BA"/>
    <w:rsid w:val="00A73DB2"/>
    <w:rsid w:val="00A746CD"/>
    <w:rsid w:val="00A75DEB"/>
    <w:rsid w:val="00A768AF"/>
    <w:rsid w:val="00A76DEF"/>
    <w:rsid w:val="00A77B6E"/>
    <w:rsid w:val="00A816B4"/>
    <w:rsid w:val="00A81C86"/>
    <w:rsid w:val="00A8362D"/>
    <w:rsid w:val="00A836F2"/>
    <w:rsid w:val="00A83D96"/>
    <w:rsid w:val="00A841A5"/>
    <w:rsid w:val="00A84F9D"/>
    <w:rsid w:val="00A856A5"/>
    <w:rsid w:val="00A86029"/>
    <w:rsid w:val="00A87D79"/>
    <w:rsid w:val="00A92F20"/>
    <w:rsid w:val="00A93477"/>
    <w:rsid w:val="00A95DFC"/>
    <w:rsid w:val="00A964DD"/>
    <w:rsid w:val="00A97773"/>
    <w:rsid w:val="00AA0CB9"/>
    <w:rsid w:val="00AA2B3C"/>
    <w:rsid w:val="00AA4749"/>
    <w:rsid w:val="00AA585E"/>
    <w:rsid w:val="00AB1260"/>
    <w:rsid w:val="00AB2B76"/>
    <w:rsid w:val="00AB4088"/>
    <w:rsid w:val="00AB5F76"/>
    <w:rsid w:val="00AB72AE"/>
    <w:rsid w:val="00AB75F3"/>
    <w:rsid w:val="00AC06E7"/>
    <w:rsid w:val="00AC1352"/>
    <w:rsid w:val="00AC1A7A"/>
    <w:rsid w:val="00AC20B6"/>
    <w:rsid w:val="00AC3179"/>
    <w:rsid w:val="00AC34EA"/>
    <w:rsid w:val="00AC37C2"/>
    <w:rsid w:val="00AC3AF9"/>
    <w:rsid w:val="00AC47A0"/>
    <w:rsid w:val="00AC757D"/>
    <w:rsid w:val="00AD01F8"/>
    <w:rsid w:val="00AD02FF"/>
    <w:rsid w:val="00AD1D35"/>
    <w:rsid w:val="00AD21AA"/>
    <w:rsid w:val="00AD591B"/>
    <w:rsid w:val="00AD5C0D"/>
    <w:rsid w:val="00AE0445"/>
    <w:rsid w:val="00AE0618"/>
    <w:rsid w:val="00AE0669"/>
    <w:rsid w:val="00AE1DC3"/>
    <w:rsid w:val="00AE2317"/>
    <w:rsid w:val="00AE24B2"/>
    <w:rsid w:val="00AE7B31"/>
    <w:rsid w:val="00AE7F53"/>
    <w:rsid w:val="00AF0984"/>
    <w:rsid w:val="00AF3F48"/>
    <w:rsid w:val="00AF4D77"/>
    <w:rsid w:val="00AF623F"/>
    <w:rsid w:val="00AF6509"/>
    <w:rsid w:val="00AF7AB0"/>
    <w:rsid w:val="00B01DA2"/>
    <w:rsid w:val="00B02B49"/>
    <w:rsid w:val="00B04969"/>
    <w:rsid w:val="00B04FEA"/>
    <w:rsid w:val="00B10299"/>
    <w:rsid w:val="00B1047B"/>
    <w:rsid w:val="00B1144B"/>
    <w:rsid w:val="00B12768"/>
    <w:rsid w:val="00B17609"/>
    <w:rsid w:val="00B17F5D"/>
    <w:rsid w:val="00B20422"/>
    <w:rsid w:val="00B20C6A"/>
    <w:rsid w:val="00B22BB2"/>
    <w:rsid w:val="00B236DD"/>
    <w:rsid w:val="00B24107"/>
    <w:rsid w:val="00B25518"/>
    <w:rsid w:val="00B258D7"/>
    <w:rsid w:val="00B27A78"/>
    <w:rsid w:val="00B3056B"/>
    <w:rsid w:val="00B32EF1"/>
    <w:rsid w:val="00B33596"/>
    <w:rsid w:val="00B35A73"/>
    <w:rsid w:val="00B35C40"/>
    <w:rsid w:val="00B37808"/>
    <w:rsid w:val="00B415F3"/>
    <w:rsid w:val="00B43367"/>
    <w:rsid w:val="00B43A9F"/>
    <w:rsid w:val="00B44001"/>
    <w:rsid w:val="00B44B96"/>
    <w:rsid w:val="00B474C3"/>
    <w:rsid w:val="00B50174"/>
    <w:rsid w:val="00B52231"/>
    <w:rsid w:val="00B53158"/>
    <w:rsid w:val="00B54330"/>
    <w:rsid w:val="00B606E1"/>
    <w:rsid w:val="00B61D17"/>
    <w:rsid w:val="00B62E0F"/>
    <w:rsid w:val="00B674FA"/>
    <w:rsid w:val="00B7265C"/>
    <w:rsid w:val="00B74D2E"/>
    <w:rsid w:val="00B750D1"/>
    <w:rsid w:val="00B75161"/>
    <w:rsid w:val="00B7641E"/>
    <w:rsid w:val="00B778D3"/>
    <w:rsid w:val="00B8346B"/>
    <w:rsid w:val="00B84366"/>
    <w:rsid w:val="00B846F3"/>
    <w:rsid w:val="00B851D1"/>
    <w:rsid w:val="00B86F21"/>
    <w:rsid w:val="00B87F8C"/>
    <w:rsid w:val="00B91395"/>
    <w:rsid w:val="00B91655"/>
    <w:rsid w:val="00B91716"/>
    <w:rsid w:val="00B91E43"/>
    <w:rsid w:val="00B961CD"/>
    <w:rsid w:val="00BA14F4"/>
    <w:rsid w:val="00BA177B"/>
    <w:rsid w:val="00BA1788"/>
    <w:rsid w:val="00BA1B0D"/>
    <w:rsid w:val="00BA1D98"/>
    <w:rsid w:val="00BA2482"/>
    <w:rsid w:val="00BA38FE"/>
    <w:rsid w:val="00BA5D6F"/>
    <w:rsid w:val="00BB0707"/>
    <w:rsid w:val="00BB087F"/>
    <w:rsid w:val="00BB0B82"/>
    <w:rsid w:val="00BB116A"/>
    <w:rsid w:val="00BB2473"/>
    <w:rsid w:val="00BB42C9"/>
    <w:rsid w:val="00BB6095"/>
    <w:rsid w:val="00BB625D"/>
    <w:rsid w:val="00BC03EF"/>
    <w:rsid w:val="00BC09C4"/>
    <w:rsid w:val="00BC0EEE"/>
    <w:rsid w:val="00BC1BED"/>
    <w:rsid w:val="00BC2526"/>
    <w:rsid w:val="00BC5CE6"/>
    <w:rsid w:val="00BC6221"/>
    <w:rsid w:val="00BC7BB7"/>
    <w:rsid w:val="00BD0683"/>
    <w:rsid w:val="00BD2C51"/>
    <w:rsid w:val="00BD3D75"/>
    <w:rsid w:val="00BD4E9E"/>
    <w:rsid w:val="00BD58B5"/>
    <w:rsid w:val="00BD6059"/>
    <w:rsid w:val="00BD615F"/>
    <w:rsid w:val="00BE5116"/>
    <w:rsid w:val="00BE51D5"/>
    <w:rsid w:val="00BE7757"/>
    <w:rsid w:val="00BF0519"/>
    <w:rsid w:val="00BF18F6"/>
    <w:rsid w:val="00BF1E3F"/>
    <w:rsid w:val="00BF2395"/>
    <w:rsid w:val="00BF3713"/>
    <w:rsid w:val="00BF71B4"/>
    <w:rsid w:val="00BF7A84"/>
    <w:rsid w:val="00C015CB"/>
    <w:rsid w:val="00C0350C"/>
    <w:rsid w:val="00C0385C"/>
    <w:rsid w:val="00C04B29"/>
    <w:rsid w:val="00C05E0E"/>
    <w:rsid w:val="00C0626A"/>
    <w:rsid w:val="00C06F53"/>
    <w:rsid w:val="00C10646"/>
    <w:rsid w:val="00C10E67"/>
    <w:rsid w:val="00C11A9F"/>
    <w:rsid w:val="00C12F1C"/>
    <w:rsid w:val="00C13211"/>
    <w:rsid w:val="00C15795"/>
    <w:rsid w:val="00C20DF8"/>
    <w:rsid w:val="00C21C4B"/>
    <w:rsid w:val="00C21C87"/>
    <w:rsid w:val="00C2305D"/>
    <w:rsid w:val="00C236FF"/>
    <w:rsid w:val="00C2372E"/>
    <w:rsid w:val="00C23F1D"/>
    <w:rsid w:val="00C2413C"/>
    <w:rsid w:val="00C26520"/>
    <w:rsid w:val="00C3163A"/>
    <w:rsid w:val="00C31BA8"/>
    <w:rsid w:val="00C32EE0"/>
    <w:rsid w:val="00C330E6"/>
    <w:rsid w:val="00C35C09"/>
    <w:rsid w:val="00C40660"/>
    <w:rsid w:val="00C4079E"/>
    <w:rsid w:val="00C41A63"/>
    <w:rsid w:val="00C4373B"/>
    <w:rsid w:val="00C4399C"/>
    <w:rsid w:val="00C45006"/>
    <w:rsid w:val="00C45C20"/>
    <w:rsid w:val="00C46343"/>
    <w:rsid w:val="00C46546"/>
    <w:rsid w:val="00C47488"/>
    <w:rsid w:val="00C54095"/>
    <w:rsid w:val="00C575D9"/>
    <w:rsid w:val="00C57E31"/>
    <w:rsid w:val="00C60670"/>
    <w:rsid w:val="00C616D8"/>
    <w:rsid w:val="00C6294B"/>
    <w:rsid w:val="00C660C9"/>
    <w:rsid w:val="00C70C8E"/>
    <w:rsid w:val="00C721EF"/>
    <w:rsid w:val="00C7250B"/>
    <w:rsid w:val="00C72923"/>
    <w:rsid w:val="00C74302"/>
    <w:rsid w:val="00C75DAA"/>
    <w:rsid w:val="00C75DB2"/>
    <w:rsid w:val="00C86C08"/>
    <w:rsid w:val="00C872CC"/>
    <w:rsid w:val="00C87E0D"/>
    <w:rsid w:val="00C87ED8"/>
    <w:rsid w:val="00C90A8F"/>
    <w:rsid w:val="00C90BC0"/>
    <w:rsid w:val="00C90C9D"/>
    <w:rsid w:val="00C91202"/>
    <w:rsid w:val="00C91641"/>
    <w:rsid w:val="00C92CF2"/>
    <w:rsid w:val="00C92D9F"/>
    <w:rsid w:val="00C93920"/>
    <w:rsid w:val="00C93C35"/>
    <w:rsid w:val="00CA2091"/>
    <w:rsid w:val="00CA2DA1"/>
    <w:rsid w:val="00CA5252"/>
    <w:rsid w:val="00CA55BA"/>
    <w:rsid w:val="00CA62E0"/>
    <w:rsid w:val="00CB06A7"/>
    <w:rsid w:val="00CB1A62"/>
    <w:rsid w:val="00CB22EF"/>
    <w:rsid w:val="00CB24A3"/>
    <w:rsid w:val="00CB2C8F"/>
    <w:rsid w:val="00CB34AB"/>
    <w:rsid w:val="00CB3C71"/>
    <w:rsid w:val="00CB403B"/>
    <w:rsid w:val="00CB5421"/>
    <w:rsid w:val="00CB6A0F"/>
    <w:rsid w:val="00CB7B1A"/>
    <w:rsid w:val="00CC7548"/>
    <w:rsid w:val="00CC78E2"/>
    <w:rsid w:val="00CD10B5"/>
    <w:rsid w:val="00CD149E"/>
    <w:rsid w:val="00CD319E"/>
    <w:rsid w:val="00CD4FEC"/>
    <w:rsid w:val="00CD58BA"/>
    <w:rsid w:val="00CD60B5"/>
    <w:rsid w:val="00CD6A91"/>
    <w:rsid w:val="00CD70C8"/>
    <w:rsid w:val="00CE077B"/>
    <w:rsid w:val="00CE1563"/>
    <w:rsid w:val="00CE224C"/>
    <w:rsid w:val="00CE24BC"/>
    <w:rsid w:val="00CE2920"/>
    <w:rsid w:val="00CE4448"/>
    <w:rsid w:val="00CE5C26"/>
    <w:rsid w:val="00CF238D"/>
    <w:rsid w:val="00CF2CFD"/>
    <w:rsid w:val="00CF33BC"/>
    <w:rsid w:val="00CF368B"/>
    <w:rsid w:val="00CF43DD"/>
    <w:rsid w:val="00D003AC"/>
    <w:rsid w:val="00D02D3F"/>
    <w:rsid w:val="00D05C0D"/>
    <w:rsid w:val="00D061BB"/>
    <w:rsid w:val="00D132CE"/>
    <w:rsid w:val="00D15873"/>
    <w:rsid w:val="00D15A57"/>
    <w:rsid w:val="00D17753"/>
    <w:rsid w:val="00D21405"/>
    <w:rsid w:val="00D221F0"/>
    <w:rsid w:val="00D22243"/>
    <w:rsid w:val="00D223C1"/>
    <w:rsid w:val="00D23CBA"/>
    <w:rsid w:val="00D24A1A"/>
    <w:rsid w:val="00D26B47"/>
    <w:rsid w:val="00D27C9A"/>
    <w:rsid w:val="00D304FC"/>
    <w:rsid w:val="00D309E1"/>
    <w:rsid w:val="00D32DCE"/>
    <w:rsid w:val="00D32F79"/>
    <w:rsid w:val="00D33ED3"/>
    <w:rsid w:val="00D359BE"/>
    <w:rsid w:val="00D36423"/>
    <w:rsid w:val="00D36A6A"/>
    <w:rsid w:val="00D37530"/>
    <w:rsid w:val="00D4039C"/>
    <w:rsid w:val="00D46372"/>
    <w:rsid w:val="00D47396"/>
    <w:rsid w:val="00D510BE"/>
    <w:rsid w:val="00D544E2"/>
    <w:rsid w:val="00D55D15"/>
    <w:rsid w:val="00D55DDC"/>
    <w:rsid w:val="00D56CA5"/>
    <w:rsid w:val="00D65A64"/>
    <w:rsid w:val="00D663BE"/>
    <w:rsid w:val="00D708FC"/>
    <w:rsid w:val="00D70C7C"/>
    <w:rsid w:val="00D75E2E"/>
    <w:rsid w:val="00D81DBC"/>
    <w:rsid w:val="00D82F8A"/>
    <w:rsid w:val="00D830D7"/>
    <w:rsid w:val="00D85EC4"/>
    <w:rsid w:val="00D86969"/>
    <w:rsid w:val="00D86FA4"/>
    <w:rsid w:val="00D95175"/>
    <w:rsid w:val="00D96A9E"/>
    <w:rsid w:val="00D97D59"/>
    <w:rsid w:val="00DA407F"/>
    <w:rsid w:val="00DA4495"/>
    <w:rsid w:val="00DA60ED"/>
    <w:rsid w:val="00DA78E6"/>
    <w:rsid w:val="00DA7AC3"/>
    <w:rsid w:val="00DB0FAD"/>
    <w:rsid w:val="00DB15B9"/>
    <w:rsid w:val="00DB3DA7"/>
    <w:rsid w:val="00DB438F"/>
    <w:rsid w:val="00DB4EF2"/>
    <w:rsid w:val="00DB645D"/>
    <w:rsid w:val="00DB6A35"/>
    <w:rsid w:val="00DB6C9B"/>
    <w:rsid w:val="00DB7B49"/>
    <w:rsid w:val="00DC17E6"/>
    <w:rsid w:val="00DC19B8"/>
    <w:rsid w:val="00DC45D8"/>
    <w:rsid w:val="00DC4B65"/>
    <w:rsid w:val="00DC5106"/>
    <w:rsid w:val="00DD04E1"/>
    <w:rsid w:val="00DD060B"/>
    <w:rsid w:val="00DD182A"/>
    <w:rsid w:val="00DD1DDB"/>
    <w:rsid w:val="00DD25BD"/>
    <w:rsid w:val="00DD6224"/>
    <w:rsid w:val="00DE0E73"/>
    <w:rsid w:val="00DE2144"/>
    <w:rsid w:val="00DE4BE5"/>
    <w:rsid w:val="00DE4C51"/>
    <w:rsid w:val="00DE52B4"/>
    <w:rsid w:val="00DE658A"/>
    <w:rsid w:val="00DF06A3"/>
    <w:rsid w:val="00DF123B"/>
    <w:rsid w:val="00DF3FB9"/>
    <w:rsid w:val="00E00E83"/>
    <w:rsid w:val="00E010AA"/>
    <w:rsid w:val="00E01B30"/>
    <w:rsid w:val="00E053BD"/>
    <w:rsid w:val="00E079B7"/>
    <w:rsid w:val="00E10BDB"/>
    <w:rsid w:val="00E145EF"/>
    <w:rsid w:val="00E160CD"/>
    <w:rsid w:val="00E1728E"/>
    <w:rsid w:val="00E23460"/>
    <w:rsid w:val="00E2615E"/>
    <w:rsid w:val="00E26B15"/>
    <w:rsid w:val="00E27D84"/>
    <w:rsid w:val="00E31E3E"/>
    <w:rsid w:val="00E34924"/>
    <w:rsid w:val="00E35325"/>
    <w:rsid w:val="00E355D4"/>
    <w:rsid w:val="00E35B1D"/>
    <w:rsid w:val="00E35E05"/>
    <w:rsid w:val="00E36487"/>
    <w:rsid w:val="00E5438C"/>
    <w:rsid w:val="00E5489E"/>
    <w:rsid w:val="00E54F07"/>
    <w:rsid w:val="00E54FA7"/>
    <w:rsid w:val="00E55181"/>
    <w:rsid w:val="00E55EA9"/>
    <w:rsid w:val="00E574E6"/>
    <w:rsid w:val="00E60880"/>
    <w:rsid w:val="00E62FBB"/>
    <w:rsid w:val="00E63AA0"/>
    <w:rsid w:val="00E63C07"/>
    <w:rsid w:val="00E63F20"/>
    <w:rsid w:val="00E66756"/>
    <w:rsid w:val="00E67BB0"/>
    <w:rsid w:val="00E7035A"/>
    <w:rsid w:val="00E71153"/>
    <w:rsid w:val="00E72996"/>
    <w:rsid w:val="00E73A12"/>
    <w:rsid w:val="00E747EA"/>
    <w:rsid w:val="00E74A65"/>
    <w:rsid w:val="00E75695"/>
    <w:rsid w:val="00E7774B"/>
    <w:rsid w:val="00E85903"/>
    <w:rsid w:val="00E85B26"/>
    <w:rsid w:val="00E863EB"/>
    <w:rsid w:val="00E86516"/>
    <w:rsid w:val="00E86D21"/>
    <w:rsid w:val="00E876FA"/>
    <w:rsid w:val="00E87F01"/>
    <w:rsid w:val="00E92659"/>
    <w:rsid w:val="00E93C47"/>
    <w:rsid w:val="00E95407"/>
    <w:rsid w:val="00E96196"/>
    <w:rsid w:val="00E96343"/>
    <w:rsid w:val="00E96381"/>
    <w:rsid w:val="00EA0B64"/>
    <w:rsid w:val="00EA1089"/>
    <w:rsid w:val="00EA3221"/>
    <w:rsid w:val="00EA642D"/>
    <w:rsid w:val="00EA7471"/>
    <w:rsid w:val="00EB25AB"/>
    <w:rsid w:val="00EB4C8C"/>
    <w:rsid w:val="00EB5081"/>
    <w:rsid w:val="00EB547C"/>
    <w:rsid w:val="00EB6609"/>
    <w:rsid w:val="00EC24F1"/>
    <w:rsid w:val="00EC4F33"/>
    <w:rsid w:val="00EC58EE"/>
    <w:rsid w:val="00EC5C43"/>
    <w:rsid w:val="00EC747F"/>
    <w:rsid w:val="00EC7B51"/>
    <w:rsid w:val="00ED096D"/>
    <w:rsid w:val="00ED1CEB"/>
    <w:rsid w:val="00ED1DB2"/>
    <w:rsid w:val="00ED33D8"/>
    <w:rsid w:val="00ED441F"/>
    <w:rsid w:val="00ED7929"/>
    <w:rsid w:val="00EE3252"/>
    <w:rsid w:val="00EE3801"/>
    <w:rsid w:val="00EE397C"/>
    <w:rsid w:val="00EE4FBF"/>
    <w:rsid w:val="00EE560D"/>
    <w:rsid w:val="00EE57CC"/>
    <w:rsid w:val="00EE6FB6"/>
    <w:rsid w:val="00EF0EAF"/>
    <w:rsid w:val="00EF0ED7"/>
    <w:rsid w:val="00EF24C2"/>
    <w:rsid w:val="00EF47E0"/>
    <w:rsid w:val="00EF5316"/>
    <w:rsid w:val="00EF728A"/>
    <w:rsid w:val="00F019AA"/>
    <w:rsid w:val="00F03226"/>
    <w:rsid w:val="00F037F1"/>
    <w:rsid w:val="00F05227"/>
    <w:rsid w:val="00F05C3B"/>
    <w:rsid w:val="00F06A1D"/>
    <w:rsid w:val="00F0732F"/>
    <w:rsid w:val="00F10853"/>
    <w:rsid w:val="00F1360E"/>
    <w:rsid w:val="00F16DAB"/>
    <w:rsid w:val="00F17DC0"/>
    <w:rsid w:val="00F22C7D"/>
    <w:rsid w:val="00F2503D"/>
    <w:rsid w:val="00F252AC"/>
    <w:rsid w:val="00F267BD"/>
    <w:rsid w:val="00F330BA"/>
    <w:rsid w:val="00F35190"/>
    <w:rsid w:val="00F372C4"/>
    <w:rsid w:val="00F378D2"/>
    <w:rsid w:val="00F37FE5"/>
    <w:rsid w:val="00F40EF8"/>
    <w:rsid w:val="00F43F81"/>
    <w:rsid w:val="00F5078E"/>
    <w:rsid w:val="00F50AD8"/>
    <w:rsid w:val="00F52C07"/>
    <w:rsid w:val="00F5324D"/>
    <w:rsid w:val="00F54247"/>
    <w:rsid w:val="00F559ED"/>
    <w:rsid w:val="00F55A12"/>
    <w:rsid w:val="00F55BF9"/>
    <w:rsid w:val="00F5708D"/>
    <w:rsid w:val="00F60758"/>
    <w:rsid w:val="00F611BC"/>
    <w:rsid w:val="00F6195C"/>
    <w:rsid w:val="00F62DE5"/>
    <w:rsid w:val="00F63BB0"/>
    <w:rsid w:val="00F6643E"/>
    <w:rsid w:val="00F67123"/>
    <w:rsid w:val="00F7011B"/>
    <w:rsid w:val="00F713C3"/>
    <w:rsid w:val="00F72016"/>
    <w:rsid w:val="00F72C8D"/>
    <w:rsid w:val="00F74865"/>
    <w:rsid w:val="00F75767"/>
    <w:rsid w:val="00F75C50"/>
    <w:rsid w:val="00F76EB2"/>
    <w:rsid w:val="00F80182"/>
    <w:rsid w:val="00F810F4"/>
    <w:rsid w:val="00F81744"/>
    <w:rsid w:val="00F818D7"/>
    <w:rsid w:val="00F82241"/>
    <w:rsid w:val="00F82FA5"/>
    <w:rsid w:val="00F85077"/>
    <w:rsid w:val="00F8536C"/>
    <w:rsid w:val="00F85557"/>
    <w:rsid w:val="00F86D3F"/>
    <w:rsid w:val="00F87631"/>
    <w:rsid w:val="00F90B91"/>
    <w:rsid w:val="00F90BD5"/>
    <w:rsid w:val="00F91784"/>
    <w:rsid w:val="00F91D45"/>
    <w:rsid w:val="00F91E27"/>
    <w:rsid w:val="00F926D3"/>
    <w:rsid w:val="00F92949"/>
    <w:rsid w:val="00F939DA"/>
    <w:rsid w:val="00F96A56"/>
    <w:rsid w:val="00F977AC"/>
    <w:rsid w:val="00F97CD0"/>
    <w:rsid w:val="00FA0161"/>
    <w:rsid w:val="00FA2D90"/>
    <w:rsid w:val="00FA53C5"/>
    <w:rsid w:val="00FA5CE0"/>
    <w:rsid w:val="00FA65AE"/>
    <w:rsid w:val="00FA6A85"/>
    <w:rsid w:val="00FB1940"/>
    <w:rsid w:val="00FB316B"/>
    <w:rsid w:val="00FB4896"/>
    <w:rsid w:val="00FB7E19"/>
    <w:rsid w:val="00FC089F"/>
    <w:rsid w:val="00FC1037"/>
    <w:rsid w:val="00FC1C78"/>
    <w:rsid w:val="00FC2AF9"/>
    <w:rsid w:val="00FC59EB"/>
    <w:rsid w:val="00FC70F2"/>
    <w:rsid w:val="00FC7688"/>
    <w:rsid w:val="00FC78D3"/>
    <w:rsid w:val="00FD34E8"/>
    <w:rsid w:val="00FD55A8"/>
    <w:rsid w:val="00FD63D5"/>
    <w:rsid w:val="00FE0C79"/>
    <w:rsid w:val="00FE0EA0"/>
    <w:rsid w:val="00FE3243"/>
    <w:rsid w:val="00FE3304"/>
    <w:rsid w:val="00FE36A0"/>
    <w:rsid w:val="00FE66BE"/>
    <w:rsid w:val="00FE7038"/>
    <w:rsid w:val="00FE7F6D"/>
    <w:rsid w:val="00FF08B2"/>
    <w:rsid w:val="00FF4855"/>
    <w:rsid w:val="00FF5195"/>
    <w:rsid w:val="00FF5BCC"/>
    <w:rsid w:val="00FF690A"/>
    <w:rsid w:val="00FF6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B8D897A5-E565-4E1D-A74A-A0EBDEB5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ED2"/>
    <w:rPr>
      <w:rFonts w:ascii="Times New Roman" w:hAnsi="Times New Roman" w:cs="Times New Roman"/>
    </w:rPr>
  </w:style>
  <w:style w:type="paragraph" w:styleId="2">
    <w:name w:val="heading 2"/>
    <w:basedOn w:val="a"/>
    <w:next w:val="a"/>
    <w:link w:val="20"/>
    <w:semiHidden/>
    <w:unhideWhenUsed/>
    <w:qFormat/>
    <w:locked/>
    <w:rsid w:val="0055091D"/>
    <w:pPr>
      <w:keepNext/>
      <w:spacing w:before="240" w:after="60"/>
      <w:outlineLvl w:val="1"/>
    </w:pPr>
    <w:rPr>
      <w:rFonts w:ascii="Calibri Light" w:hAnsi="Calibri Light"/>
      <w:b/>
      <w:bCs/>
      <w:i/>
      <w:iCs/>
      <w:sz w:val="28"/>
      <w:szCs w:val="28"/>
    </w:rPr>
  </w:style>
  <w:style w:type="paragraph" w:styleId="4">
    <w:name w:val="heading 4"/>
    <w:basedOn w:val="a"/>
    <w:next w:val="a"/>
    <w:link w:val="40"/>
    <w:uiPriority w:val="9"/>
    <w:semiHidden/>
    <w:unhideWhenUsed/>
    <w:qFormat/>
    <w:locked/>
    <w:rsid w:val="00FE0C79"/>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sid w:val="00FE0C79"/>
    <w:rPr>
      <w:rFonts w:ascii="Calibri" w:eastAsia="Times New Roman" w:hAnsi="Calibri" w:cs="Times New Roman"/>
      <w:b/>
      <w:bCs/>
      <w:sz w:val="28"/>
      <w:szCs w:val="28"/>
    </w:rPr>
  </w:style>
  <w:style w:type="paragraph" w:styleId="a3">
    <w:name w:val="List Paragraph"/>
    <w:basedOn w:val="a"/>
    <w:uiPriority w:val="34"/>
    <w:qFormat/>
    <w:rsid w:val="00B32EF1"/>
    <w:pPr>
      <w:ind w:left="720"/>
      <w:contextualSpacing/>
    </w:pPr>
  </w:style>
  <w:style w:type="table" w:styleId="a4">
    <w:name w:val="Table Grid"/>
    <w:basedOn w:val="a1"/>
    <w:uiPriority w:val="59"/>
    <w:locked/>
    <w:rsid w:val="00175849"/>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FC78D3"/>
    <w:pPr>
      <w:tabs>
        <w:tab w:val="center" w:pos="4677"/>
        <w:tab w:val="right" w:pos="9355"/>
      </w:tabs>
    </w:pPr>
    <w:rPr>
      <w:lang w:val="x-none" w:eastAsia="x-none"/>
    </w:rPr>
  </w:style>
  <w:style w:type="character" w:customStyle="1" w:styleId="a6">
    <w:name w:val="Верхний колонтитул Знак"/>
    <w:link w:val="a5"/>
    <w:uiPriority w:val="99"/>
    <w:locked/>
    <w:rsid w:val="00956185"/>
    <w:rPr>
      <w:rFonts w:ascii="Times New Roman" w:hAnsi="Times New Roman" w:cs="Times New Roman"/>
      <w:sz w:val="20"/>
      <w:szCs w:val="20"/>
    </w:rPr>
  </w:style>
  <w:style w:type="character" w:styleId="a7">
    <w:name w:val="page number"/>
    <w:uiPriority w:val="99"/>
    <w:rsid w:val="00FC78D3"/>
    <w:rPr>
      <w:rFonts w:cs="Times New Roman"/>
    </w:rPr>
  </w:style>
  <w:style w:type="paragraph" w:customStyle="1" w:styleId="1">
    <w:name w:val="Знак Знак Знак1 Знак"/>
    <w:basedOn w:val="4"/>
    <w:rsid w:val="00FE0C79"/>
    <w:pPr>
      <w:jc w:val="center"/>
    </w:pPr>
    <w:rPr>
      <w:rFonts w:ascii="Times New Roman" w:hAnsi="Times New Roman"/>
      <w:szCs w:val="26"/>
    </w:rPr>
  </w:style>
  <w:style w:type="paragraph" w:customStyle="1" w:styleId="a8">
    <w:name w:val="Обычный (Интернет)"/>
    <w:aliases w:val="Normal (Web)"/>
    <w:basedOn w:val="a"/>
    <w:uiPriority w:val="99"/>
    <w:unhideWhenUsed/>
    <w:rsid w:val="00EC7B51"/>
    <w:pPr>
      <w:spacing w:before="100" w:beforeAutospacing="1" w:after="100" w:afterAutospacing="1"/>
    </w:pPr>
    <w:rPr>
      <w:sz w:val="24"/>
      <w:szCs w:val="24"/>
    </w:rPr>
  </w:style>
  <w:style w:type="paragraph" w:styleId="a9">
    <w:name w:val="Balloon Text"/>
    <w:basedOn w:val="a"/>
    <w:link w:val="aa"/>
    <w:uiPriority w:val="99"/>
    <w:semiHidden/>
    <w:unhideWhenUsed/>
    <w:rsid w:val="00E72996"/>
    <w:rPr>
      <w:rFonts w:ascii="Tahoma" w:hAnsi="Tahoma"/>
      <w:sz w:val="16"/>
      <w:szCs w:val="16"/>
      <w:lang w:val="x-none" w:eastAsia="x-none"/>
    </w:rPr>
  </w:style>
  <w:style w:type="character" w:customStyle="1" w:styleId="aa">
    <w:name w:val="Текст выноски Знак"/>
    <w:link w:val="a9"/>
    <w:uiPriority w:val="99"/>
    <w:semiHidden/>
    <w:locked/>
    <w:rsid w:val="00E72996"/>
    <w:rPr>
      <w:rFonts w:ascii="Tahoma" w:hAnsi="Tahoma" w:cs="Tahoma"/>
      <w:sz w:val="16"/>
      <w:szCs w:val="16"/>
    </w:rPr>
  </w:style>
  <w:style w:type="paragraph" w:customStyle="1" w:styleId="description2">
    <w:name w:val="description2"/>
    <w:basedOn w:val="a"/>
    <w:rsid w:val="00C10E67"/>
    <w:pPr>
      <w:spacing w:before="100" w:beforeAutospacing="1" w:after="100" w:afterAutospacing="1"/>
    </w:pPr>
    <w:rPr>
      <w:sz w:val="12"/>
      <w:szCs w:val="12"/>
    </w:rPr>
  </w:style>
  <w:style w:type="character" w:styleId="ab">
    <w:name w:val="Hyperlink"/>
    <w:uiPriority w:val="99"/>
    <w:unhideWhenUsed/>
    <w:rsid w:val="00442D9F"/>
    <w:rPr>
      <w:color w:val="0000FF"/>
      <w:u w:val="single"/>
    </w:rPr>
  </w:style>
  <w:style w:type="paragraph" w:styleId="ac">
    <w:name w:val="footer"/>
    <w:basedOn w:val="a"/>
    <w:link w:val="ad"/>
    <w:uiPriority w:val="99"/>
    <w:unhideWhenUsed/>
    <w:rsid w:val="00593B9F"/>
    <w:pPr>
      <w:tabs>
        <w:tab w:val="center" w:pos="4677"/>
        <w:tab w:val="right" w:pos="9355"/>
      </w:tabs>
    </w:pPr>
    <w:rPr>
      <w:lang w:val="x-none" w:eastAsia="x-none"/>
    </w:rPr>
  </w:style>
  <w:style w:type="character" w:customStyle="1" w:styleId="ad">
    <w:name w:val="Нижний колонтитул Знак"/>
    <w:link w:val="ac"/>
    <w:uiPriority w:val="99"/>
    <w:rsid w:val="00593B9F"/>
    <w:rPr>
      <w:rFonts w:ascii="Times New Roman" w:hAnsi="Times New Roman" w:cs="Times New Roman"/>
    </w:rPr>
  </w:style>
  <w:style w:type="paragraph" w:customStyle="1" w:styleId="ConsPlusTitle">
    <w:name w:val="ConsPlusTitle"/>
    <w:rsid w:val="00C0626A"/>
    <w:pPr>
      <w:widowControl w:val="0"/>
      <w:autoSpaceDE w:val="0"/>
      <w:autoSpaceDN w:val="0"/>
      <w:adjustRightInd w:val="0"/>
    </w:pPr>
    <w:rPr>
      <w:rFonts w:ascii="Times New Roman" w:hAnsi="Times New Roman" w:cs="Times New Roman"/>
      <w:b/>
      <w:bCs/>
      <w:sz w:val="24"/>
      <w:szCs w:val="24"/>
    </w:rPr>
  </w:style>
  <w:style w:type="paragraph" w:customStyle="1" w:styleId="41">
    <w:name w:val="Основной текст4"/>
    <w:basedOn w:val="a"/>
    <w:rsid w:val="00F80182"/>
    <w:pPr>
      <w:widowControl w:val="0"/>
      <w:shd w:val="clear" w:color="auto" w:fill="FFFFFF"/>
      <w:spacing w:line="317" w:lineRule="exact"/>
      <w:jc w:val="both"/>
    </w:pPr>
    <w:rPr>
      <w:color w:val="000000"/>
      <w:sz w:val="28"/>
      <w:szCs w:val="28"/>
    </w:rPr>
  </w:style>
  <w:style w:type="character" w:customStyle="1" w:styleId="20">
    <w:name w:val="Заголовок 2 Знак"/>
    <w:link w:val="2"/>
    <w:semiHidden/>
    <w:rsid w:val="0055091D"/>
    <w:rPr>
      <w:rFonts w:ascii="Calibri Light" w:eastAsia="Times New Roman" w:hAnsi="Calibri Light" w:cs="Times New Roman"/>
      <w:b/>
      <w:bCs/>
      <w:i/>
      <w:iCs/>
      <w:sz w:val="28"/>
      <w:szCs w:val="28"/>
    </w:rPr>
  </w:style>
  <w:style w:type="paragraph" w:customStyle="1" w:styleId="ConsPlusNormal">
    <w:name w:val="ConsPlusNormal"/>
    <w:rsid w:val="008B67D8"/>
    <w:pPr>
      <w:widowControl w:val="0"/>
      <w:autoSpaceDE w:val="0"/>
      <w:autoSpaceDN w:val="0"/>
    </w:pPr>
    <w:rPr>
      <w:rFonts w:eastAsiaTheme="minorEastAsia"/>
      <w:sz w:val="22"/>
      <w:szCs w:val="22"/>
    </w:rPr>
  </w:style>
  <w:style w:type="character" w:styleId="ae">
    <w:name w:val="annotation reference"/>
    <w:basedOn w:val="a0"/>
    <w:uiPriority w:val="99"/>
    <w:semiHidden/>
    <w:unhideWhenUsed/>
    <w:rsid w:val="008B67D8"/>
    <w:rPr>
      <w:sz w:val="16"/>
      <w:szCs w:val="16"/>
    </w:rPr>
  </w:style>
  <w:style w:type="paragraph" w:styleId="af">
    <w:name w:val="annotation text"/>
    <w:basedOn w:val="a"/>
    <w:link w:val="af0"/>
    <w:uiPriority w:val="99"/>
    <w:semiHidden/>
    <w:unhideWhenUsed/>
    <w:rsid w:val="008B67D8"/>
    <w:pPr>
      <w:spacing w:after="160"/>
    </w:pPr>
    <w:rPr>
      <w:rFonts w:asciiTheme="minorHAnsi" w:eastAsiaTheme="minorHAnsi" w:hAnsiTheme="minorHAnsi" w:cstheme="minorBidi"/>
      <w:lang w:eastAsia="en-US"/>
    </w:rPr>
  </w:style>
  <w:style w:type="character" w:customStyle="1" w:styleId="af0">
    <w:name w:val="Текст примечания Знак"/>
    <w:basedOn w:val="a0"/>
    <w:link w:val="af"/>
    <w:uiPriority w:val="99"/>
    <w:semiHidden/>
    <w:rsid w:val="008B67D8"/>
    <w:rPr>
      <w:rFonts w:asciiTheme="minorHAnsi" w:eastAsiaTheme="minorHAnsi" w:hAnsiTheme="minorHAnsi" w:cstheme="minorBidi"/>
      <w:lang w:eastAsia="en-US"/>
    </w:rPr>
  </w:style>
  <w:style w:type="paragraph" w:styleId="af1">
    <w:name w:val="annotation subject"/>
    <w:basedOn w:val="af"/>
    <w:next w:val="af"/>
    <w:link w:val="af2"/>
    <w:uiPriority w:val="99"/>
    <w:semiHidden/>
    <w:unhideWhenUsed/>
    <w:rsid w:val="008B67D8"/>
    <w:rPr>
      <w:b/>
      <w:bCs/>
    </w:rPr>
  </w:style>
  <w:style w:type="character" w:customStyle="1" w:styleId="af2">
    <w:name w:val="Тема примечания Знак"/>
    <w:basedOn w:val="af0"/>
    <w:link w:val="af1"/>
    <w:uiPriority w:val="99"/>
    <w:semiHidden/>
    <w:rsid w:val="008B67D8"/>
    <w:rPr>
      <w:rFonts w:asciiTheme="minorHAnsi" w:eastAsiaTheme="minorHAnsi" w:hAnsiTheme="minorHAnsi" w:cstheme="minorBidi"/>
      <w:b/>
      <w:bCs/>
      <w:lang w:eastAsia="en-US"/>
    </w:rPr>
  </w:style>
  <w:style w:type="paragraph" w:customStyle="1" w:styleId="ConsPlusNonformat">
    <w:name w:val="ConsPlusNonformat"/>
    <w:rsid w:val="008B67D8"/>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4512">
      <w:bodyDiv w:val="1"/>
      <w:marLeft w:val="0"/>
      <w:marRight w:val="0"/>
      <w:marTop w:val="0"/>
      <w:marBottom w:val="0"/>
      <w:divBdr>
        <w:top w:val="none" w:sz="0" w:space="0" w:color="auto"/>
        <w:left w:val="none" w:sz="0" w:space="0" w:color="auto"/>
        <w:bottom w:val="none" w:sz="0" w:space="0" w:color="auto"/>
        <w:right w:val="none" w:sz="0" w:space="0" w:color="auto"/>
      </w:divBdr>
    </w:div>
    <w:div w:id="540165585">
      <w:bodyDiv w:val="1"/>
      <w:marLeft w:val="0"/>
      <w:marRight w:val="0"/>
      <w:marTop w:val="0"/>
      <w:marBottom w:val="0"/>
      <w:divBdr>
        <w:top w:val="none" w:sz="0" w:space="0" w:color="auto"/>
        <w:left w:val="none" w:sz="0" w:space="0" w:color="auto"/>
        <w:bottom w:val="none" w:sz="0" w:space="0" w:color="auto"/>
        <w:right w:val="none" w:sz="0" w:space="0" w:color="auto"/>
      </w:divBdr>
    </w:div>
    <w:div w:id="656420817">
      <w:bodyDiv w:val="1"/>
      <w:marLeft w:val="0"/>
      <w:marRight w:val="0"/>
      <w:marTop w:val="0"/>
      <w:marBottom w:val="0"/>
      <w:divBdr>
        <w:top w:val="none" w:sz="0" w:space="0" w:color="auto"/>
        <w:left w:val="none" w:sz="0" w:space="0" w:color="auto"/>
        <w:bottom w:val="none" w:sz="0" w:space="0" w:color="auto"/>
        <w:right w:val="none" w:sz="0" w:space="0" w:color="auto"/>
      </w:divBdr>
    </w:div>
    <w:div w:id="729232414">
      <w:marLeft w:val="0"/>
      <w:marRight w:val="0"/>
      <w:marTop w:val="0"/>
      <w:marBottom w:val="0"/>
      <w:divBdr>
        <w:top w:val="none" w:sz="0" w:space="0" w:color="auto"/>
        <w:left w:val="none" w:sz="0" w:space="0" w:color="auto"/>
        <w:bottom w:val="none" w:sz="0" w:space="0" w:color="auto"/>
        <w:right w:val="none" w:sz="0" w:space="0" w:color="auto"/>
      </w:divBdr>
    </w:div>
    <w:div w:id="729232415">
      <w:marLeft w:val="0"/>
      <w:marRight w:val="0"/>
      <w:marTop w:val="0"/>
      <w:marBottom w:val="0"/>
      <w:divBdr>
        <w:top w:val="none" w:sz="0" w:space="0" w:color="auto"/>
        <w:left w:val="none" w:sz="0" w:space="0" w:color="auto"/>
        <w:bottom w:val="none" w:sz="0" w:space="0" w:color="auto"/>
        <w:right w:val="none" w:sz="0" w:space="0" w:color="auto"/>
      </w:divBdr>
    </w:div>
    <w:div w:id="729232416">
      <w:marLeft w:val="0"/>
      <w:marRight w:val="0"/>
      <w:marTop w:val="0"/>
      <w:marBottom w:val="0"/>
      <w:divBdr>
        <w:top w:val="none" w:sz="0" w:space="0" w:color="auto"/>
        <w:left w:val="none" w:sz="0" w:space="0" w:color="auto"/>
        <w:bottom w:val="none" w:sz="0" w:space="0" w:color="auto"/>
        <w:right w:val="none" w:sz="0" w:space="0" w:color="auto"/>
      </w:divBdr>
    </w:div>
    <w:div w:id="729232417">
      <w:marLeft w:val="0"/>
      <w:marRight w:val="0"/>
      <w:marTop w:val="0"/>
      <w:marBottom w:val="0"/>
      <w:divBdr>
        <w:top w:val="none" w:sz="0" w:space="0" w:color="auto"/>
        <w:left w:val="none" w:sz="0" w:space="0" w:color="auto"/>
        <w:bottom w:val="none" w:sz="0" w:space="0" w:color="auto"/>
        <w:right w:val="none" w:sz="0" w:space="0" w:color="auto"/>
      </w:divBdr>
      <w:divsChild>
        <w:div w:id="729232413">
          <w:marLeft w:val="0"/>
          <w:marRight w:val="0"/>
          <w:marTop w:val="0"/>
          <w:marBottom w:val="0"/>
          <w:divBdr>
            <w:top w:val="none" w:sz="0" w:space="0" w:color="auto"/>
            <w:left w:val="none" w:sz="0" w:space="0" w:color="auto"/>
            <w:bottom w:val="none" w:sz="0" w:space="0" w:color="auto"/>
            <w:right w:val="none" w:sz="0" w:space="0" w:color="auto"/>
          </w:divBdr>
          <w:divsChild>
            <w:div w:id="729232418">
              <w:marLeft w:val="499"/>
              <w:marRight w:val="499"/>
              <w:marTop w:val="250"/>
              <w:marBottom w:val="333"/>
              <w:divBdr>
                <w:top w:val="none" w:sz="0" w:space="0" w:color="auto"/>
                <w:left w:val="none" w:sz="0" w:space="0" w:color="auto"/>
                <w:bottom w:val="none" w:sz="0" w:space="0" w:color="auto"/>
                <w:right w:val="none" w:sz="0" w:space="0" w:color="auto"/>
              </w:divBdr>
              <w:divsChild>
                <w:div w:id="729232421">
                  <w:marLeft w:val="0"/>
                  <w:marRight w:val="0"/>
                  <w:marTop w:val="0"/>
                  <w:marBottom w:val="0"/>
                  <w:divBdr>
                    <w:top w:val="none" w:sz="0" w:space="0" w:color="auto"/>
                    <w:left w:val="none" w:sz="0" w:space="0" w:color="auto"/>
                    <w:bottom w:val="none" w:sz="0" w:space="0" w:color="auto"/>
                    <w:right w:val="none" w:sz="0" w:space="0" w:color="auto"/>
                  </w:divBdr>
                  <w:divsChild>
                    <w:div w:id="729232419">
                      <w:marLeft w:val="0"/>
                      <w:marRight w:val="0"/>
                      <w:marTop w:val="0"/>
                      <w:marBottom w:val="0"/>
                      <w:divBdr>
                        <w:top w:val="single" w:sz="2" w:space="4" w:color="FBFAF6"/>
                        <w:left w:val="none" w:sz="0" w:space="0" w:color="auto"/>
                        <w:bottom w:val="single" w:sz="2" w:space="4" w:color="E2DBCD"/>
                        <w:right w:val="none" w:sz="0" w:space="0" w:color="auto"/>
                      </w:divBdr>
                      <w:divsChild>
                        <w:div w:id="7292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894436">
      <w:bodyDiv w:val="1"/>
      <w:marLeft w:val="0"/>
      <w:marRight w:val="0"/>
      <w:marTop w:val="0"/>
      <w:marBottom w:val="0"/>
      <w:divBdr>
        <w:top w:val="none" w:sz="0" w:space="0" w:color="auto"/>
        <w:left w:val="none" w:sz="0" w:space="0" w:color="auto"/>
        <w:bottom w:val="none" w:sz="0" w:space="0" w:color="auto"/>
        <w:right w:val="none" w:sz="0" w:space="0" w:color="auto"/>
      </w:divBdr>
      <w:divsChild>
        <w:div w:id="7024720">
          <w:marLeft w:val="0"/>
          <w:marRight w:val="0"/>
          <w:marTop w:val="0"/>
          <w:marBottom w:val="0"/>
          <w:divBdr>
            <w:top w:val="none" w:sz="0" w:space="0" w:color="auto"/>
            <w:left w:val="none" w:sz="0" w:space="0" w:color="auto"/>
            <w:bottom w:val="none" w:sz="0" w:space="0" w:color="auto"/>
            <w:right w:val="none" w:sz="0" w:space="0" w:color="auto"/>
          </w:divBdr>
        </w:div>
        <w:div w:id="245581816">
          <w:marLeft w:val="0"/>
          <w:marRight w:val="0"/>
          <w:marTop w:val="0"/>
          <w:marBottom w:val="0"/>
          <w:divBdr>
            <w:top w:val="none" w:sz="0" w:space="0" w:color="auto"/>
            <w:left w:val="none" w:sz="0" w:space="0" w:color="auto"/>
            <w:bottom w:val="none" w:sz="0" w:space="0" w:color="auto"/>
            <w:right w:val="none" w:sz="0" w:space="0" w:color="auto"/>
          </w:divBdr>
        </w:div>
        <w:div w:id="254940497">
          <w:marLeft w:val="0"/>
          <w:marRight w:val="0"/>
          <w:marTop w:val="0"/>
          <w:marBottom w:val="0"/>
          <w:divBdr>
            <w:top w:val="none" w:sz="0" w:space="0" w:color="auto"/>
            <w:left w:val="none" w:sz="0" w:space="0" w:color="auto"/>
            <w:bottom w:val="none" w:sz="0" w:space="0" w:color="auto"/>
            <w:right w:val="none" w:sz="0" w:space="0" w:color="auto"/>
          </w:divBdr>
        </w:div>
        <w:div w:id="347678308">
          <w:marLeft w:val="0"/>
          <w:marRight w:val="0"/>
          <w:marTop w:val="0"/>
          <w:marBottom w:val="0"/>
          <w:divBdr>
            <w:top w:val="none" w:sz="0" w:space="0" w:color="auto"/>
            <w:left w:val="none" w:sz="0" w:space="0" w:color="auto"/>
            <w:bottom w:val="none" w:sz="0" w:space="0" w:color="auto"/>
            <w:right w:val="none" w:sz="0" w:space="0" w:color="auto"/>
          </w:divBdr>
        </w:div>
        <w:div w:id="365758864">
          <w:marLeft w:val="0"/>
          <w:marRight w:val="0"/>
          <w:marTop w:val="0"/>
          <w:marBottom w:val="0"/>
          <w:divBdr>
            <w:top w:val="none" w:sz="0" w:space="0" w:color="auto"/>
            <w:left w:val="none" w:sz="0" w:space="0" w:color="auto"/>
            <w:bottom w:val="none" w:sz="0" w:space="0" w:color="auto"/>
            <w:right w:val="none" w:sz="0" w:space="0" w:color="auto"/>
          </w:divBdr>
        </w:div>
        <w:div w:id="477383173">
          <w:marLeft w:val="0"/>
          <w:marRight w:val="0"/>
          <w:marTop w:val="0"/>
          <w:marBottom w:val="0"/>
          <w:divBdr>
            <w:top w:val="none" w:sz="0" w:space="0" w:color="auto"/>
            <w:left w:val="none" w:sz="0" w:space="0" w:color="auto"/>
            <w:bottom w:val="none" w:sz="0" w:space="0" w:color="auto"/>
            <w:right w:val="none" w:sz="0" w:space="0" w:color="auto"/>
          </w:divBdr>
        </w:div>
        <w:div w:id="499126051">
          <w:marLeft w:val="0"/>
          <w:marRight w:val="0"/>
          <w:marTop w:val="0"/>
          <w:marBottom w:val="0"/>
          <w:divBdr>
            <w:top w:val="none" w:sz="0" w:space="0" w:color="auto"/>
            <w:left w:val="none" w:sz="0" w:space="0" w:color="auto"/>
            <w:bottom w:val="none" w:sz="0" w:space="0" w:color="auto"/>
            <w:right w:val="none" w:sz="0" w:space="0" w:color="auto"/>
          </w:divBdr>
        </w:div>
        <w:div w:id="505941543">
          <w:marLeft w:val="0"/>
          <w:marRight w:val="0"/>
          <w:marTop w:val="0"/>
          <w:marBottom w:val="0"/>
          <w:divBdr>
            <w:top w:val="none" w:sz="0" w:space="0" w:color="auto"/>
            <w:left w:val="none" w:sz="0" w:space="0" w:color="auto"/>
            <w:bottom w:val="none" w:sz="0" w:space="0" w:color="auto"/>
            <w:right w:val="none" w:sz="0" w:space="0" w:color="auto"/>
          </w:divBdr>
        </w:div>
        <w:div w:id="543903994">
          <w:marLeft w:val="0"/>
          <w:marRight w:val="0"/>
          <w:marTop w:val="0"/>
          <w:marBottom w:val="0"/>
          <w:divBdr>
            <w:top w:val="none" w:sz="0" w:space="0" w:color="auto"/>
            <w:left w:val="none" w:sz="0" w:space="0" w:color="auto"/>
            <w:bottom w:val="none" w:sz="0" w:space="0" w:color="auto"/>
            <w:right w:val="none" w:sz="0" w:space="0" w:color="auto"/>
          </w:divBdr>
        </w:div>
        <w:div w:id="547689903">
          <w:marLeft w:val="0"/>
          <w:marRight w:val="0"/>
          <w:marTop w:val="0"/>
          <w:marBottom w:val="0"/>
          <w:divBdr>
            <w:top w:val="none" w:sz="0" w:space="0" w:color="auto"/>
            <w:left w:val="none" w:sz="0" w:space="0" w:color="auto"/>
            <w:bottom w:val="none" w:sz="0" w:space="0" w:color="auto"/>
            <w:right w:val="none" w:sz="0" w:space="0" w:color="auto"/>
          </w:divBdr>
        </w:div>
        <w:div w:id="564339778">
          <w:marLeft w:val="0"/>
          <w:marRight w:val="0"/>
          <w:marTop w:val="0"/>
          <w:marBottom w:val="0"/>
          <w:divBdr>
            <w:top w:val="none" w:sz="0" w:space="0" w:color="auto"/>
            <w:left w:val="none" w:sz="0" w:space="0" w:color="auto"/>
            <w:bottom w:val="none" w:sz="0" w:space="0" w:color="auto"/>
            <w:right w:val="none" w:sz="0" w:space="0" w:color="auto"/>
          </w:divBdr>
        </w:div>
        <w:div w:id="636106283">
          <w:marLeft w:val="0"/>
          <w:marRight w:val="0"/>
          <w:marTop w:val="0"/>
          <w:marBottom w:val="0"/>
          <w:divBdr>
            <w:top w:val="none" w:sz="0" w:space="0" w:color="auto"/>
            <w:left w:val="none" w:sz="0" w:space="0" w:color="auto"/>
            <w:bottom w:val="none" w:sz="0" w:space="0" w:color="auto"/>
            <w:right w:val="none" w:sz="0" w:space="0" w:color="auto"/>
          </w:divBdr>
        </w:div>
        <w:div w:id="806242480">
          <w:marLeft w:val="0"/>
          <w:marRight w:val="0"/>
          <w:marTop w:val="0"/>
          <w:marBottom w:val="0"/>
          <w:divBdr>
            <w:top w:val="none" w:sz="0" w:space="0" w:color="auto"/>
            <w:left w:val="none" w:sz="0" w:space="0" w:color="auto"/>
            <w:bottom w:val="none" w:sz="0" w:space="0" w:color="auto"/>
            <w:right w:val="none" w:sz="0" w:space="0" w:color="auto"/>
          </w:divBdr>
        </w:div>
        <w:div w:id="825172227">
          <w:marLeft w:val="0"/>
          <w:marRight w:val="0"/>
          <w:marTop w:val="0"/>
          <w:marBottom w:val="0"/>
          <w:divBdr>
            <w:top w:val="none" w:sz="0" w:space="0" w:color="auto"/>
            <w:left w:val="none" w:sz="0" w:space="0" w:color="auto"/>
            <w:bottom w:val="none" w:sz="0" w:space="0" w:color="auto"/>
            <w:right w:val="none" w:sz="0" w:space="0" w:color="auto"/>
          </w:divBdr>
        </w:div>
        <w:div w:id="825703977">
          <w:marLeft w:val="0"/>
          <w:marRight w:val="0"/>
          <w:marTop w:val="0"/>
          <w:marBottom w:val="0"/>
          <w:divBdr>
            <w:top w:val="none" w:sz="0" w:space="0" w:color="auto"/>
            <w:left w:val="none" w:sz="0" w:space="0" w:color="auto"/>
            <w:bottom w:val="none" w:sz="0" w:space="0" w:color="auto"/>
            <w:right w:val="none" w:sz="0" w:space="0" w:color="auto"/>
          </w:divBdr>
        </w:div>
        <w:div w:id="846556366">
          <w:marLeft w:val="0"/>
          <w:marRight w:val="0"/>
          <w:marTop w:val="0"/>
          <w:marBottom w:val="0"/>
          <w:divBdr>
            <w:top w:val="none" w:sz="0" w:space="0" w:color="auto"/>
            <w:left w:val="none" w:sz="0" w:space="0" w:color="auto"/>
            <w:bottom w:val="none" w:sz="0" w:space="0" w:color="auto"/>
            <w:right w:val="none" w:sz="0" w:space="0" w:color="auto"/>
          </w:divBdr>
        </w:div>
        <w:div w:id="935136376">
          <w:marLeft w:val="0"/>
          <w:marRight w:val="0"/>
          <w:marTop w:val="0"/>
          <w:marBottom w:val="0"/>
          <w:divBdr>
            <w:top w:val="none" w:sz="0" w:space="0" w:color="auto"/>
            <w:left w:val="none" w:sz="0" w:space="0" w:color="auto"/>
            <w:bottom w:val="none" w:sz="0" w:space="0" w:color="auto"/>
            <w:right w:val="none" w:sz="0" w:space="0" w:color="auto"/>
          </w:divBdr>
        </w:div>
        <w:div w:id="1015502320">
          <w:marLeft w:val="0"/>
          <w:marRight w:val="0"/>
          <w:marTop w:val="0"/>
          <w:marBottom w:val="0"/>
          <w:divBdr>
            <w:top w:val="none" w:sz="0" w:space="0" w:color="auto"/>
            <w:left w:val="none" w:sz="0" w:space="0" w:color="auto"/>
            <w:bottom w:val="none" w:sz="0" w:space="0" w:color="auto"/>
            <w:right w:val="none" w:sz="0" w:space="0" w:color="auto"/>
          </w:divBdr>
        </w:div>
        <w:div w:id="1048576600">
          <w:marLeft w:val="0"/>
          <w:marRight w:val="0"/>
          <w:marTop w:val="0"/>
          <w:marBottom w:val="0"/>
          <w:divBdr>
            <w:top w:val="none" w:sz="0" w:space="0" w:color="auto"/>
            <w:left w:val="none" w:sz="0" w:space="0" w:color="auto"/>
            <w:bottom w:val="none" w:sz="0" w:space="0" w:color="auto"/>
            <w:right w:val="none" w:sz="0" w:space="0" w:color="auto"/>
          </w:divBdr>
        </w:div>
        <w:div w:id="1051344138">
          <w:marLeft w:val="0"/>
          <w:marRight w:val="0"/>
          <w:marTop w:val="0"/>
          <w:marBottom w:val="0"/>
          <w:divBdr>
            <w:top w:val="none" w:sz="0" w:space="0" w:color="auto"/>
            <w:left w:val="none" w:sz="0" w:space="0" w:color="auto"/>
            <w:bottom w:val="none" w:sz="0" w:space="0" w:color="auto"/>
            <w:right w:val="none" w:sz="0" w:space="0" w:color="auto"/>
          </w:divBdr>
        </w:div>
        <w:div w:id="1155606007">
          <w:marLeft w:val="0"/>
          <w:marRight w:val="0"/>
          <w:marTop w:val="0"/>
          <w:marBottom w:val="0"/>
          <w:divBdr>
            <w:top w:val="none" w:sz="0" w:space="0" w:color="auto"/>
            <w:left w:val="none" w:sz="0" w:space="0" w:color="auto"/>
            <w:bottom w:val="none" w:sz="0" w:space="0" w:color="auto"/>
            <w:right w:val="none" w:sz="0" w:space="0" w:color="auto"/>
          </w:divBdr>
        </w:div>
        <w:div w:id="1286544447">
          <w:marLeft w:val="0"/>
          <w:marRight w:val="0"/>
          <w:marTop w:val="0"/>
          <w:marBottom w:val="0"/>
          <w:divBdr>
            <w:top w:val="none" w:sz="0" w:space="0" w:color="auto"/>
            <w:left w:val="none" w:sz="0" w:space="0" w:color="auto"/>
            <w:bottom w:val="none" w:sz="0" w:space="0" w:color="auto"/>
            <w:right w:val="none" w:sz="0" w:space="0" w:color="auto"/>
          </w:divBdr>
        </w:div>
        <w:div w:id="1344015514">
          <w:marLeft w:val="0"/>
          <w:marRight w:val="0"/>
          <w:marTop w:val="0"/>
          <w:marBottom w:val="0"/>
          <w:divBdr>
            <w:top w:val="none" w:sz="0" w:space="0" w:color="auto"/>
            <w:left w:val="none" w:sz="0" w:space="0" w:color="auto"/>
            <w:bottom w:val="none" w:sz="0" w:space="0" w:color="auto"/>
            <w:right w:val="none" w:sz="0" w:space="0" w:color="auto"/>
          </w:divBdr>
        </w:div>
        <w:div w:id="1379478429">
          <w:marLeft w:val="0"/>
          <w:marRight w:val="0"/>
          <w:marTop w:val="0"/>
          <w:marBottom w:val="0"/>
          <w:divBdr>
            <w:top w:val="none" w:sz="0" w:space="0" w:color="auto"/>
            <w:left w:val="none" w:sz="0" w:space="0" w:color="auto"/>
            <w:bottom w:val="none" w:sz="0" w:space="0" w:color="auto"/>
            <w:right w:val="none" w:sz="0" w:space="0" w:color="auto"/>
          </w:divBdr>
        </w:div>
        <w:div w:id="1422995123">
          <w:marLeft w:val="0"/>
          <w:marRight w:val="0"/>
          <w:marTop w:val="0"/>
          <w:marBottom w:val="0"/>
          <w:divBdr>
            <w:top w:val="none" w:sz="0" w:space="0" w:color="auto"/>
            <w:left w:val="none" w:sz="0" w:space="0" w:color="auto"/>
            <w:bottom w:val="none" w:sz="0" w:space="0" w:color="auto"/>
            <w:right w:val="none" w:sz="0" w:space="0" w:color="auto"/>
          </w:divBdr>
        </w:div>
        <w:div w:id="1490513335">
          <w:marLeft w:val="0"/>
          <w:marRight w:val="0"/>
          <w:marTop w:val="0"/>
          <w:marBottom w:val="0"/>
          <w:divBdr>
            <w:top w:val="none" w:sz="0" w:space="0" w:color="auto"/>
            <w:left w:val="none" w:sz="0" w:space="0" w:color="auto"/>
            <w:bottom w:val="none" w:sz="0" w:space="0" w:color="auto"/>
            <w:right w:val="none" w:sz="0" w:space="0" w:color="auto"/>
          </w:divBdr>
        </w:div>
        <w:div w:id="1547646777">
          <w:marLeft w:val="0"/>
          <w:marRight w:val="0"/>
          <w:marTop w:val="0"/>
          <w:marBottom w:val="0"/>
          <w:divBdr>
            <w:top w:val="none" w:sz="0" w:space="0" w:color="auto"/>
            <w:left w:val="none" w:sz="0" w:space="0" w:color="auto"/>
            <w:bottom w:val="none" w:sz="0" w:space="0" w:color="auto"/>
            <w:right w:val="none" w:sz="0" w:space="0" w:color="auto"/>
          </w:divBdr>
        </w:div>
        <w:div w:id="1548419679">
          <w:marLeft w:val="0"/>
          <w:marRight w:val="0"/>
          <w:marTop w:val="0"/>
          <w:marBottom w:val="0"/>
          <w:divBdr>
            <w:top w:val="none" w:sz="0" w:space="0" w:color="auto"/>
            <w:left w:val="none" w:sz="0" w:space="0" w:color="auto"/>
            <w:bottom w:val="none" w:sz="0" w:space="0" w:color="auto"/>
            <w:right w:val="none" w:sz="0" w:space="0" w:color="auto"/>
          </w:divBdr>
        </w:div>
        <w:div w:id="1570924120">
          <w:marLeft w:val="0"/>
          <w:marRight w:val="0"/>
          <w:marTop w:val="0"/>
          <w:marBottom w:val="0"/>
          <w:divBdr>
            <w:top w:val="none" w:sz="0" w:space="0" w:color="auto"/>
            <w:left w:val="none" w:sz="0" w:space="0" w:color="auto"/>
            <w:bottom w:val="none" w:sz="0" w:space="0" w:color="auto"/>
            <w:right w:val="none" w:sz="0" w:space="0" w:color="auto"/>
          </w:divBdr>
        </w:div>
        <w:div w:id="1731920473">
          <w:marLeft w:val="0"/>
          <w:marRight w:val="0"/>
          <w:marTop w:val="0"/>
          <w:marBottom w:val="0"/>
          <w:divBdr>
            <w:top w:val="none" w:sz="0" w:space="0" w:color="auto"/>
            <w:left w:val="none" w:sz="0" w:space="0" w:color="auto"/>
            <w:bottom w:val="none" w:sz="0" w:space="0" w:color="auto"/>
            <w:right w:val="none" w:sz="0" w:space="0" w:color="auto"/>
          </w:divBdr>
        </w:div>
        <w:div w:id="1749228365">
          <w:marLeft w:val="0"/>
          <w:marRight w:val="0"/>
          <w:marTop w:val="0"/>
          <w:marBottom w:val="0"/>
          <w:divBdr>
            <w:top w:val="none" w:sz="0" w:space="0" w:color="auto"/>
            <w:left w:val="none" w:sz="0" w:space="0" w:color="auto"/>
            <w:bottom w:val="none" w:sz="0" w:space="0" w:color="auto"/>
            <w:right w:val="none" w:sz="0" w:space="0" w:color="auto"/>
          </w:divBdr>
        </w:div>
        <w:div w:id="1765765912">
          <w:marLeft w:val="0"/>
          <w:marRight w:val="0"/>
          <w:marTop w:val="0"/>
          <w:marBottom w:val="0"/>
          <w:divBdr>
            <w:top w:val="none" w:sz="0" w:space="0" w:color="auto"/>
            <w:left w:val="none" w:sz="0" w:space="0" w:color="auto"/>
            <w:bottom w:val="none" w:sz="0" w:space="0" w:color="auto"/>
            <w:right w:val="none" w:sz="0" w:space="0" w:color="auto"/>
          </w:divBdr>
        </w:div>
        <w:div w:id="1864902586">
          <w:marLeft w:val="0"/>
          <w:marRight w:val="0"/>
          <w:marTop w:val="0"/>
          <w:marBottom w:val="0"/>
          <w:divBdr>
            <w:top w:val="none" w:sz="0" w:space="0" w:color="auto"/>
            <w:left w:val="none" w:sz="0" w:space="0" w:color="auto"/>
            <w:bottom w:val="none" w:sz="0" w:space="0" w:color="auto"/>
            <w:right w:val="none" w:sz="0" w:space="0" w:color="auto"/>
          </w:divBdr>
        </w:div>
        <w:div w:id="1979457880">
          <w:marLeft w:val="0"/>
          <w:marRight w:val="0"/>
          <w:marTop w:val="0"/>
          <w:marBottom w:val="0"/>
          <w:divBdr>
            <w:top w:val="none" w:sz="0" w:space="0" w:color="auto"/>
            <w:left w:val="none" w:sz="0" w:space="0" w:color="auto"/>
            <w:bottom w:val="none" w:sz="0" w:space="0" w:color="auto"/>
            <w:right w:val="none" w:sz="0" w:space="0" w:color="auto"/>
          </w:divBdr>
        </w:div>
        <w:div w:id="2041589075">
          <w:marLeft w:val="0"/>
          <w:marRight w:val="0"/>
          <w:marTop w:val="0"/>
          <w:marBottom w:val="0"/>
          <w:divBdr>
            <w:top w:val="none" w:sz="0" w:space="0" w:color="auto"/>
            <w:left w:val="none" w:sz="0" w:space="0" w:color="auto"/>
            <w:bottom w:val="none" w:sz="0" w:space="0" w:color="auto"/>
            <w:right w:val="none" w:sz="0" w:space="0" w:color="auto"/>
          </w:divBdr>
        </w:div>
        <w:div w:id="2061853517">
          <w:marLeft w:val="0"/>
          <w:marRight w:val="0"/>
          <w:marTop w:val="0"/>
          <w:marBottom w:val="0"/>
          <w:divBdr>
            <w:top w:val="none" w:sz="0" w:space="0" w:color="auto"/>
            <w:left w:val="none" w:sz="0" w:space="0" w:color="auto"/>
            <w:bottom w:val="none" w:sz="0" w:space="0" w:color="auto"/>
            <w:right w:val="none" w:sz="0" w:space="0" w:color="auto"/>
          </w:divBdr>
        </w:div>
        <w:div w:id="2066680913">
          <w:marLeft w:val="0"/>
          <w:marRight w:val="0"/>
          <w:marTop w:val="0"/>
          <w:marBottom w:val="0"/>
          <w:divBdr>
            <w:top w:val="none" w:sz="0" w:space="0" w:color="auto"/>
            <w:left w:val="none" w:sz="0" w:space="0" w:color="auto"/>
            <w:bottom w:val="none" w:sz="0" w:space="0" w:color="auto"/>
            <w:right w:val="none" w:sz="0" w:space="0" w:color="auto"/>
          </w:divBdr>
        </w:div>
        <w:div w:id="2120685248">
          <w:marLeft w:val="0"/>
          <w:marRight w:val="0"/>
          <w:marTop w:val="0"/>
          <w:marBottom w:val="0"/>
          <w:divBdr>
            <w:top w:val="none" w:sz="0" w:space="0" w:color="auto"/>
            <w:left w:val="none" w:sz="0" w:space="0" w:color="auto"/>
            <w:bottom w:val="none" w:sz="0" w:space="0" w:color="auto"/>
            <w:right w:val="none" w:sz="0" w:space="0" w:color="auto"/>
          </w:divBdr>
        </w:div>
        <w:div w:id="2121220460">
          <w:marLeft w:val="0"/>
          <w:marRight w:val="0"/>
          <w:marTop w:val="0"/>
          <w:marBottom w:val="0"/>
          <w:divBdr>
            <w:top w:val="none" w:sz="0" w:space="0" w:color="auto"/>
            <w:left w:val="none" w:sz="0" w:space="0" w:color="auto"/>
            <w:bottom w:val="none" w:sz="0" w:space="0" w:color="auto"/>
            <w:right w:val="none" w:sz="0" w:space="0" w:color="auto"/>
          </w:divBdr>
        </w:div>
      </w:divsChild>
    </w:div>
    <w:div w:id="1041630718">
      <w:bodyDiv w:val="1"/>
      <w:marLeft w:val="0"/>
      <w:marRight w:val="0"/>
      <w:marTop w:val="0"/>
      <w:marBottom w:val="0"/>
      <w:divBdr>
        <w:top w:val="none" w:sz="0" w:space="0" w:color="auto"/>
        <w:left w:val="none" w:sz="0" w:space="0" w:color="auto"/>
        <w:bottom w:val="none" w:sz="0" w:space="0" w:color="auto"/>
        <w:right w:val="none" w:sz="0" w:space="0" w:color="auto"/>
      </w:divBdr>
    </w:div>
    <w:div w:id="1057625681">
      <w:bodyDiv w:val="1"/>
      <w:marLeft w:val="0"/>
      <w:marRight w:val="0"/>
      <w:marTop w:val="0"/>
      <w:marBottom w:val="0"/>
      <w:divBdr>
        <w:top w:val="none" w:sz="0" w:space="0" w:color="auto"/>
        <w:left w:val="none" w:sz="0" w:space="0" w:color="auto"/>
        <w:bottom w:val="none" w:sz="0" w:space="0" w:color="auto"/>
        <w:right w:val="none" w:sz="0" w:space="0" w:color="auto"/>
      </w:divBdr>
    </w:div>
    <w:div w:id="1076056300">
      <w:bodyDiv w:val="1"/>
      <w:marLeft w:val="0"/>
      <w:marRight w:val="0"/>
      <w:marTop w:val="0"/>
      <w:marBottom w:val="0"/>
      <w:divBdr>
        <w:top w:val="none" w:sz="0" w:space="0" w:color="auto"/>
        <w:left w:val="none" w:sz="0" w:space="0" w:color="auto"/>
        <w:bottom w:val="none" w:sz="0" w:space="0" w:color="auto"/>
        <w:right w:val="none" w:sz="0" w:space="0" w:color="auto"/>
      </w:divBdr>
    </w:div>
    <w:div w:id="1378892929">
      <w:bodyDiv w:val="1"/>
      <w:marLeft w:val="0"/>
      <w:marRight w:val="0"/>
      <w:marTop w:val="0"/>
      <w:marBottom w:val="0"/>
      <w:divBdr>
        <w:top w:val="none" w:sz="0" w:space="0" w:color="auto"/>
        <w:left w:val="none" w:sz="0" w:space="0" w:color="auto"/>
        <w:bottom w:val="none" w:sz="0" w:space="0" w:color="auto"/>
        <w:right w:val="none" w:sz="0" w:space="0" w:color="auto"/>
      </w:divBdr>
      <w:divsChild>
        <w:div w:id="861437">
          <w:marLeft w:val="0"/>
          <w:marRight w:val="0"/>
          <w:marTop w:val="0"/>
          <w:marBottom w:val="0"/>
          <w:divBdr>
            <w:top w:val="none" w:sz="0" w:space="0" w:color="auto"/>
            <w:left w:val="none" w:sz="0" w:space="0" w:color="auto"/>
            <w:bottom w:val="none" w:sz="0" w:space="0" w:color="auto"/>
            <w:right w:val="none" w:sz="0" w:space="0" w:color="auto"/>
          </w:divBdr>
        </w:div>
        <w:div w:id="30812412">
          <w:marLeft w:val="0"/>
          <w:marRight w:val="0"/>
          <w:marTop w:val="0"/>
          <w:marBottom w:val="0"/>
          <w:divBdr>
            <w:top w:val="none" w:sz="0" w:space="0" w:color="auto"/>
            <w:left w:val="none" w:sz="0" w:space="0" w:color="auto"/>
            <w:bottom w:val="none" w:sz="0" w:space="0" w:color="auto"/>
            <w:right w:val="none" w:sz="0" w:space="0" w:color="auto"/>
          </w:divBdr>
        </w:div>
        <w:div w:id="109252324">
          <w:marLeft w:val="0"/>
          <w:marRight w:val="0"/>
          <w:marTop w:val="0"/>
          <w:marBottom w:val="0"/>
          <w:divBdr>
            <w:top w:val="none" w:sz="0" w:space="0" w:color="auto"/>
            <w:left w:val="none" w:sz="0" w:space="0" w:color="auto"/>
            <w:bottom w:val="none" w:sz="0" w:space="0" w:color="auto"/>
            <w:right w:val="none" w:sz="0" w:space="0" w:color="auto"/>
          </w:divBdr>
        </w:div>
        <w:div w:id="116722873">
          <w:marLeft w:val="0"/>
          <w:marRight w:val="0"/>
          <w:marTop w:val="0"/>
          <w:marBottom w:val="0"/>
          <w:divBdr>
            <w:top w:val="none" w:sz="0" w:space="0" w:color="auto"/>
            <w:left w:val="none" w:sz="0" w:space="0" w:color="auto"/>
            <w:bottom w:val="none" w:sz="0" w:space="0" w:color="auto"/>
            <w:right w:val="none" w:sz="0" w:space="0" w:color="auto"/>
          </w:divBdr>
        </w:div>
        <w:div w:id="146014337">
          <w:marLeft w:val="0"/>
          <w:marRight w:val="0"/>
          <w:marTop w:val="0"/>
          <w:marBottom w:val="0"/>
          <w:divBdr>
            <w:top w:val="none" w:sz="0" w:space="0" w:color="auto"/>
            <w:left w:val="none" w:sz="0" w:space="0" w:color="auto"/>
            <w:bottom w:val="none" w:sz="0" w:space="0" w:color="auto"/>
            <w:right w:val="none" w:sz="0" w:space="0" w:color="auto"/>
          </w:divBdr>
        </w:div>
        <w:div w:id="182599030">
          <w:marLeft w:val="0"/>
          <w:marRight w:val="0"/>
          <w:marTop w:val="0"/>
          <w:marBottom w:val="0"/>
          <w:divBdr>
            <w:top w:val="none" w:sz="0" w:space="0" w:color="auto"/>
            <w:left w:val="none" w:sz="0" w:space="0" w:color="auto"/>
            <w:bottom w:val="none" w:sz="0" w:space="0" w:color="auto"/>
            <w:right w:val="none" w:sz="0" w:space="0" w:color="auto"/>
          </w:divBdr>
        </w:div>
        <w:div w:id="252278702">
          <w:marLeft w:val="0"/>
          <w:marRight w:val="0"/>
          <w:marTop w:val="0"/>
          <w:marBottom w:val="0"/>
          <w:divBdr>
            <w:top w:val="none" w:sz="0" w:space="0" w:color="auto"/>
            <w:left w:val="none" w:sz="0" w:space="0" w:color="auto"/>
            <w:bottom w:val="none" w:sz="0" w:space="0" w:color="auto"/>
            <w:right w:val="none" w:sz="0" w:space="0" w:color="auto"/>
          </w:divBdr>
        </w:div>
        <w:div w:id="261031227">
          <w:marLeft w:val="0"/>
          <w:marRight w:val="0"/>
          <w:marTop w:val="0"/>
          <w:marBottom w:val="0"/>
          <w:divBdr>
            <w:top w:val="none" w:sz="0" w:space="0" w:color="auto"/>
            <w:left w:val="none" w:sz="0" w:space="0" w:color="auto"/>
            <w:bottom w:val="none" w:sz="0" w:space="0" w:color="auto"/>
            <w:right w:val="none" w:sz="0" w:space="0" w:color="auto"/>
          </w:divBdr>
        </w:div>
        <w:div w:id="282082589">
          <w:marLeft w:val="0"/>
          <w:marRight w:val="0"/>
          <w:marTop w:val="0"/>
          <w:marBottom w:val="0"/>
          <w:divBdr>
            <w:top w:val="none" w:sz="0" w:space="0" w:color="auto"/>
            <w:left w:val="none" w:sz="0" w:space="0" w:color="auto"/>
            <w:bottom w:val="none" w:sz="0" w:space="0" w:color="auto"/>
            <w:right w:val="none" w:sz="0" w:space="0" w:color="auto"/>
          </w:divBdr>
        </w:div>
        <w:div w:id="298417991">
          <w:marLeft w:val="0"/>
          <w:marRight w:val="0"/>
          <w:marTop w:val="0"/>
          <w:marBottom w:val="0"/>
          <w:divBdr>
            <w:top w:val="none" w:sz="0" w:space="0" w:color="auto"/>
            <w:left w:val="none" w:sz="0" w:space="0" w:color="auto"/>
            <w:bottom w:val="none" w:sz="0" w:space="0" w:color="auto"/>
            <w:right w:val="none" w:sz="0" w:space="0" w:color="auto"/>
          </w:divBdr>
        </w:div>
        <w:div w:id="301079254">
          <w:marLeft w:val="0"/>
          <w:marRight w:val="0"/>
          <w:marTop w:val="0"/>
          <w:marBottom w:val="0"/>
          <w:divBdr>
            <w:top w:val="none" w:sz="0" w:space="0" w:color="auto"/>
            <w:left w:val="none" w:sz="0" w:space="0" w:color="auto"/>
            <w:bottom w:val="none" w:sz="0" w:space="0" w:color="auto"/>
            <w:right w:val="none" w:sz="0" w:space="0" w:color="auto"/>
          </w:divBdr>
        </w:div>
        <w:div w:id="395125661">
          <w:marLeft w:val="0"/>
          <w:marRight w:val="0"/>
          <w:marTop w:val="0"/>
          <w:marBottom w:val="0"/>
          <w:divBdr>
            <w:top w:val="none" w:sz="0" w:space="0" w:color="auto"/>
            <w:left w:val="none" w:sz="0" w:space="0" w:color="auto"/>
            <w:bottom w:val="none" w:sz="0" w:space="0" w:color="auto"/>
            <w:right w:val="none" w:sz="0" w:space="0" w:color="auto"/>
          </w:divBdr>
        </w:div>
        <w:div w:id="474572348">
          <w:marLeft w:val="0"/>
          <w:marRight w:val="0"/>
          <w:marTop w:val="0"/>
          <w:marBottom w:val="0"/>
          <w:divBdr>
            <w:top w:val="none" w:sz="0" w:space="0" w:color="auto"/>
            <w:left w:val="none" w:sz="0" w:space="0" w:color="auto"/>
            <w:bottom w:val="none" w:sz="0" w:space="0" w:color="auto"/>
            <w:right w:val="none" w:sz="0" w:space="0" w:color="auto"/>
          </w:divBdr>
        </w:div>
        <w:div w:id="677537764">
          <w:marLeft w:val="0"/>
          <w:marRight w:val="0"/>
          <w:marTop w:val="0"/>
          <w:marBottom w:val="0"/>
          <w:divBdr>
            <w:top w:val="none" w:sz="0" w:space="0" w:color="auto"/>
            <w:left w:val="none" w:sz="0" w:space="0" w:color="auto"/>
            <w:bottom w:val="none" w:sz="0" w:space="0" w:color="auto"/>
            <w:right w:val="none" w:sz="0" w:space="0" w:color="auto"/>
          </w:divBdr>
        </w:div>
        <w:div w:id="722870618">
          <w:marLeft w:val="0"/>
          <w:marRight w:val="0"/>
          <w:marTop w:val="0"/>
          <w:marBottom w:val="0"/>
          <w:divBdr>
            <w:top w:val="none" w:sz="0" w:space="0" w:color="auto"/>
            <w:left w:val="none" w:sz="0" w:space="0" w:color="auto"/>
            <w:bottom w:val="none" w:sz="0" w:space="0" w:color="auto"/>
            <w:right w:val="none" w:sz="0" w:space="0" w:color="auto"/>
          </w:divBdr>
        </w:div>
        <w:div w:id="754666288">
          <w:marLeft w:val="0"/>
          <w:marRight w:val="0"/>
          <w:marTop w:val="0"/>
          <w:marBottom w:val="0"/>
          <w:divBdr>
            <w:top w:val="none" w:sz="0" w:space="0" w:color="auto"/>
            <w:left w:val="none" w:sz="0" w:space="0" w:color="auto"/>
            <w:bottom w:val="none" w:sz="0" w:space="0" w:color="auto"/>
            <w:right w:val="none" w:sz="0" w:space="0" w:color="auto"/>
          </w:divBdr>
        </w:div>
        <w:div w:id="812915554">
          <w:marLeft w:val="0"/>
          <w:marRight w:val="0"/>
          <w:marTop w:val="0"/>
          <w:marBottom w:val="0"/>
          <w:divBdr>
            <w:top w:val="none" w:sz="0" w:space="0" w:color="auto"/>
            <w:left w:val="none" w:sz="0" w:space="0" w:color="auto"/>
            <w:bottom w:val="none" w:sz="0" w:space="0" w:color="auto"/>
            <w:right w:val="none" w:sz="0" w:space="0" w:color="auto"/>
          </w:divBdr>
        </w:div>
        <w:div w:id="850486938">
          <w:marLeft w:val="0"/>
          <w:marRight w:val="0"/>
          <w:marTop w:val="0"/>
          <w:marBottom w:val="0"/>
          <w:divBdr>
            <w:top w:val="none" w:sz="0" w:space="0" w:color="auto"/>
            <w:left w:val="none" w:sz="0" w:space="0" w:color="auto"/>
            <w:bottom w:val="none" w:sz="0" w:space="0" w:color="auto"/>
            <w:right w:val="none" w:sz="0" w:space="0" w:color="auto"/>
          </w:divBdr>
        </w:div>
        <w:div w:id="860166792">
          <w:marLeft w:val="0"/>
          <w:marRight w:val="0"/>
          <w:marTop w:val="0"/>
          <w:marBottom w:val="0"/>
          <w:divBdr>
            <w:top w:val="none" w:sz="0" w:space="0" w:color="auto"/>
            <w:left w:val="none" w:sz="0" w:space="0" w:color="auto"/>
            <w:bottom w:val="none" w:sz="0" w:space="0" w:color="auto"/>
            <w:right w:val="none" w:sz="0" w:space="0" w:color="auto"/>
          </w:divBdr>
        </w:div>
        <w:div w:id="1031569369">
          <w:marLeft w:val="0"/>
          <w:marRight w:val="0"/>
          <w:marTop w:val="0"/>
          <w:marBottom w:val="0"/>
          <w:divBdr>
            <w:top w:val="none" w:sz="0" w:space="0" w:color="auto"/>
            <w:left w:val="none" w:sz="0" w:space="0" w:color="auto"/>
            <w:bottom w:val="none" w:sz="0" w:space="0" w:color="auto"/>
            <w:right w:val="none" w:sz="0" w:space="0" w:color="auto"/>
          </w:divBdr>
        </w:div>
        <w:div w:id="1239166999">
          <w:marLeft w:val="0"/>
          <w:marRight w:val="0"/>
          <w:marTop w:val="0"/>
          <w:marBottom w:val="0"/>
          <w:divBdr>
            <w:top w:val="none" w:sz="0" w:space="0" w:color="auto"/>
            <w:left w:val="none" w:sz="0" w:space="0" w:color="auto"/>
            <w:bottom w:val="none" w:sz="0" w:space="0" w:color="auto"/>
            <w:right w:val="none" w:sz="0" w:space="0" w:color="auto"/>
          </w:divBdr>
        </w:div>
        <w:div w:id="1280910836">
          <w:marLeft w:val="0"/>
          <w:marRight w:val="0"/>
          <w:marTop w:val="0"/>
          <w:marBottom w:val="0"/>
          <w:divBdr>
            <w:top w:val="none" w:sz="0" w:space="0" w:color="auto"/>
            <w:left w:val="none" w:sz="0" w:space="0" w:color="auto"/>
            <w:bottom w:val="none" w:sz="0" w:space="0" w:color="auto"/>
            <w:right w:val="none" w:sz="0" w:space="0" w:color="auto"/>
          </w:divBdr>
        </w:div>
        <w:div w:id="1338731271">
          <w:marLeft w:val="0"/>
          <w:marRight w:val="0"/>
          <w:marTop w:val="0"/>
          <w:marBottom w:val="0"/>
          <w:divBdr>
            <w:top w:val="none" w:sz="0" w:space="0" w:color="auto"/>
            <w:left w:val="none" w:sz="0" w:space="0" w:color="auto"/>
            <w:bottom w:val="none" w:sz="0" w:space="0" w:color="auto"/>
            <w:right w:val="none" w:sz="0" w:space="0" w:color="auto"/>
          </w:divBdr>
        </w:div>
        <w:div w:id="1386290981">
          <w:marLeft w:val="0"/>
          <w:marRight w:val="0"/>
          <w:marTop w:val="0"/>
          <w:marBottom w:val="0"/>
          <w:divBdr>
            <w:top w:val="none" w:sz="0" w:space="0" w:color="auto"/>
            <w:left w:val="none" w:sz="0" w:space="0" w:color="auto"/>
            <w:bottom w:val="none" w:sz="0" w:space="0" w:color="auto"/>
            <w:right w:val="none" w:sz="0" w:space="0" w:color="auto"/>
          </w:divBdr>
        </w:div>
        <w:div w:id="1394814452">
          <w:marLeft w:val="0"/>
          <w:marRight w:val="0"/>
          <w:marTop w:val="0"/>
          <w:marBottom w:val="0"/>
          <w:divBdr>
            <w:top w:val="none" w:sz="0" w:space="0" w:color="auto"/>
            <w:left w:val="none" w:sz="0" w:space="0" w:color="auto"/>
            <w:bottom w:val="none" w:sz="0" w:space="0" w:color="auto"/>
            <w:right w:val="none" w:sz="0" w:space="0" w:color="auto"/>
          </w:divBdr>
        </w:div>
        <w:div w:id="1410229863">
          <w:marLeft w:val="0"/>
          <w:marRight w:val="0"/>
          <w:marTop w:val="0"/>
          <w:marBottom w:val="0"/>
          <w:divBdr>
            <w:top w:val="none" w:sz="0" w:space="0" w:color="auto"/>
            <w:left w:val="none" w:sz="0" w:space="0" w:color="auto"/>
            <w:bottom w:val="none" w:sz="0" w:space="0" w:color="auto"/>
            <w:right w:val="none" w:sz="0" w:space="0" w:color="auto"/>
          </w:divBdr>
        </w:div>
        <w:div w:id="1418865238">
          <w:marLeft w:val="0"/>
          <w:marRight w:val="0"/>
          <w:marTop w:val="0"/>
          <w:marBottom w:val="0"/>
          <w:divBdr>
            <w:top w:val="none" w:sz="0" w:space="0" w:color="auto"/>
            <w:left w:val="none" w:sz="0" w:space="0" w:color="auto"/>
            <w:bottom w:val="none" w:sz="0" w:space="0" w:color="auto"/>
            <w:right w:val="none" w:sz="0" w:space="0" w:color="auto"/>
          </w:divBdr>
        </w:div>
        <w:div w:id="1470905529">
          <w:marLeft w:val="0"/>
          <w:marRight w:val="0"/>
          <w:marTop w:val="0"/>
          <w:marBottom w:val="0"/>
          <w:divBdr>
            <w:top w:val="none" w:sz="0" w:space="0" w:color="auto"/>
            <w:left w:val="none" w:sz="0" w:space="0" w:color="auto"/>
            <w:bottom w:val="none" w:sz="0" w:space="0" w:color="auto"/>
            <w:right w:val="none" w:sz="0" w:space="0" w:color="auto"/>
          </w:divBdr>
        </w:div>
        <w:div w:id="1521818058">
          <w:marLeft w:val="0"/>
          <w:marRight w:val="0"/>
          <w:marTop w:val="0"/>
          <w:marBottom w:val="0"/>
          <w:divBdr>
            <w:top w:val="none" w:sz="0" w:space="0" w:color="auto"/>
            <w:left w:val="none" w:sz="0" w:space="0" w:color="auto"/>
            <w:bottom w:val="none" w:sz="0" w:space="0" w:color="auto"/>
            <w:right w:val="none" w:sz="0" w:space="0" w:color="auto"/>
          </w:divBdr>
        </w:div>
        <w:div w:id="1523857500">
          <w:marLeft w:val="0"/>
          <w:marRight w:val="0"/>
          <w:marTop w:val="0"/>
          <w:marBottom w:val="0"/>
          <w:divBdr>
            <w:top w:val="none" w:sz="0" w:space="0" w:color="auto"/>
            <w:left w:val="none" w:sz="0" w:space="0" w:color="auto"/>
            <w:bottom w:val="none" w:sz="0" w:space="0" w:color="auto"/>
            <w:right w:val="none" w:sz="0" w:space="0" w:color="auto"/>
          </w:divBdr>
        </w:div>
        <w:div w:id="1610812756">
          <w:marLeft w:val="0"/>
          <w:marRight w:val="0"/>
          <w:marTop w:val="0"/>
          <w:marBottom w:val="0"/>
          <w:divBdr>
            <w:top w:val="none" w:sz="0" w:space="0" w:color="auto"/>
            <w:left w:val="none" w:sz="0" w:space="0" w:color="auto"/>
            <w:bottom w:val="none" w:sz="0" w:space="0" w:color="auto"/>
            <w:right w:val="none" w:sz="0" w:space="0" w:color="auto"/>
          </w:divBdr>
        </w:div>
        <w:div w:id="1624994091">
          <w:marLeft w:val="0"/>
          <w:marRight w:val="0"/>
          <w:marTop w:val="0"/>
          <w:marBottom w:val="0"/>
          <w:divBdr>
            <w:top w:val="none" w:sz="0" w:space="0" w:color="auto"/>
            <w:left w:val="none" w:sz="0" w:space="0" w:color="auto"/>
            <w:bottom w:val="none" w:sz="0" w:space="0" w:color="auto"/>
            <w:right w:val="none" w:sz="0" w:space="0" w:color="auto"/>
          </w:divBdr>
        </w:div>
        <w:div w:id="1691175091">
          <w:marLeft w:val="0"/>
          <w:marRight w:val="0"/>
          <w:marTop w:val="0"/>
          <w:marBottom w:val="0"/>
          <w:divBdr>
            <w:top w:val="none" w:sz="0" w:space="0" w:color="auto"/>
            <w:left w:val="none" w:sz="0" w:space="0" w:color="auto"/>
            <w:bottom w:val="none" w:sz="0" w:space="0" w:color="auto"/>
            <w:right w:val="none" w:sz="0" w:space="0" w:color="auto"/>
          </w:divBdr>
        </w:div>
        <w:div w:id="1702169717">
          <w:marLeft w:val="0"/>
          <w:marRight w:val="0"/>
          <w:marTop w:val="0"/>
          <w:marBottom w:val="0"/>
          <w:divBdr>
            <w:top w:val="none" w:sz="0" w:space="0" w:color="auto"/>
            <w:left w:val="none" w:sz="0" w:space="0" w:color="auto"/>
            <w:bottom w:val="none" w:sz="0" w:space="0" w:color="auto"/>
            <w:right w:val="none" w:sz="0" w:space="0" w:color="auto"/>
          </w:divBdr>
        </w:div>
        <w:div w:id="1889875292">
          <w:marLeft w:val="0"/>
          <w:marRight w:val="0"/>
          <w:marTop w:val="0"/>
          <w:marBottom w:val="0"/>
          <w:divBdr>
            <w:top w:val="none" w:sz="0" w:space="0" w:color="auto"/>
            <w:left w:val="none" w:sz="0" w:space="0" w:color="auto"/>
            <w:bottom w:val="none" w:sz="0" w:space="0" w:color="auto"/>
            <w:right w:val="none" w:sz="0" w:space="0" w:color="auto"/>
          </w:divBdr>
        </w:div>
        <w:div w:id="1900021453">
          <w:marLeft w:val="0"/>
          <w:marRight w:val="0"/>
          <w:marTop w:val="0"/>
          <w:marBottom w:val="0"/>
          <w:divBdr>
            <w:top w:val="none" w:sz="0" w:space="0" w:color="auto"/>
            <w:left w:val="none" w:sz="0" w:space="0" w:color="auto"/>
            <w:bottom w:val="none" w:sz="0" w:space="0" w:color="auto"/>
            <w:right w:val="none" w:sz="0" w:space="0" w:color="auto"/>
          </w:divBdr>
        </w:div>
        <w:div w:id="1971521256">
          <w:marLeft w:val="0"/>
          <w:marRight w:val="0"/>
          <w:marTop w:val="0"/>
          <w:marBottom w:val="0"/>
          <w:divBdr>
            <w:top w:val="none" w:sz="0" w:space="0" w:color="auto"/>
            <w:left w:val="none" w:sz="0" w:space="0" w:color="auto"/>
            <w:bottom w:val="none" w:sz="0" w:space="0" w:color="auto"/>
            <w:right w:val="none" w:sz="0" w:space="0" w:color="auto"/>
          </w:divBdr>
        </w:div>
        <w:div w:id="1988824494">
          <w:marLeft w:val="0"/>
          <w:marRight w:val="0"/>
          <w:marTop w:val="0"/>
          <w:marBottom w:val="0"/>
          <w:divBdr>
            <w:top w:val="none" w:sz="0" w:space="0" w:color="auto"/>
            <w:left w:val="none" w:sz="0" w:space="0" w:color="auto"/>
            <w:bottom w:val="none" w:sz="0" w:space="0" w:color="auto"/>
            <w:right w:val="none" w:sz="0" w:space="0" w:color="auto"/>
          </w:divBdr>
        </w:div>
        <w:div w:id="1996177585">
          <w:marLeft w:val="0"/>
          <w:marRight w:val="0"/>
          <w:marTop w:val="0"/>
          <w:marBottom w:val="0"/>
          <w:divBdr>
            <w:top w:val="none" w:sz="0" w:space="0" w:color="auto"/>
            <w:left w:val="none" w:sz="0" w:space="0" w:color="auto"/>
            <w:bottom w:val="none" w:sz="0" w:space="0" w:color="auto"/>
            <w:right w:val="none" w:sz="0" w:space="0" w:color="auto"/>
          </w:divBdr>
        </w:div>
      </w:divsChild>
    </w:div>
    <w:div w:id="1448432902">
      <w:bodyDiv w:val="1"/>
      <w:marLeft w:val="0"/>
      <w:marRight w:val="0"/>
      <w:marTop w:val="0"/>
      <w:marBottom w:val="0"/>
      <w:divBdr>
        <w:top w:val="none" w:sz="0" w:space="0" w:color="auto"/>
        <w:left w:val="none" w:sz="0" w:space="0" w:color="auto"/>
        <w:bottom w:val="none" w:sz="0" w:space="0" w:color="auto"/>
        <w:right w:val="none" w:sz="0" w:space="0" w:color="auto"/>
      </w:divBdr>
    </w:div>
    <w:div w:id="1683698771">
      <w:bodyDiv w:val="1"/>
      <w:marLeft w:val="0"/>
      <w:marRight w:val="0"/>
      <w:marTop w:val="0"/>
      <w:marBottom w:val="0"/>
      <w:divBdr>
        <w:top w:val="none" w:sz="0" w:space="0" w:color="auto"/>
        <w:left w:val="none" w:sz="0" w:space="0" w:color="auto"/>
        <w:bottom w:val="none" w:sz="0" w:space="0" w:color="auto"/>
        <w:right w:val="none" w:sz="0" w:space="0" w:color="auto"/>
      </w:divBdr>
    </w:div>
    <w:div w:id="1762794063">
      <w:bodyDiv w:val="1"/>
      <w:marLeft w:val="0"/>
      <w:marRight w:val="0"/>
      <w:marTop w:val="0"/>
      <w:marBottom w:val="0"/>
      <w:divBdr>
        <w:top w:val="none" w:sz="0" w:space="0" w:color="auto"/>
        <w:left w:val="none" w:sz="0" w:space="0" w:color="auto"/>
        <w:bottom w:val="none" w:sz="0" w:space="0" w:color="auto"/>
        <w:right w:val="none" w:sz="0" w:space="0" w:color="auto"/>
      </w:divBdr>
    </w:div>
    <w:div w:id="1780296851">
      <w:bodyDiv w:val="1"/>
      <w:marLeft w:val="0"/>
      <w:marRight w:val="0"/>
      <w:marTop w:val="0"/>
      <w:marBottom w:val="0"/>
      <w:divBdr>
        <w:top w:val="none" w:sz="0" w:space="0" w:color="auto"/>
        <w:left w:val="none" w:sz="0" w:space="0" w:color="auto"/>
        <w:bottom w:val="none" w:sz="0" w:space="0" w:color="auto"/>
        <w:right w:val="none" w:sz="0" w:space="0" w:color="auto"/>
      </w:divBdr>
    </w:div>
    <w:div w:id="1890065005">
      <w:bodyDiv w:val="1"/>
      <w:marLeft w:val="0"/>
      <w:marRight w:val="0"/>
      <w:marTop w:val="0"/>
      <w:marBottom w:val="0"/>
      <w:divBdr>
        <w:top w:val="none" w:sz="0" w:space="0" w:color="auto"/>
        <w:left w:val="none" w:sz="0" w:space="0" w:color="auto"/>
        <w:bottom w:val="none" w:sz="0" w:space="0" w:color="auto"/>
        <w:right w:val="none" w:sz="0" w:space="0" w:color="auto"/>
      </w:divBdr>
      <w:divsChild>
        <w:div w:id="35276574">
          <w:marLeft w:val="0"/>
          <w:marRight w:val="0"/>
          <w:marTop w:val="0"/>
          <w:marBottom w:val="0"/>
          <w:divBdr>
            <w:top w:val="none" w:sz="0" w:space="0" w:color="auto"/>
            <w:left w:val="none" w:sz="0" w:space="0" w:color="auto"/>
            <w:bottom w:val="none" w:sz="0" w:space="0" w:color="auto"/>
            <w:right w:val="none" w:sz="0" w:space="0" w:color="auto"/>
          </w:divBdr>
        </w:div>
        <w:div w:id="134688015">
          <w:marLeft w:val="0"/>
          <w:marRight w:val="0"/>
          <w:marTop w:val="0"/>
          <w:marBottom w:val="0"/>
          <w:divBdr>
            <w:top w:val="none" w:sz="0" w:space="0" w:color="auto"/>
            <w:left w:val="none" w:sz="0" w:space="0" w:color="auto"/>
            <w:bottom w:val="none" w:sz="0" w:space="0" w:color="auto"/>
            <w:right w:val="none" w:sz="0" w:space="0" w:color="auto"/>
          </w:divBdr>
        </w:div>
        <w:div w:id="155000835">
          <w:marLeft w:val="0"/>
          <w:marRight w:val="0"/>
          <w:marTop w:val="0"/>
          <w:marBottom w:val="0"/>
          <w:divBdr>
            <w:top w:val="none" w:sz="0" w:space="0" w:color="auto"/>
            <w:left w:val="none" w:sz="0" w:space="0" w:color="auto"/>
            <w:bottom w:val="none" w:sz="0" w:space="0" w:color="auto"/>
            <w:right w:val="none" w:sz="0" w:space="0" w:color="auto"/>
          </w:divBdr>
        </w:div>
        <w:div w:id="216820442">
          <w:marLeft w:val="0"/>
          <w:marRight w:val="0"/>
          <w:marTop w:val="0"/>
          <w:marBottom w:val="0"/>
          <w:divBdr>
            <w:top w:val="none" w:sz="0" w:space="0" w:color="auto"/>
            <w:left w:val="none" w:sz="0" w:space="0" w:color="auto"/>
            <w:bottom w:val="none" w:sz="0" w:space="0" w:color="auto"/>
            <w:right w:val="none" w:sz="0" w:space="0" w:color="auto"/>
          </w:divBdr>
        </w:div>
        <w:div w:id="235019722">
          <w:marLeft w:val="0"/>
          <w:marRight w:val="0"/>
          <w:marTop w:val="0"/>
          <w:marBottom w:val="0"/>
          <w:divBdr>
            <w:top w:val="none" w:sz="0" w:space="0" w:color="auto"/>
            <w:left w:val="none" w:sz="0" w:space="0" w:color="auto"/>
            <w:bottom w:val="none" w:sz="0" w:space="0" w:color="auto"/>
            <w:right w:val="none" w:sz="0" w:space="0" w:color="auto"/>
          </w:divBdr>
        </w:div>
        <w:div w:id="265119677">
          <w:marLeft w:val="0"/>
          <w:marRight w:val="0"/>
          <w:marTop w:val="0"/>
          <w:marBottom w:val="0"/>
          <w:divBdr>
            <w:top w:val="none" w:sz="0" w:space="0" w:color="auto"/>
            <w:left w:val="none" w:sz="0" w:space="0" w:color="auto"/>
            <w:bottom w:val="none" w:sz="0" w:space="0" w:color="auto"/>
            <w:right w:val="none" w:sz="0" w:space="0" w:color="auto"/>
          </w:divBdr>
        </w:div>
        <w:div w:id="299195050">
          <w:marLeft w:val="0"/>
          <w:marRight w:val="0"/>
          <w:marTop w:val="0"/>
          <w:marBottom w:val="0"/>
          <w:divBdr>
            <w:top w:val="none" w:sz="0" w:space="0" w:color="auto"/>
            <w:left w:val="none" w:sz="0" w:space="0" w:color="auto"/>
            <w:bottom w:val="none" w:sz="0" w:space="0" w:color="auto"/>
            <w:right w:val="none" w:sz="0" w:space="0" w:color="auto"/>
          </w:divBdr>
        </w:div>
        <w:div w:id="381951052">
          <w:marLeft w:val="0"/>
          <w:marRight w:val="0"/>
          <w:marTop w:val="0"/>
          <w:marBottom w:val="0"/>
          <w:divBdr>
            <w:top w:val="none" w:sz="0" w:space="0" w:color="auto"/>
            <w:left w:val="none" w:sz="0" w:space="0" w:color="auto"/>
            <w:bottom w:val="none" w:sz="0" w:space="0" w:color="auto"/>
            <w:right w:val="none" w:sz="0" w:space="0" w:color="auto"/>
          </w:divBdr>
        </w:div>
        <w:div w:id="480196426">
          <w:marLeft w:val="0"/>
          <w:marRight w:val="0"/>
          <w:marTop w:val="0"/>
          <w:marBottom w:val="0"/>
          <w:divBdr>
            <w:top w:val="none" w:sz="0" w:space="0" w:color="auto"/>
            <w:left w:val="none" w:sz="0" w:space="0" w:color="auto"/>
            <w:bottom w:val="none" w:sz="0" w:space="0" w:color="auto"/>
            <w:right w:val="none" w:sz="0" w:space="0" w:color="auto"/>
          </w:divBdr>
        </w:div>
        <w:div w:id="508377617">
          <w:marLeft w:val="0"/>
          <w:marRight w:val="0"/>
          <w:marTop w:val="0"/>
          <w:marBottom w:val="0"/>
          <w:divBdr>
            <w:top w:val="none" w:sz="0" w:space="0" w:color="auto"/>
            <w:left w:val="none" w:sz="0" w:space="0" w:color="auto"/>
            <w:bottom w:val="none" w:sz="0" w:space="0" w:color="auto"/>
            <w:right w:val="none" w:sz="0" w:space="0" w:color="auto"/>
          </w:divBdr>
        </w:div>
        <w:div w:id="521869347">
          <w:marLeft w:val="0"/>
          <w:marRight w:val="0"/>
          <w:marTop w:val="0"/>
          <w:marBottom w:val="0"/>
          <w:divBdr>
            <w:top w:val="none" w:sz="0" w:space="0" w:color="auto"/>
            <w:left w:val="none" w:sz="0" w:space="0" w:color="auto"/>
            <w:bottom w:val="none" w:sz="0" w:space="0" w:color="auto"/>
            <w:right w:val="none" w:sz="0" w:space="0" w:color="auto"/>
          </w:divBdr>
        </w:div>
        <w:div w:id="552697644">
          <w:marLeft w:val="0"/>
          <w:marRight w:val="0"/>
          <w:marTop w:val="0"/>
          <w:marBottom w:val="0"/>
          <w:divBdr>
            <w:top w:val="none" w:sz="0" w:space="0" w:color="auto"/>
            <w:left w:val="none" w:sz="0" w:space="0" w:color="auto"/>
            <w:bottom w:val="none" w:sz="0" w:space="0" w:color="auto"/>
            <w:right w:val="none" w:sz="0" w:space="0" w:color="auto"/>
          </w:divBdr>
        </w:div>
        <w:div w:id="561595689">
          <w:marLeft w:val="0"/>
          <w:marRight w:val="0"/>
          <w:marTop w:val="0"/>
          <w:marBottom w:val="0"/>
          <w:divBdr>
            <w:top w:val="none" w:sz="0" w:space="0" w:color="auto"/>
            <w:left w:val="none" w:sz="0" w:space="0" w:color="auto"/>
            <w:bottom w:val="none" w:sz="0" w:space="0" w:color="auto"/>
            <w:right w:val="none" w:sz="0" w:space="0" w:color="auto"/>
          </w:divBdr>
        </w:div>
        <w:div w:id="576869298">
          <w:marLeft w:val="0"/>
          <w:marRight w:val="0"/>
          <w:marTop w:val="0"/>
          <w:marBottom w:val="0"/>
          <w:divBdr>
            <w:top w:val="none" w:sz="0" w:space="0" w:color="auto"/>
            <w:left w:val="none" w:sz="0" w:space="0" w:color="auto"/>
            <w:bottom w:val="none" w:sz="0" w:space="0" w:color="auto"/>
            <w:right w:val="none" w:sz="0" w:space="0" w:color="auto"/>
          </w:divBdr>
        </w:div>
        <w:div w:id="642778927">
          <w:marLeft w:val="0"/>
          <w:marRight w:val="0"/>
          <w:marTop w:val="0"/>
          <w:marBottom w:val="0"/>
          <w:divBdr>
            <w:top w:val="none" w:sz="0" w:space="0" w:color="auto"/>
            <w:left w:val="none" w:sz="0" w:space="0" w:color="auto"/>
            <w:bottom w:val="none" w:sz="0" w:space="0" w:color="auto"/>
            <w:right w:val="none" w:sz="0" w:space="0" w:color="auto"/>
          </w:divBdr>
        </w:div>
        <w:div w:id="722561555">
          <w:marLeft w:val="0"/>
          <w:marRight w:val="0"/>
          <w:marTop w:val="0"/>
          <w:marBottom w:val="0"/>
          <w:divBdr>
            <w:top w:val="none" w:sz="0" w:space="0" w:color="auto"/>
            <w:left w:val="none" w:sz="0" w:space="0" w:color="auto"/>
            <w:bottom w:val="none" w:sz="0" w:space="0" w:color="auto"/>
            <w:right w:val="none" w:sz="0" w:space="0" w:color="auto"/>
          </w:divBdr>
        </w:div>
        <w:div w:id="944113504">
          <w:marLeft w:val="0"/>
          <w:marRight w:val="0"/>
          <w:marTop w:val="0"/>
          <w:marBottom w:val="0"/>
          <w:divBdr>
            <w:top w:val="none" w:sz="0" w:space="0" w:color="auto"/>
            <w:left w:val="none" w:sz="0" w:space="0" w:color="auto"/>
            <w:bottom w:val="none" w:sz="0" w:space="0" w:color="auto"/>
            <w:right w:val="none" w:sz="0" w:space="0" w:color="auto"/>
          </w:divBdr>
        </w:div>
        <w:div w:id="1035883777">
          <w:marLeft w:val="0"/>
          <w:marRight w:val="0"/>
          <w:marTop w:val="0"/>
          <w:marBottom w:val="0"/>
          <w:divBdr>
            <w:top w:val="none" w:sz="0" w:space="0" w:color="auto"/>
            <w:left w:val="none" w:sz="0" w:space="0" w:color="auto"/>
            <w:bottom w:val="none" w:sz="0" w:space="0" w:color="auto"/>
            <w:right w:val="none" w:sz="0" w:space="0" w:color="auto"/>
          </w:divBdr>
        </w:div>
        <w:div w:id="1166825395">
          <w:marLeft w:val="0"/>
          <w:marRight w:val="0"/>
          <w:marTop w:val="0"/>
          <w:marBottom w:val="0"/>
          <w:divBdr>
            <w:top w:val="none" w:sz="0" w:space="0" w:color="auto"/>
            <w:left w:val="none" w:sz="0" w:space="0" w:color="auto"/>
            <w:bottom w:val="none" w:sz="0" w:space="0" w:color="auto"/>
            <w:right w:val="none" w:sz="0" w:space="0" w:color="auto"/>
          </w:divBdr>
        </w:div>
        <w:div w:id="1229028098">
          <w:marLeft w:val="0"/>
          <w:marRight w:val="0"/>
          <w:marTop w:val="0"/>
          <w:marBottom w:val="0"/>
          <w:divBdr>
            <w:top w:val="none" w:sz="0" w:space="0" w:color="auto"/>
            <w:left w:val="none" w:sz="0" w:space="0" w:color="auto"/>
            <w:bottom w:val="none" w:sz="0" w:space="0" w:color="auto"/>
            <w:right w:val="none" w:sz="0" w:space="0" w:color="auto"/>
          </w:divBdr>
        </w:div>
        <w:div w:id="1241915331">
          <w:marLeft w:val="0"/>
          <w:marRight w:val="0"/>
          <w:marTop w:val="0"/>
          <w:marBottom w:val="0"/>
          <w:divBdr>
            <w:top w:val="none" w:sz="0" w:space="0" w:color="auto"/>
            <w:left w:val="none" w:sz="0" w:space="0" w:color="auto"/>
            <w:bottom w:val="none" w:sz="0" w:space="0" w:color="auto"/>
            <w:right w:val="none" w:sz="0" w:space="0" w:color="auto"/>
          </w:divBdr>
        </w:div>
        <w:div w:id="1376194895">
          <w:marLeft w:val="0"/>
          <w:marRight w:val="0"/>
          <w:marTop w:val="0"/>
          <w:marBottom w:val="0"/>
          <w:divBdr>
            <w:top w:val="none" w:sz="0" w:space="0" w:color="auto"/>
            <w:left w:val="none" w:sz="0" w:space="0" w:color="auto"/>
            <w:bottom w:val="none" w:sz="0" w:space="0" w:color="auto"/>
            <w:right w:val="none" w:sz="0" w:space="0" w:color="auto"/>
          </w:divBdr>
        </w:div>
        <w:div w:id="1389762025">
          <w:marLeft w:val="0"/>
          <w:marRight w:val="0"/>
          <w:marTop w:val="0"/>
          <w:marBottom w:val="0"/>
          <w:divBdr>
            <w:top w:val="none" w:sz="0" w:space="0" w:color="auto"/>
            <w:left w:val="none" w:sz="0" w:space="0" w:color="auto"/>
            <w:bottom w:val="none" w:sz="0" w:space="0" w:color="auto"/>
            <w:right w:val="none" w:sz="0" w:space="0" w:color="auto"/>
          </w:divBdr>
        </w:div>
        <w:div w:id="1456093800">
          <w:marLeft w:val="0"/>
          <w:marRight w:val="0"/>
          <w:marTop w:val="0"/>
          <w:marBottom w:val="0"/>
          <w:divBdr>
            <w:top w:val="none" w:sz="0" w:space="0" w:color="auto"/>
            <w:left w:val="none" w:sz="0" w:space="0" w:color="auto"/>
            <w:bottom w:val="none" w:sz="0" w:space="0" w:color="auto"/>
            <w:right w:val="none" w:sz="0" w:space="0" w:color="auto"/>
          </w:divBdr>
        </w:div>
        <w:div w:id="1487624455">
          <w:marLeft w:val="0"/>
          <w:marRight w:val="0"/>
          <w:marTop w:val="0"/>
          <w:marBottom w:val="0"/>
          <w:divBdr>
            <w:top w:val="none" w:sz="0" w:space="0" w:color="auto"/>
            <w:left w:val="none" w:sz="0" w:space="0" w:color="auto"/>
            <w:bottom w:val="none" w:sz="0" w:space="0" w:color="auto"/>
            <w:right w:val="none" w:sz="0" w:space="0" w:color="auto"/>
          </w:divBdr>
        </w:div>
        <w:div w:id="1494293556">
          <w:marLeft w:val="0"/>
          <w:marRight w:val="0"/>
          <w:marTop w:val="0"/>
          <w:marBottom w:val="0"/>
          <w:divBdr>
            <w:top w:val="none" w:sz="0" w:space="0" w:color="auto"/>
            <w:left w:val="none" w:sz="0" w:space="0" w:color="auto"/>
            <w:bottom w:val="none" w:sz="0" w:space="0" w:color="auto"/>
            <w:right w:val="none" w:sz="0" w:space="0" w:color="auto"/>
          </w:divBdr>
        </w:div>
        <w:div w:id="1590192284">
          <w:marLeft w:val="0"/>
          <w:marRight w:val="0"/>
          <w:marTop w:val="0"/>
          <w:marBottom w:val="0"/>
          <w:divBdr>
            <w:top w:val="none" w:sz="0" w:space="0" w:color="auto"/>
            <w:left w:val="none" w:sz="0" w:space="0" w:color="auto"/>
            <w:bottom w:val="none" w:sz="0" w:space="0" w:color="auto"/>
            <w:right w:val="none" w:sz="0" w:space="0" w:color="auto"/>
          </w:divBdr>
        </w:div>
        <w:div w:id="1614556454">
          <w:marLeft w:val="0"/>
          <w:marRight w:val="0"/>
          <w:marTop w:val="0"/>
          <w:marBottom w:val="0"/>
          <w:divBdr>
            <w:top w:val="none" w:sz="0" w:space="0" w:color="auto"/>
            <w:left w:val="none" w:sz="0" w:space="0" w:color="auto"/>
            <w:bottom w:val="none" w:sz="0" w:space="0" w:color="auto"/>
            <w:right w:val="none" w:sz="0" w:space="0" w:color="auto"/>
          </w:divBdr>
        </w:div>
        <w:div w:id="1621768095">
          <w:marLeft w:val="0"/>
          <w:marRight w:val="0"/>
          <w:marTop w:val="0"/>
          <w:marBottom w:val="0"/>
          <w:divBdr>
            <w:top w:val="none" w:sz="0" w:space="0" w:color="auto"/>
            <w:left w:val="none" w:sz="0" w:space="0" w:color="auto"/>
            <w:bottom w:val="none" w:sz="0" w:space="0" w:color="auto"/>
            <w:right w:val="none" w:sz="0" w:space="0" w:color="auto"/>
          </w:divBdr>
        </w:div>
        <w:div w:id="1626616547">
          <w:marLeft w:val="0"/>
          <w:marRight w:val="0"/>
          <w:marTop w:val="0"/>
          <w:marBottom w:val="0"/>
          <w:divBdr>
            <w:top w:val="none" w:sz="0" w:space="0" w:color="auto"/>
            <w:left w:val="none" w:sz="0" w:space="0" w:color="auto"/>
            <w:bottom w:val="none" w:sz="0" w:space="0" w:color="auto"/>
            <w:right w:val="none" w:sz="0" w:space="0" w:color="auto"/>
          </w:divBdr>
        </w:div>
        <w:div w:id="1708949339">
          <w:marLeft w:val="0"/>
          <w:marRight w:val="0"/>
          <w:marTop w:val="0"/>
          <w:marBottom w:val="0"/>
          <w:divBdr>
            <w:top w:val="none" w:sz="0" w:space="0" w:color="auto"/>
            <w:left w:val="none" w:sz="0" w:space="0" w:color="auto"/>
            <w:bottom w:val="none" w:sz="0" w:space="0" w:color="auto"/>
            <w:right w:val="none" w:sz="0" w:space="0" w:color="auto"/>
          </w:divBdr>
        </w:div>
        <w:div w:id="1747877866">
          <w:marLeft w:val="0"/>
          <w:marRight w:val="0"/>
          <w:marTop w:val="0"/>
          <w:marBottom w:val="0"/>
          <w:divBdr>
            <w:top w:val="none" w:sz="0" w:space="0" w:color="auto"/>
            <w:left w:val="none" w:sz="0" w:space="0" w:color="auto"/>
            <w:bottom w:val="none" w:sz="0" w:space="0" w:color="auto"/>
            <w:right w:val="none" w:sz="0" w:space="0" w:color="auto"/>
          </w:divBdr>
        </w:div>
        <w:div w:id="1908150544">
          <w:marLeft w:val="0"/>
          <w:marRight w:val="0"/>
          <w:marTop w:val="0"/>
          <w:marBottom w:val="0"/>
          <w:divBdr>
            <w:top w:val="none" w:sz="0" w:space="0" w:color="auto"/>
            <w:left w:val="none" w:sz="0" w:space="0" w:color="auto"/>
            <w:bottom w:val="none" w:sz="0" w:space="0" w:color="auto"/>
            <w:right w:val="none" w:sz="0" w:space="0" w:color="auto"/>
          </w:divBdr>
        </w:div>
        <w:div w:id="1923486233">
          <w:marLeft w:val="0"/>
          <w:marRight w:val="0"/>
          <w:marTop w:val="0"/>
          <w:marBottom w:val="0"/>
          <w:divBdr>
            <w:top w:val="none" w:sz="0" w:space="0" w:color="auto"/>
            <w:left w:val="none" w:sz="0" w:space="0" w:color="auto"/>
            <w:bottom w:val="none" w:sz="0" w:space="0" w:color="auto"/>
            <w:right w:val="none" w:sz="0" w:space="0" w:color="auto"/>
          </w:divBdr>
        </w:div>
        <w:div w:id="1990671570">
          <w:marLeft w:val="0"/>
          <w:marRight w:val="0"/>
          <w:marTop w:val="0"/>
          <w:marBottom w:val="0"/>
          <w:divBdr>
            <w:top w:val="none" w:sz="0" w:space="0" w:color="auto"/>
            <w:left w:val="none" w:sz="0" w:space="0" w:color="auto"/>
            <w:bottom w:val="none" w:sz="0" w:space="0" w:color="auto"/>
            <w:right w:val="none" w:sz="0" w:space="0" w:color="auto"/>
          </w:divBdr>
        </w:div>
        <w:div w:id="2048602095">
          <w:marLeft w:val="0"/>
          <w:marRight w:val="0"/>
          <w:marTop w:val="0"/>
          <w:marBottom w:val="0"/>
          <w:divBdr>
            <w:top w:val="none" w:sz="0" w:space="0" w:color="auto"/>
            <w:left w:val="none" w:sz="0" w:space="0" w:color="auto"/>
            <w:bottom w:val="none" w:sz="0" w:space="0" w:color="auto"/>
            <w:right w:val="none" w:sz="0" w:space="0" w:color="auto"/>
          </w:divBdr>
        </w:div>
        <w:div w:id="2055346149">
          <w:marLeft w:val="0"/>
          <w:marRight w:val="0"/>
          <w:marTop w:val="0"/>
          <w:marBottom w:val="0"/>
          <w:divBdr>
            <w:top w:val="none" w:sz="0" w:space="0" w:color="auto"/>
            <w:left w:val="none" w:sz="0" w:space="0" w:color="auto"/>
            <w:bottom w:val="none" w:sz="0" w:space="0" w:color="auto"/>
            <w:right w:val="none" w:sz="0" w:space="0" w:color="auto"/>
          </w:divBdr>
        </w:div>
        <w:div w:id="2067684920">
          <w:marLeft w:val="0"/>
          <w:marRight w:val="0"/>
          <w:marTop w:val="0"/>
          <w:marBottom w:val="0"/>
          <w:divBdr>
            <w:top w:val="none" w:sz="0" w:space="0" w:color="auto"/>
            <w:left w:val="none" w:sz="0" w:space="0" w:color="auto"/>
            <w:bottom w:val="none" w:sz="0" w:space="0" w:color="auto"/>
            <w:right w:val="none" w:sz="0" w:space="0" w:color="auto"/>
          </w:divBdr>
        </w:div>
        <w:div w:id="2106607191">
          <w:marLeft w:val="0"/>
          <w:marRight w:val="0"/>
          <w:marTop w:val="0"/>
          <w:marBottom w:val="0"/>
          <w:divBdr>
            <w:top w:val="none" w:sz="0" w:space="0" w:color="auto"/>
            <w:left w:val="none" w:sz="0" w:space="0" w:color="auto"/>
            <w:bottom w:val="none" w:sz="0" w:space="0" w:color="auto"/>
            <w:right w:val="none" w:sz="0" w:space="0" w:color="auto"/>
          </w:divBdr>
        </w:div>
      </w:divsChild>
    </w:div>
    <w:div w:id="1946300707">
      <w:bodyDiv w:val="1"/>
      <w:marLeft w:val="0"/>
      <w:marRight w:val="0"/>
      <w:marTop w:val="0"/>
      <w:marBottom w:val="0"/>
      <w:divBdr>
        <w:top w:val="none" w:sz="0" w:space="0" w:color="auto"/>
        <w:left w:val="none" w:sz="0" w:space="0" w:color="auto"/>
        <w:bottom w:val="none" w:sz="0" w:space="0" w:color="auto"/>
        <w:right w:val="none" w:sz="0" w:space="0" w:color="auto"/>
      </w:divBdr>
    </w:div>
    <w:div w:id="1982271904">
      <w:bodyDiv w:val="1"/>
      <w:marLeft w:val="0"/>
      <w:marRight w:val="0"/>
      <w:marTop w:val="0"/>
      <w:marBottom w:val="0"/>
      <w:divBdr>
        <w:top w:val="none" w:sz="0" w:space="0" w:color="auto"/>
        <w:left w:val="none" w:sz="0" w:space="0" w:color="auto"/>
        <w:bottom w:val="none" w:sz="0" w:space="0" w:color="auto"/>
        <w:right w:val="none" w:sz="0" w:space="0" w:color="auto"/>
      </w:divBdr>
    </w:div>
    <w:div w:id="205287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99808D3F2D1B08977406F27DA67E7B72F502044D906ED3ACBAB95816CDBD86CE2B796365329F220C80E3B688900D501476976096F497EE481EJ" TargetMode="External"/><Relationship Id="rId13" Type="http://schemas.openxmlformats.org/officeDocument/2006/relationships/hyperlink" Target="https://login.consultant.ru/link/?req=doc&amp;base=LAW&amp;n=490977" TargetMode="External"/><Relationship Id="rId18" Type="http://schemas.openxmlformats.org/officeDocument/2006/relationships/hyperlink" Target="https://login.consultant.ru/link/?req=doc&amp;base=RLAW434&amp;n=42215&amp;dst=101632" TargetMode="External"/><Relationship Id="rId26" Type="http://schemas.openxmlformats.org/officeDocument/2006/relationships/hyperlink" Target="https://login.consultant.ru/link/?req=doc&amp;base=RLAW434&amp;n=42215&amp;dst=102350" TargetMode="External"/><Relationship Id="rId3" Type="http://schemas.openxmlformats.org/officeDocument/2006/relationships/styles" Target="styles.xml"/><Relationship Id="rId21" Type="http://schemas.openxmlformats.org/officeDocument/2006/relationships/hyperlink" Target="https://login.consultant.ru/link/?req=doc&amp;base=RLAW434&amp;n=42215&amp;dst=100018"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https://login.consultant.ru/link/?req=doc&amp;base=RLAW434&amp;n=42215&amp;dst=101100" TargetMode="External"/><Relationship Id="rId25" Type="http://schemas.openxmlformats.org/officeDocument/2006/relationships/hyperlink" Target="https://login.consultant.ru/link/?req=doc&amp;base=RLAW434&amp;n=42215&amp;dst=101898" TargetMode="External"/><Relationship Id="rId2" Type="http://schemas.openxmlformats.org/officeDocument/2006/relationships/numbering" Target="numbering.xml"/><Relationship Id="rId16" Type="http://schemas.openxmlformats.org/officeDocument/2006/relationships/hyperlink" Target="https://login.consultant.ru/link/?req=doc&amp;base=RLAW434&amp;n=42215&amp;dst=100972" TargetMode="External"/><Relationship Id="rId20" Type="http://schemas.openxmlformats.org/officeDocument/2006/relationships/hyperlink" Target="https://login.consultant.ru/link/?req=doc&amp;base=RLAW434&amp;n=42215&amp;dst=10235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login.consultant.ru/link/?req=doc&amp;base=RLAW434&amp;n=42215&amp;dst=101632" TargetMode="External"/><Relationship Id="rId5" Type="http://schemas.openxmlformats.org/officeDocument/2006/relationships/webSettings" Target="webSettings.xml"/><Relationship Id="rId15" Type="http://schemas.openxmlformats.org/officeDocument/2006/relationships/hyperlink" Target="https://login.consultant.ru/link/?req=doc&amp;base=RLAW434&amp;n=42215&amp;dst=100018" TargetMode="External"/><Relationship Id="rId23" Type="http://schemas.openxmlformats.org/officeDocument/2006/relationships/hyperlink" Target="https://login.consultant.ru/link/?req=doc&amp;base=RLAW434&amp;n=42215&amp;dst=101100" TargetMode="External"/><Relationship Id="rId28" Type="http://schemas.openxmlformats.org/officeDocument/2006/relationships/header" Target="header2.xml"/><Relationship Id="rId10" Type="http://schemas.openxmlformats.org/officeDocument/2006/relationships/hyperlink" Target="consultantplus://offline/ref=8099808D3F2D1B08977418FF6BCA247572FD5E0B4D996485F6E5E20541C4B7D189642021213C9C2A0D8CB3E3C79151144265976B96F69FF28F0EE24D1CJ" TargetMode="External"/><Relationship Id="rId19" Type="http://schemas.openxmlformats.org/officeDocument/2006/relationships/hyperlink" Target="https://login.consultant.ru/link/?req=doc&amp;base=RLAW434&amp;n=42215&amp;dst=101898" TargetMode="External"/><Relationship Id="rId4" Type="http://schemas.openxmlformats.org/officeDocument/2006/relationships/settings" Target="settings.xml"/><Relationship Id="rId9" Type="http://schemas.openxmlformats.org/officeDocument/2006/relationships/hyperlink" Target="consultantplus://offline/ref=8099808D3F2D1B08977406F27DA67E7B72F502044D906ED3ACBAB95816CDBD86DC2B216F6532832A0595B5E7CE4C16J" TargetMode="External"/><Relationship Id="rId14" Type="http://schemas.openxmlformats.org/officeDocument/2006/relationships/hyperlink" Target="https://login.consultant.ru/link/?req=doc&amp;base=LAW&amp;n=489268" TargetMode="External"/><Relationship Id="rId22" Type="http://schemas.openxmlformats.org/officeDocument/2006/relationships/hyperlink" Target="https://login.consultant.ru/link/?req=doc&amp;base=RLAW434&amp;n=42215&amp;dst=10097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76BC9-6233-4ED1-BB38-22F7255F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57</Pages>
  <Words>13478</Words>
  <Characters>97387</Characters>
  <Application>Microsoft Office Word</Application>
  <DocSecurity>0</DocSecurity>
  <Lines>811</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110644</CharactersWithSpaces>
  <SharedDoc>false</SharedDoc>
  <HLinks>
    <vt:vector size="18" baseType="variant">
      <vt:variant>
        <vt:i4>4587609</vt:i4>
      </vt:variant>
      <vt:variant>
        <vt:i4>6</vt:i4>
      </vt:variant>
      <vt:variant>
        <vt:i4>0</vt:i4>
      </vt:variant>
      <vt:variant>
        <vt:i4>5</vt:i4>
      </vt:variant>
      <vt:variant>
        <vt:lpwstr>consultantplus://offline/ref=8099808D3F2D1B08977418FF6BCA247572FD5E0B4D996485F6E5E20541C4B7D189642021213C9C2A0D8CB3E3C79151144265976B96F69FF28F0EE24D1CJ</vt:lpwstr>
      </vt:variant>
      <vt:variant>
        <vt:lpwstr/>
      </vt:variant>
      <vt:variant>
        <vt:i4>4587527</vt:i4>
      </vt:variant>
      <vt:variant>
        <vt:i4>3</vt:i4>
      </vt:variant>
      <vt:variant>
        <vt:i4>0</vt:i4>
      </vt:variant>
      <vt:variant>
        <vt:i4>5</vt:i4>
      </vt:variant>
      <vt:variant>
        <vt:lpwstr>consultantplus://offline/ref=8099808D3F2D1B08977406F27DA67E7B72F502044D906ED3ACBAB95816CDBD86DC2B216F6532832A0595B5E7CE4C16J</vt:lpwstr>
      </vt:variant>
      <vt:variant>
        <vt:lpwstr/>
      </vt:variant>
      <vt:variant>
        <vt:i4>2687082</vt:i4>
      </vt:variant>
      <vt:variant>
        <vt:i4>0</vt:i4>
      </vt:variant>
      <vt:variant>
        <vt:i4>0</vt:i4>
      </vt:variant>
      <vt:variant>
        <vt:i4>5</vt:i4>
      </vt:variant>
      <vt:variant>
        <vt:lpwstr>consultantplus://offline/ref=8099808D3F2D1B08977406F27DA67E7B72F502044D906ED3ACBAB95816CDBD86CE2B796365329F220C80E3B688900D501476976096F497EE481EJ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144</cp:revision>
  <cp:lastPrinted>2024-12-11T06:37:00Z</cp:lastPrinted>
  <dcterms:created xsi:type="dcterms:W3CDTF">2024-12-09T11:18:00Z</dcterms:created>
  <dcterms:modified xsi:type="dcterms:W3CDTF">2024-12-11T07:15:00Z</dcterms:modified>
</cp:coreProperties>
</file>