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Проект</w:t>
      </w: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ПРАВИТЕЛЬСТВО РЕСПУБЛИКИ ТЫВА</w:t>
      </w:r>
    </w:p>
    <w:p w14:paraId="2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ПОСТАНОВЛЕНИЕ</w:t>
      </w:r>
    </w:p>
    <w:p w14:paraId="2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проекте закона Республики Тыва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орядк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подготовки и утверждения региональной </w:t>
      </w:r>
    </w:p>
    <w:p w14:paraId="3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программы капитального ремонта, внесения </w:t>
      </w:r>
    </w:p>
    <w:p w14:paraId="3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изменений в нее, </w:t>
      </w:r>
      <w:r>
        <w:rPr>
          <w:rFonts w:ascii="Times New Roman" w:hAnsi="Times New Roman"/>
          <w:b w:val="1"/>
          <w:sz w:val="28"/>
        </w:rPr>
        <w:t>требовани</w:t>
      </w:r>
      <w:r>
        <w:rPr>
          <w:rFonts w:ascii="Times New Roman" w:hAnsi="Times New Roman"/>
          <w:b w:val="1"/>
          <w:sz w:val="28"/>
        </w:rPr>
        <w:t>ях</w:t>
      </w:r>
      <w:r>
        <w:rPr>
          <w:rFonts w:ascii="Times New Roman" w:hAnsi="Times New Roman"/>
          <w:b w:val="1"/>
          <w:sz w:val="28"/>
        </w:rPr>
        <w:t xml:space="preserve"> к такой программе, </w:t>
      </w:r>
    </w:p>
    <w:p w14:paraId="3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порядке</w:t>
      </w:r>
      <w:r>
        <w:rPr>
          <w:rFonts w:ascii="Times New Roman" w:hAnsi="Times New Roman"/>
          <w:b w:val="1"/>
          <w:sz w:val="28"/>
        </w:rPr>
        <w:t xml:space="preserve"> предоставления органами местного </w:t>
      </w:r>
    </w:p>
    <w:p w14:paraId="3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самоуправления и собственниками помещений </w:t>
      </w: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многоквартирном доме, </w:t>
      </w:r>
      <w:r>
        <w:rPr>
          <w:rFonts w:ascii="Times New Roman" w:hAnsi="Times New Roman"/>
          <w:b w:val="1"/>
          <w:sz w:val="28"/>
        </w:rPr>
        <w:t>формирующими</w:t>
      </w:r>
      <w:r>
        <w:rPr>
          <w:rFonts w:ascii="Times New Roman" w:hAnsi="Times New Roman"/>
          <w:b w:val="1"/>
          <w:sz w:val="28"/>
        </w:rPr>
        <w:t xml:space="preserve"> фонд </w:t>
      </w:r>
    </w:p>
    <w:p w14:paraId="3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капитального ремонта на специальном счете, </w:t>
      </w:r>
    </w:p>
    <w:p w14:paraId="4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сведений, необходимых для подготовки такой </w:t>
      </w:r>
    </w:p>
    <w:p w14:paraId="4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программы, внесения изменений в нее</w:t>
      </w:r>
      <w:r>
        <w:rPr>
          <w:rFonts w:ascii="Times New Roman" w:hAnsi="Times New Roman"/>
          <w:b w:val="1"/>
          <w:sz w:val="28"/>
        </w:rPr>
        <w:t>»</w:t>
      </w:r>
    </w:p>
    <w:p w14:paraId="4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4000000">
      <w:pPr>
        <w:pStyle w:val="Style_5"/>
        <w:widowControl w:val="1"/>
        <w:spacing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25 Конституционного закона Республики Тыва от 31 декабря 2003 г. № 95 ВХ-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Правительстве Республики Тыва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тельство Республики Тыва ПОСТАНОВЛЯЕТ:</w:t>
      </w:r>
    </w:p>
    <w:p w14:paraId="45000000">
      <w:pPr>
        <w:pStyle w:val="Style_5"/>
        <w:widowControl w:val="1"/>
        <w:spacing w:line="360" w:lineRule="atLeast"/>
        <w:ind w:firstLine="709"/>
        <w:jc w:val="both"/>
        <w:rPr>
          <w:rFonts w:ascii="Times New Roman" w:hAnsi="Times New Roman"/>
          <w:sz w:val="28"/>
        </w:rPr>
      </w:pPr>
    </w:p>
    <w:p w14:paraId="46000000">
      <w:pPr>
        <w:pStyle w:val="Style_5"/>
        <w:widowControl w:val="1"/>
        <w:spacing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Одобрить и внести на рассмотрение Верховного Хурала (парламента) Республики Тыва прилагаемый проект закона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подготовки и утверждения региональной программы капитального ремонта, внесения изменений в нее, 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органами местного самоуправления и собственниками помещений в мн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гоквартирном доме, формирующими фонд капитального ремонта на специал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ном счете, сведений, необходимых для подготовки такой программы, внесения изменений в нее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7000000">
      <w:pPr>
        <w:pStyle w:val="Style_5"/>
        <w:widowControl w:val="1"/>
        <w:spacing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Назначить официальным представителем Правительства Республики Тыва при рассмотрении данного </w:t>
      </w:r>
      <w:r>
        <w:rPr>
          <w:rFonts w:ascii="Times New Roman" w:hAnsi="Times New Roman"/>
          <w:sz w:val="28"/>
        </w:rPr>
        <w:t>законо</w:t>
      </w:r>
      <w:r>
        <w:rPr>
          <w:rFonts w:ascii="Times New Roman" w:hAnsi="Times New Roman"/>
          <w:sz w:val="28"/>
        </w:rPr>
        <w:t>проекта Республики Тыва в Верховном Хурале (парламенте) Республики Тыва министра строительства Республики Тыва Кыргыс</w:t>
      </w:r>
      <w:r>
        <w:rPr>
          <w:rFonts w:ascii="Times New Roman" w:hAnsi="Times New Roman"/>
          <w:sz w:val="28"/>
        </w:rPr>
        <w:t>а А.М</w:t>
      </w:r>
      <w:r>
        <w:rPr>
          <w:rFonts w:ascii="Times New Roman" w:hAnsi="Times New Roman"/>
          <w:sz w:val="28"/>
        </w:rPr>
        <w:t>.</w:t>
      </w:r>
    </w:p>
    <w:p w14:paraId="48000000">
      <w:pPr>
        <w:pStyle w:val="Style_5"/>
        <w:widowControl w:val="1"/>
        <w:spacing w:line="360" w:lineRule="atLeast"/>
        <w:ind/>
        <w:rPr>
          <w:rFonts w:ascii="Times New Roman" w:hAnsi="Times New Roman"/>
          <w:sz w:val="28"/>
        </w:rPr>
      </w:pPr>
    </w:p>
    <w:p w14:paraId="49000000">
      <w:pPr>
        <w:pStyle w:val="Style_5"/>
        <w:widowControl w:val="1"/>
        <w:spacing w:line="360" w:lineRule="atLeast"/>
        <w:ind/>
        <w:rPr>
          <w:rFonts w:ascii="Times New Roman" w:hAnsi="Times New Roman"/>
          <w:sz w:val="28"/>
        </w:rPr>
      </w:pPr>
    </w:p>
    <w:p w14:paraId="4A000000">
      <w:pPr>
        <w:pStyle w:val="Style_5"/>
        <w:widowControl w:val="1"/>
        <w:spacing w:line="360" w:lineRule="atLeast"/>
        <w:ind/>
        <w:rPr>
          <w:rFonts w:ascii="Times New Roman" w:hAnsi="Times New Roman"/>
          <w:sz w:val="28"/>
        </w:rPr>
      </w:pPr>
    </w:p>
    <w:p w14:paraId="4B000000">
      <w:pPr>
        <w:pStyle w:val="Style_5"/>
        <w:widowControl w:val="1"/>
        <w:spacing w:line="36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Республики Тыва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В. Ховалыг</w:t>
      </w:r>
    </w:p>
    <w:p w14:paraId="4C000000">
      <w:pPr>
        <w:sectPr>
          <w:headerReference r:id="rId3" w:type="default"/>
          <w:footerReference r:id="rId4" w:type="default"/>
          <w:pgSz w:h="16838" w:orient="portrait" w:w="11906"/>
          <w:pgMar w:bottom="1134" w:footer="0" w:gutter="0" w:header="680" w:left="1701" w:right="567" w:top="1134"/>
          <w:titlePg/>
        </w:sectPr>
      </w:pPr>
    </w:p>
    <w:p w14:paraId="4D000000">
      <w:pPr>
        <w:widowControl w:val="1"/>
        <w:spacing w:after="0" w:line="240" w:lineRule="auto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Вносится Правительством</w:t>
      </w:r>
    </w:p>
    <w:p w14:paraId="4E000000">
      <w:pPr>
        <w:widowControl w:val="1"/>
        <w:spacing w:after="0" w:line="240" w:lineRule="auto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Тыва</w:t>
      </w:r>
    </w:p>
    <w:p w14:paraId="4F000000">
      <w:pPr>
        <w:widowControl w:val="1"/>
        <w:spacing w:after="0" w:line="240" w:lineRule="auto"/>
        <w:ind w:left="6804"/>
        <w:rPr>
          <w:rFonts w:ascii="Times New Roman" w:hAnsi="Times New Roman"/>
          <w:sz w:val="28"/>
        </w:rPr>
      </w:pPr>
    </w:p>
    <w:p w14:paraId="50000000">
      <w:pPr>
        <w:widowControl w:val="1"/>
        <w:spacing w:after="0" w:line="240" w:lineRule="auto"/>
        <w:ind w:left="6804"/>
        <w:rPr>
          <w:rFonts w:ascii="Times New Roman" w:hAnsi="Times New Roman"/>
          <w:sz w:val="28"/>
        </w:rPr>
      </w:pPr>
    </w:p>
    <w:p w14:paraId="51000000">
      <w:pPr>
        <w:widowControl w:val="1"/>
        <w:spacing w:after="0" w:line="240" w:lineRule="auto"/>
        <w:ind w:left="680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52000000">
      <w:pPr>
        <w:widowControl w:val="1"/>
        <w:spacing w:after="0" w:line="240" w:lineRule="auto"/>
        <w:ind w:left="6804"/>
        <w:rPr>
          <w:rFonts w:ascii="Times New Roman" w:hAnsi="Times New Roman"/>
          <w:sz w:val="28"/>
        </w:rPr>
      </w:pPr>
    </w:p>
    <w:p w14:paraId="5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РЕСПУБЛИКА ТЫВА</w:t>
      </w:r>
    </w:p>
    <w:p w14:paraId="5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5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ЗАКОН</w:t>
      </w:r>
    </w:p>
    <w:p w14:paraId="5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9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>О</w:t>
      </w:r>
      <w:r>
        <w:rPr>
          <w:rFonts w:ascii="Times New Roman" w:hAnsi="Times New Roman"/>
          <w:b w:val="1"/>
          <w:spacing w:val="-2"/>
          <w:sz w:val="30"/>
        </w:rPr>
        <w:t xml:space="preserve"> </w:t>
      </w:r>
      <w:r>
        <w:rPr>
          <w:rFonts w:ascii="Times New Roman" w:hAnsi="Times New Roman"/>
          <w:b w:val="1"/>
          <w:spacing w:val="-2"/>
          <w:sz w:val="30"/>
        </w:rPr>
        <w:t>п</w:t>
      </w:r>
      <w:r>
        <w:rPr>
          <w:rFonts w:ascii="Times New Roman" w:hAnsi="Times New Roman"/>
          <w:b w:val="1"/>
          <w:spacing w:val="-2"/>
          <w:sz w:val="30"/>
        </w:rPr>
        <w:t>орядк</w:t>
      </w:r>
      <w:r>
        <w:rPr>
          <w:rFonts w:ascii="Times New Roman" w:hAnsi="Times New Roman"/>
          <w:b w:val="1"/>
          <w:spacing w:val="-2"/>
          <w:sz w:val="30"/>
        </w:rPr>
        <w:t>е</w:t>
      </w:r>
      <w:r>
        <w:rPr>
          <w:rFonts w:ascii="Times New Roman" w:hAnsi="Times New Roman"/>
          <w:b w:val="1"/>
          <w:spacing w:val="-2"/>
          <w:sz w:val="30"/>
        </w:rPr>
        <w:t xml:space="preserve"> подготовки и утверждения региональной</w:t>
      </w:r>
    </w:p>
    <w:p w14:paraId="5A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 программы капитального ремонта, внесения </w:t>
      </w:r>
    </w:p>
    <w:p w14:paraId="5B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изменений в нее, </w:t>
      </w:r>
      <w:r>
        <w:rPr>
          <w:rFonts w:ascii="Times New Roman" w:hAnsi="Times New Roman"/>
          <w:b w:val="1"/>
          <w:spacing w:val="-2"/>
          <w:sz w:val="30"/>
        </w:rPr>
        <w:t>требования</w:t>
      </w:r>
      <w:r>
        <w:rPr>
          <w:rFonts w:ascii="Times New Roman" w:hAnsi="Times New Roman"/>
          <w:b w:val="1"/>
          <w:spacing w:val="-2"/>
          <w:sz w:val="30"/>
        </w:rPr>
        <w:t>х</w:t>
      </w:r>
      <w:r>
        <w:rPr>
          <w:rFonts w:ascii="Times New Roman" w:hAnsi="Times New Roman"/>
          <w:b w:val="1"/>
          <w:spacing w:val="-2"/>
          <w:sz w:val="30"/>
        </w:rPr>
        <w:t xml:space="preserve"> к такой программе, </w:t>
      </w:r>
    </w:p>
    <w:p w14:paraId="5C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>поряд</w:t>
      </w:r>
      <w:r>
        <w:rPr>
          <w:rFonts w:ascii="Times New Roman" w:hAnsi="Times New Roman"/>
          <w:b w:val="1"/>
          <w:spacing w:val="-2"/>
          <w:sz w:val="30"/>
        </w:rPr>
        <w:t>ке</w:t>
      </w:r>
      <w:r>
        <w:rPr>
          <w:rFonts w:ascii="Times New Roman" w:hAnsi="Times New Roman"/>
          <w:b w:val="1"/>
          <w:spacing w:val="-2"/>
          <w:sz w:val="30"/>
        </w:rPr>
        <w:t xml:space="preserve"> предоставления органами местного </w:t>
      </w:r>
    </w:p>
    <w:p w14:paraId="5D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самоуправления и собственниками помещений </w:t>
      </w:r>
    </w:p>
    <w:p w14:paraId="5E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в многоквартирном доме, </w:t>
      </w:r>
      <w:r>
        <w:rPr>
          <w:rFonts w:ascii="Times New Roman" w:hAnsi="Times New Roman"/>
          <w:b w:val="1"/>
          <w:spacing w:val="-2"/>
          <w:sz w:val="30"/>
        </w:rPr>
        <w:t>формирующими</w:t>
      </w:r>
      <w:r>
        <w:rPr>
          <w:rFonts w:ascii="Times New Roman" w:hAnsi="Times New Roman"/>
          <w:b w:val="1"/>
          <w:spacing w:val="-2"/>
          <w:sz w:val="30"/>
        </w:rPr>
        <w:t xml:space="preserve"> фонд </w:t>
      </w:r>
    </w:p>
    <w:p w14:paraId="5F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капитального ремонта на специальном счете, </w:t>
      </w:r>
    </w:p>
    <w:p w14:paraId="60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 xml:space="preserve">сведений, необходимых для подготовки </w:t>
      </w:r>
    </w:p>
    <w:p w14:paraId="61000000">
      <w:pPr>
        <w:widowControl w:val="1"/>
        <w:spacing w:after="0" w:line="360" w:lineRule="atLeast"/>
        <w:ind/>
        <w:jc w:val="center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b w:val="1"/>
          <w:spacing w:val="-2"/>
          <w:sz w:val="30"/>
        </w:rPr>
        <w:t>такой программы, внесения изменений в нее</w:t>
      </w:r>
    </w:p>
    <w:p w14:paraId="62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b w:val="1"/>
          <w:spacing w:val="-2"/>
          <w:sz w:val="30"/>
        </w:rPr>
      </w:pPr>
    </w:p>
    <w:p w14:paraId="63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b w:val="1"/>
          <w:spacing w:val="-2"/>
          <w:sz w:val="30"/>
        </w:rPr>
      </w:pPr>
    </w:p>
    <w:p w14:paraId="64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b w:val="1"/>
          <w:spacing w:val="-2"/>
          <w:sz w:val="30"/>
        </w:rPr>
      </w:pPr>
      <w:r>
        <w:rPr>
          <w:rFonts w:ascii="Times New Roman" w:hAnsi="Times New Roman"/>
          <w:spacing w:val="-2"/>
          <w:sz w:val="30"/>
        </w:rPr>
        <w:t>Статья 1.</w:t>
      </w:r>
      <w:r>
        <w:rPr>
          <w:rFonts w:ascii="Times New Roman" w:hAnsi="Times New Roman"/>
          <w:b w:val="1"/>
          <w:spacing w:val="-2"/>
          <w:sz w:val="30"/>
        </w:rPr>
        <w:t xml:space="preserve"> Предмет правового регулирования настоящего Закона</w:t>
      </w:r>
      <w:r>
        <w:rPr>
          <w:rFonts w:ascii="Times New Roman" w:hAnsi="Times New Roman"/>
          <w:b w:val="1"/>
          <w:spacing w:val="-2"/>
          <w:sz w:val="30"/>
        </w:rPr>
        <w:t xml:space="preserve"> </w:t>
      </w:r>
    </w:p>
    <w:p w14:paraId="65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spacing w:val="-2"/>
          <w:sz w:val="30"/>
        </w:rPr>
      </w:pPr>
      <w:r>
        <w:rPr>
          <w:rFonts w:ascii="Times New Roman" w:hAnsi="Times New Roman"/>
          <w:spacing w:val="-2"/>
          <w:sz w:val="30"/>
        </w:rPr>
        <w:t>Настоящий Закон в соответствии с Жилищным кодексом Российской Федерации устанавливает порядок подготовки и утверждения регионал</w:t>
      </w:r>
      <w:r>
        <w:rPr>
          <w:rFonts w:ascii="Times New Roman" w:hAnsi="Times New Roman"/>
          <w:spacing w:val="-2"/>
          <w:sz w:val="30"/>
        </w:rPr>
        <w:t>ь</w:t>
      </w:r>
      <w:r>
        <w:rPr>
          <w:rFonts w:ascii="Times New Roman" w:hAnsi="Times New Roman"/>
          <w:spacing w:val="-2"/>
          <w:sz w:val="30"/>
        </w:rPr>
        <w:t xml:space="preserve">ной программы капитального ремонта общего имущества </w:t>
      </w:r>
      <w:r>
        <w:rPr>
          <w:rFonts w:ascii="Times New Roman" w:hAnsi="Times New Roman"/>
          <w:spacing w:val="-2"/>
          <w:sz w:val="30"/>
        </w:rPr>
        <w:t>в многокварти</w:t>
      </w:r>
      <w:r>
        <w:rPr>
          <w:rFonts w:ascii="Times New Roman" w:hAnsi="Times New Roman"/>
          <w:spacing w:val="-2"/>
          <w:sz w:val="30"/>
        </w:rPr>
        <w:t>р</w:t>
      </w:r>
      <w:r>
        <w:rPr>
          <w:rFonts w:ascii="Times New Roman" w:hAnsi="Times New Roman"/>
          <w:spacing w:val="-2"/>
          <w:sz w:val="30"/>
        </w:rPr>
        <w:t>ных домах (далее –</w:t>
      </w:r>
      <w:r>
        <w:rPr>
          <w:rFonts w:ascii="Times New Roman" w:hAnsi="Times New Roman"/>
          <w:spacing w:val="-2"/>
          <w:sz w:val="30"/>
        </w:rPr>
        <w:t xml:space="preserve"> региональная программа), требования к ней, порядок предоставления органами местного самоуправления муниципальных обр</w:t>
      </w:r>
      <w:r>
        <w:rPr>
          <w:rFonts w:ascii="Times New Roman" w:hAnsi="Times New Roman"/>
          <w:spacing w:val="-2"/>
          <w:sz w:val="30"/>
        </w:rPr>
        <w:t>а</w:t>
      </w:r>
      <w:r>
        <w:rPr>
          <w:rFonts w:ascii="Times New Roman" w:hAnsi="Times New Roman"/>
          <w:spacing w:val="-2"/>
          <w:sz w:val="30"/>
        </w:rPr>
        <w:t>зований Республики Тыва</w:t>
      </w:r>
      <w:r>
        <w:rPr>
          <w:rFonts w:ascii="Times New Roman" w:hAnsi="Times New Roman"/>
          <w:spacing w:val="-2"/>
          <w:sz w:val="30"/>
        </w:rPr>
        <w:t xml:space="preserve"> (далее –</w:t>
      </w:r>
      <w:r>
        <w:rPr>
          <w:rFonts w:ascii="Times New Roman" w:hAnsi="Times New Roman"/>
          <w:spacing w:val="-2"/>
          <w:sz w:val="30"/>
        </w:rPr>
        <w:t xml:space="preserve"> органы местного самоуправления) св</w:t>
      </w:r>
      <w:r>
        <w:rPr>
          <w:rFonts w:ascii="Times New Roman" w:hAnsi="Times New Roman"/>
          <w:spacing w:val="-2"/>
          <w:sz w:val="30"/>
        </w:rPr>
        <w:t>е</w:t>
      </w:r>
      <w:r>
        <w:rPr>
          <w:rFonts w:ascii="Times New Roman" w:hAnsi="Times New Roman"/>
          <w:spacing w:val="-2"/>
          <w:sz w:val="30"/>
        </w:rPr>
        <w:t>дений, необходимых для подготовки такой программы, а также критерии очередности проведения капитального ремонта общего имущества в мн</w:t>
      </w:r>
      <w:r>
        <w:rPr>
          <w:rFonts w:ascii="Times New Roman" w:hAnsi="Times New Roman"/>
          <w:spacing w:val="-2"/>
          <w:sz w:val="30"/>
        </w:rPr>
        <w:t>о</w:t>
      </w:r>
      <w:r>
        <w:rPr>
          <w:rFonts w:ascii="Times New Roman" w:hAnsi="Times New Roman"/>
          <w:spacing w:val="-2"/>
          <w:sz w:val="30"/>
        </w:rPr>
        <w:t>гоквартирных домах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pacing w:val="-2"/>
          <w:sz w:val="30"/>
        </w:rPr>
        <w:t>на территории Республики Тыва в целях планиров</w:t>
      </w:r>
      <w:r>
        <w:rPr>
          <w:rFonts w:ascii="Times New Roman" w:hAnsi="Times New Roman"/>
          <w:spacing w:val="-2"/>
          <w:sz w:val="30"/>
        </w:rPr>
        <w:t>а</w:t>
      </w:r>
      <w:r>
        <w:rPr>
          <w:rFonts w:ascii="Times New Roman" w:hAnsi="Times New Roman"/>
          <w:spacing w:val="-2"/>
          <w:sz w:val="30"/>
        </w:rPr>
        <w:t xml:space="preserve">ния и организации проведения капитального ремонта общего имущества в многоквартирных домах, планирования предоставления государственной </w:t>
      </w:r>
      <w:r>
        <w:rPr>
          <w:rFonts w:ascii="Times New Roman" w:hAnsi="Times New Roman"/>
          <w:spacing w:val="-2"/>
          <w:sz w:val="30"/>
        </w:rPr>
        <w:t>поддержки, муниципальной поддержки на проведение капитального р</w:t>
      </w:r>
      <w:r>
        <w:rPr>
          <w:rFonts w:ascii="Times New Roman" w:hAnsi="Times New Roman"/>
          <w:spacing w:val="-2"/>
          <w:sz w:val="30"/>
        </w:rPr>
        <w:t>е</w:t>
      </w:r>
      <w:r>
        <w:rPr>
          <w:rFonts w:ascii="Times New Roman" w:hAnsi="Times New Roman"/>
          <w:spacing w:val="-2"/>
          <w:sz w:val="30"/>
        </w:rPr>
        <w:t>монта общего имущества в многоквартирных домах за счет средств бюдж</w:t>
      </w:r>
      <w:r>
        <w:rPr>
          <w:rFonts w:ascii="Times New Roman" w:hAnsi="Times New Roman"/>
          <w:spacing w:val="-2"/>
          <w:sz w:val="30"/>
        </w:rPr>
        <w:t>е</w:t>
      </w:r>
      <w:r>
        <w:rPr>
          <w:rFonts w:ascii="Times New Roman" w:hAnsi="Times New Roman"/>
          <w:spacing w:val="-2"/>
          <w:sz w:val="30"/>
        </w:rPr>
        <w:t>та Республики Тыва, местных бюджетов, контроля своевременности пров</w:t>
      </w:r>
      <w:r>
        <w:rPr>
          <w:rFonts w:ascii="Times New Roman" w:hAnsi="Times New Roman"/>
          <w:spacing w:val="-2"/>
          <w:sz w:val="30"/>
        </w:rPr>
        <w:t>е</w:t>
      </w:r>
      <w:r>
        <w:rPr>
          <w:rFonts w:ascii="Times New Roman" w:hAnsi="Times New Roman"/>
          <w:spacing w:val="-2"/>
          <w:sz w:val="30"/>
        </w:rPr>
        <w:t>дения капитального ремонта общего имущества в многоквартирных домах собственниками помещений в таких домах, региональным оператором.</w:t>
      </w:r>
    </w:p>
    <w:p w14:paraId="66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b w:val="1"/>
          <w:spacing w:val="-2"/>
          <w:sz w:val="30"/>
        </w:rPr>
      </w:pPr>
    </w:p>
    <w:p w14:paraId="67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bookmarkStart w:id="2" w:name="_Hlk188432296"/>
      <w:r>
        <w:rPr>
          <w:rFonts w:ascii="Times New Roman" w:hAnsi="Times New Roman"/>
          <w:sz w:val="30"/>
        </w:rPr>
        <w:t xml:space="preserve">Статья </w:t>
      </w:r>
      <w:r>
        <w:rPr>
          <w:rFonts w:ascii="Times New Roman" w:hAnsi="Times New Roman"/>
          <w:sz w:val="30"/>
        </w:rPr>
        <w:t>2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 w:val="1"/>
          <w:sz w:val="30"/>
        </w:rPr>
        <w:t xml:space="preserve"> Порядок подготовки и утверждения региональной</w:t>
      </w:r>
      <w:r>
        <w:rPr>
          <w:rFonts w:ascii="Times New Roman" w:hAnsi="Times New Roman"/>
          <w:b w:val="1"/>
          <w:sz w:val="30"/>
        </w:rPr>
        <w:t xml:space="preserve">         </w:t>
      </w:r>
      <w:r>
        <w:rPr>
          <w:rFonts w:ascii="Times New Roman" w:hAnsi="Times New Roman"/>
          <w:b w:val="1"/>
          <w:sz w:val="30"/>
        </w:rPr>
        <w:t xml:space="preserve"> программы</w:t>
      </w:r>
    </w:p>
    <w:p w14:paraId="68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bookmarkStart w:id="3" w:name="_Hlk188435067"/>
      <w:bookmarkEnd w:id="2"/>
      <w:r>
        <w:rPr>
          <w:rFonts w:ascii="Times New Roman" w:hAnsi="Times New Roman"/>
          <w:sz w:val="30"/>
        </w:rPr>
        <w:t>1.</w:t>
      </w:r>
      <w:r>
        <w:rPr>
          <w:rFonts w:ascii="Times New Roman" w:hAnsi="Times New Roman"/>
          <w:sz w:val="30"/>
        </w:rPr>
        <w:t xml:space="preserve"> </w:t>
      </w:r>
      <w:bookmarkEnd w:id="3"/>
      <w:r>
        <w:rPr>
          <w:rFonts w:ascii="Times New Roman" w:hAnsi="Times New Roman"/>
          <w:sz w:val="30"/>
        </w:rPr>
        <w:t>Порядок подготовки и утверждения региональной программы включа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т в себя следующие этапы:</w:t>
      </w:r>
    </w:p>
    <w:p w14:paraId="69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разработка проекта региональной программы;</w:t>
      </w:r>
    </w:p>
    <w:p w14:paraId="6A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утверждение региона</w:t>
      </w:r>
      <w:r>
        <w:rPr>
          <w:rFonts w:ascii="Times New Roman" w:hAnsi="Times New Roman"/>
          <w:sz w:val="30"/>
        </w:rPr>
        <w:t>льной программы П</w:t>
      </w:r>
      <w:r>
        <w:rPr>
          <w:rFonts w:ascii="Times New Roman" w:hAnsi="Times New Roman"/>
          <w:sz w:val="30"/>
        </w:rPr>
        <w:t>равительством Респу</w:t>
      </w:r>
      <w:r>
        <w:rPr>
          <w:rFonts w:ascii="Times New Roman" w:hAnsi="Times New Roman"/>
          <w:sz w:val="30"/>
        </w:rPr>
        <w:t>б</w:t>
      </w:r>
      <w:r>
        <w:rPr>
          <w:rFonts w:ascii="Times New Roman" w:hAnsi="Times New Roman"/>
          <w:sz w:val="30"/>
        </w:rPr>
        <w:t>лики Тыва.</w:t>
      </w:r>
    </w:p>
    <w:p w14:paraId="6B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2. Разработка проекта региональной программы осуществляется уполномоченн</w:t>
      </w:r>
      <w:r>
        <w:rPr>
          <w:rFonts w:ascii="Times New Roman" w:hAnsi="Times New Roman"/>
          <w:sz w:val="30"/>
        </w:rPr>
        <w:t xml:space="preserve">ым исполнительным органом </w:t>
      </w:r>
      <w:r>
        <w:rPr>
          <w:rFonts w:ascii="Times New Roman" w:hAnsi="Times New Roman"/>
          <w:sz w:val="30"/>
        </w:rPr>
        <w:t>Республики Тыва, определе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 xml:space="preserve">ным </w:t>
      </w:r>
      <w:r>
        <w:rPr>
          <w:rFonts w:ascii="Times New Roman" w:hAnsi="Times New Roman"/>
          <w:sz w:val="30"/>
        </w:rPr>
        <w:t>П</w:t>
      </w:r>
      <w:r>
        <w:rPr>
          <w:rFonts w:ascii="Times New Roman" w:hAnsi="Times New Roman"/>
          <w:sz w:val="30"/>
        </w:rPr>
        <w:t>равительством Республики Тыва</w:t>
      </w:r>
      <w:r>
        <w:rPr>
          <w:rFonts w:ascii="Times New Roman" w:hAnsi="Times New Roman"/>
          <w:sz w:val="30"/>
        </w:rPr>
        <w:t xml:space="preserve"> (далее –</w:t>
      </w:r>
      <w:r>
        <w:rPr>
          <w:rFonts w:ascii="Times New Roman" w:hAnsi="Times New Roman"/>
          <w:sz w:val="30"/>
        </w:rPr>
        <w:t xml:space="preserve"> уполномоченный орган), по результатам обследования технического состояния многоквартирных домов в соответствии с законодательством о техническом регулировании.</w:t>
      </w:r>
    </w:p>
    <w:p w14:paraId="6C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3. </w:t>
      </w:r>
      <w:r>
        <w:rPr>
          <w:rFonts w:ascii="Times New Roman" w:hAnsi="Times New Roman"/>
          <w:sz w:val="30"/>
        </w:rPr>
        <w:t>Проект региональной программы представляется уполномоче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 xml:space="preserve">ным органом </w:t>
      </w:r>
      <w:r>
        <w:rPr>
          <w:rFonts w:ascii="Times New Roman" w:hAnsi="Times New Roman"/>
          <w:sz w:val="30"/>
        </w:rPr>
        <w:t>на утверждение в П</w:t>
      </w:r>
      <w:r>
        <w:rPr>
          <w:rFonts w:ascii="Times New Roman" w:hAnsi="Times New Roman"/>
          <w:sz w:val="30"/>
        </w:rPr>
        <w:t>равительство Республики Тыва.</w:t>
      </w:r>
      <w:r>
        <w:rPr>
          <w:rFonts w:ascii="Times New Roman" w:hAnsi="Times New Roman"/>
          <w:sz w:val="30"/>
        </w:rPr>
        <w:t xml:space="preserve"> Прав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тельство Республики Тыва утверждает региональную программу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 xml:space="preserve">тального ремонта не позднее одного месяца </w:t>
      </w:r>
      <w:r>
        <w:rPr>
          <w:rFonts w:ascii="Times New Roman" w:hAnsi="Times New Roman"/>
          <w:sz w:val="30"/>
        </w:rPr>
        <w:t>с даты поступления</w:t>
      </w:r>
      <w:r>
        <w:rPr>
          <w:rFonts w:ascii="Times New Roman" w:hAnsi="Times New Roman"/>
          <w:sz w:val="30"/>
        </w:rPr>
        <w:t xml:space="preserve"> ее прое</w:t>
      </w:r>
      <w:r>
        <w:rPr>
          <w:rFonts w:ascii="Times New Roman" w:hAnsi="Times New Roman"/>
          <w:sz w:val="30"/>
        </w:rPr>
        <w:t>к</w:t>
      </w:r>
      <w:r>
        <w:rPr>
          <w:rFonts w:ascii="Times New Roman" w:hAnsi="Times New Roman"/>
          <w:sz w:val="30"/>
        </w:rPr>
        <w:t>та от уполномоченного органа</w:t>
      </w:r>
      <w:r>
        <w:rPr>
          <w:rFonts w:ascii="Times New Roman" w:hAnsi="Times New Roman"/>
          <w:sz w:val="30"/>
        </w:rPr>
        <w:t>.</w:t>
      </w:r>
    </w:p>
    <w:p w14:paraId="6D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4. Утвержденная П</w:t>
      </w:r>
      <w:r>
        <w:rPr>
          <w:rFonts w:ascii="Times New Roman" w:hAnsi="Times New Roman"/>
          <w:sz w:val="30"/>
        </w:rPr>
        <w:t xml:space="preserve">равительством Республики Тыва региональная программа подлежит размещению на </w:t>
      </w:r>
      <w:r>
        <w:rPr>
          <w:rFonts w:ascii="Times New Roman" w:hAnsi="Times New Roman"/>
          <w:sz w:val="30"/>
        </w:rPr>
        <w:t>«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фициальном </w:t>
      </w:r>
      <w:r>
        <w:rPr>
          <w:rFonts w:ascii="Times New Roman" w:hAnsi="Times New Roman"/>
          <w:sz w:val="30"/>
        </w:rPr>
        <w:t>интернет-портале</w:t>
      </w:r>
      <w:r>
        <w:rPr>
          <w:rFonts w:ascii="Times New Roman" w:hAnsi="Times New Roman"/>
          <w:sz w:val="30"/>
        </w:rPr>
        <w:t xml:space="preserve"> правовой информации</w:t>
      </w:r>
      <w:r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 xml:space="preserve"> (www.pravo.gov.ru) и официальном сайте Респу</w:t>
      </w:r>
      <w:r>
        <w:rPr>
          <w:rFonts w:ascii="Times New Roman" w:hAnsi="Times New Roman"/>
          <w:sz w:val="30"/>
        </w:rPr>
        <w:t>б</w:t>
      </w:r>
      <w:r>
        <w:rPr>
          <w:rFonts w:ascii="Times New Roman" w:hAnsi="Times New Roman"/>
          <w:sz w:val="30"/>
        </w:rPr>
        <w:t xml:space="preserve">лики Тыва в информационно-телекоммуникационной сети </w:t>
      </w:r>
      <w:r>
        <w:rPr>
          <w:rFonts w:ascii="Times New Roman" w:hAnsi="Times New Roman"/>
          <w:sz w:val="30"/>
        </w:rPr>
        <w:t>«</w:t>
      </w:r>
      <w:r>
        <w:rPr>
          <w:rFonts w:ascii="Times New Roman" w:hAnsi="Times New Roman"/>
          <w:sz w:val="30"/>
        </w:rPr>
        <w:t>Интернет</w:t>
      </w:r>
      <w:r>
        <w:rPr>
          <w:rFonts w:ascii="Times New Roman" w:hAnsi="Times New Roman"/>
          <w:sz w:val="30"/>
        </w:rPr>
        <w:t>»</w:t>
      </w:r>
      <w:r>
        <w:rPr>
          <w:rFonts w:ascii="Times New Roman" w:hAnsi="Times New Roman"/>
          <w:sz w:val="30"/>
        </w:rPr>
        <w:t>.</w:t>
      </w:r>
    </w:p>
    <w:p w14:paraId="6E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5.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Региональная программа капитального ремонта и краткосрочные планы реализации региональной программы капитального ремонта по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</w:rPr>
        <w:t>лежат размещению в системе Правительством Республики Тыва или орг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ном местн</w:t>
      </w:r>
      <w:r>
        <w:rPr>
          <w:rFonts w:ascii="Times New Roman" w:hAnsi="Times New Roman"/>
          <w:sz w:val="30"/>
        </w:rPr>
        <w:t>ого самоуправления, утвердившим</w:t>
      </w:r>
      <w:r>
        <w:rPr>
          <w:rFonts w:ascii="Times New Roman" w:hAnsi="Times New Roman"/>
          <w:sz w:val="30"/>
        </w:rPr>
        <w:t xml:space="preserve"> программу или соотве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 xml:space="preserve">ствующий </w:t>
      </w:r>
      <w:r>
        <w:rPr>
          <w:rFonts w:ascii="Times New Roman" w:hAnsi="Times New Roman"/>
          <w:sz w:val="30"/>
        </w:rPr>
        <w:t xml:space="preserve">краткосрочный план, в порядке и </w:t>
      </w:r>
      <w:r>
        <w:rPr>
          <w:rFonts w:ascii="Times New Roman" w:hAnsi="Times New Roman"/>
          <w:sz w:val="30"/>
        </w:rPr>
        <w:t xml:space="preserve">сроки, </w:t>
      </w:r>
      <w:r>
        <w:rPr>
          <w:rFonts w:ascii="Times New Roman" w:hAnsi="Times New Roman"/>
          <w:sz w:val="30"/>
        </w:rPr>
        <w:t>определенные</w:t>
      </w:r>
      <w:r>
        <w:rPr>
          <w:rFonts w:ascii="Times New Roman" w:hAnsi="Times New Roman"/>
          <w:sz w:val="30"/>
        </w:rPr>
        <w:t xml:space="preserve"> фед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z w:val="30"/>
        </w:rPr>
        <w:t>местно с федеральным органом исполнительной власти, осуществляющим</w:t>
      </w:r>
      <w:r>
        <w:rPr>
          <w:rFonts w:ascii="Times New Roman" w:hAnsi="Times New Roman"/>
          <w:sz w:val="30"/>
        </w:rPr>
        <w:t xml:space="preserve"> функции по выработке и реализации государственной политики и норм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тивно-правовому регулированию в сфере жилищно-коммунального хозя</w:t>
      </w:r>
      <w:r>
        <w:rPr>
          <w:rFonts w:ascii="Times New Roman" w:hAnsi="Times New Roman"/>
          <w:sz w:val="30"/>
        </w:rPr>
        <w:t>й</w:t>
      </w:r>
      <w:r>
        <w:rPr>
          <w:rFonts w:ascii="Times New Roman" w:hAnsi="Times New Roman"/>
          <w:sz w:val="30"/>
        </w:rPr>
        <w:t>ства, если иной срок размещения в системе указанной информации н</w:t>
      </w:r>
      <w:r>
        <w:rPr>
          <w:rFonts w:ascii="Times New Roman" w:hAnsi="Times New Roman"/>
          <w:sz w:val="30"/>
        </w:rPr>
        <w:t>е установлен федеральным законодательством</w:t>
      </w:r>
      <w:r>
        <w:rPr>
          <w:rFonts w:ascii="Times New Roman" w:hAnsi="Times New Roman"/>
          <w:sz w:val="30"/>
        </w:rPr>
        <w:t>.</w:t>
      </w:r>
    </w:p>
    <w:p w14:paraId="6F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bookmarkStart w:id="4" w:name="Par0"/>
      <w:bookmarkEnd w:id="4"/>
    </w:p>
    <w:p w14:paraId="70000000">
      <w:pPr>
        <w:widowControl w:val="1"/>
        <w:spacing w:after="0"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>Статья 3.</w:t>
      </w:r>
      <w:r>
        <w:rPr>
          <w:rFonts w:ascii="Times New Roman" w:hAnsi="Times New Roman"/>
          <w:b w:val="1"/>
          <w:sz w:val="30"/>
        </w:rPr>
        <w:t xml:space="preserve"> Порядок разработки и утверждения краткосрочных планов реализации региональной программы капитального ремонта</w:t>
      </w:r>
    </w:p>
    <w:p w14:paraId="71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1. </w:t>
      </w:r>
      <w:r>
        <w:rPr>
          <w:rFonts w:ascii="Times New Roman" w:hAnsi="Times New Roman"/>
          <w:sz w:val="30"/>
        </w:rPr>
        <w:t>Краткосрочные планы реализации региональной программы фо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мируются исходя из принципов:</w:t>
      </w:r>
    </w:p>
    <w:p w14:paraId="72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использования на цели капитального ремонта остатков средств на счете, счетах регионального оператора, не использованных в предш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ствующем году, и прогнозируемого объема поступлений взносов на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тальный ремонт в текущем году с учетом требований, установленных ст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тьей 185 Жилищного кодекса Российской Федерации;</w:t>
      </w:r>
    </w:p>
    <w:p w14:paraId="73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необходимости корректировки объема работ по капитальному 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 xml:space="preserve">монту общего </w:t>
      </w:r>
      <w:r>
        <w:rPr>
          <w:rFonts w:ascii="Times New Roman" w:hAnsi="Times New Roman"/>
          <w:sz w:val="30"/>
        </w:rPr>
        <w:t>имущества</w:t>
      </w:r>
      <w:r>
        <w:rPr>
          <w:rFonts w:ascii="Times New Roman" w:hAnsi="Times New Roman"/>
          <w:sz w:val="30"/>
        </w:rPr>
        <w:t xml:space="preserve"> в многоквартирных домах исходя из фактич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ского уровня собираемости средств на капитальный ремонт на счете, сч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тах регионального оператора;</w:t>
      </w:r>
    </w:p>
    <w:p w14:paraId="74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3) актуализации в связи с проведением в порядке, предусмотренном </w:t>
      </w:r>
      <w:r>
        <w:rPr>
          <w:rFonts w:ascii="Times New Roman" w:hAnsi="Times New Roman"/>
          <w:sz w:val="30"/>
        </w:rPr>
        <w:t>частью 7 статьи 189 Жилищного кодекса Российской Федерации</w:t>
      </w:r>
      <w:r>
        <w:rPr>
          <w:rFonts w:ascii="Times New Roman" w:hAnsi="Times New Roman"/>
          <w:sz w:val="30"/>
        </w:rPr>
        <w:t>,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тального ремонта многоквартирного дома в объеме, необходимом для ликвидации последствий аварии, иной чрезвычайной ситуации природн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го или техногенного характера.</w:t>
      </w:r>
    </w:p>
    <w:p w14:paraId="75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 </w:t>
      </w:r>
      <w:r>
        <w:rPr>
          <w:rFonts w:ascii="Times New Roman" w:hAnsi="Times New Roman"/>
          <w:sz w:val="30"/>
        </w:rPr>
        <w:t>Органы местного самоуправления утверждают краткосрочные (сроком до трех лет) планы реализации региональной программы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 xml:space="preserve">тального ремонта ежегодно до 15 июля года, предшествующего </w:t>
      </w:r>
      <w:r>
        <w:rPr>
          <w:rFonts w:ascii="Times New Roman" w:hAnsi="Times New Roman"/>
          <w:sz w:val="30"/>
        </w:rPr>
        <w:t>планир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емому</w:t>
      </w:r>
      <w:r>
        <w:rPr>
          <w:rFonts w:ascii="Times New Roman" w:hAnsi="Times New Roman"/>
          <w:sz w:val="30"/>
        </w:rPr>
        <w:t>.</w:t>
      </w:r>
    </w:p>
    <w:p w14:paraId="76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z w:val="30"/>
        </w:rPr>
        <w:t xml:space="preserve">. Утвержденные органами местного самоуправления краткосрочные планы реализации региональной программы капитального ремонта в срок до 1 сентября года, предшествующего планируемому, направляются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уполномоченный</w:t>
      </w:r>
      <w:r>
        <w:rPr>
          <w:rFonts w:ascii="Times New Roman" w:hAnsi="Times New Roman"/>
          <w:sz w:val="30"/>
        </w:rPr>
        <w:t xml:space="preserve"> орган по разработке программы капитального ремонта многоквартирных домов и </w:t>
      </w:r>
      <w:r>
        <w:rPr>
          <w:rFonts w:ascii="Times New Roman" w:hAnsi="Times New Roman"/>
          <w:sz w:val="30"/>
        </w:rPr>
        <w:t>региональному оператору</w:t>
      </w:r>
      <w:r>
        <w:rPr>
          <w:rFonts w:ascii="Times New Roman" w:hAnsi="Times New Roman"/>
          <w:sz w:val="30"/>
        </w:rPr>
        <w:t>.</w:t>
      </w:r>
    </w:p>
    <w:p w14:paraId="77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В целях реализации региональной программы, конкретизации ср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ков проведения капитального ремонта общего имущества в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тирных домах, уточнения планируемых видов услуг и (или) работ по к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питальному ремонту общего имущества в многоквартирных домах, опр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деления видов и объема государственной поддержки, муниципальной поддержки капитального ремонта органы государственной власти Респу</w:t>
      </w:r>
      <w:r>
        <w:rPr>
          <w:rFonts w:ascii="Times New Roman" w:hAnsi="Times New Roman"/>
          <w:sz w:val="30"/>
        </w:rPr>
        <w:t>б</w:t>
      </w:r>
      <w:r>
        <w:rPr>
          <w:rFonts w:ascii="Times New Roman" w:hAnsi="Times New Roman"/>
          <w:sz w:val="30"/>
        </w:rPr>
        <w:t>лики Тыва обязаны утверждать краткосрочные планы реализации реги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нальной программы капитального ремонта в порядке, установленном </w:t>
      </w:r>
      <w:r>
        <w:rPr>
          <w:rFonts w:ascii="Times New Roman" w:hAnsi="Times New Roman"/>
          <w:sz w:val="30"/>
        </w:rPr>
        <w:t xml:space="preserve">настоящим </w:t>
      </w:r>
      <w:r>
        <w:rPr>
          <w:rFonts w:ascii="Times New Roman" w:hAnsi="Times New Roman"/>
          <w:sz w:val="30"/>
        </w:rPr>
        <w:t>Законом, сроком</w:t>
      </w:r>
      <w:r>
        <w:rPr>
          <w:rFonts w:ascii="Times New Roman" w:hAnsi="Times New Roman"/>
          <w:sz w:val="30"/>
        </w:rPr>
        <w:t xml:space="preserve"> на три года с распределением по годам в пр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делах указанного срока. При внесении изменений в краткосрочный план реализации программы капитального ремонта по осн</w:t>
      </w:r>
      <w:r>
        <w:rPr>
          <w:rFonts w:ascii="Times New Roman" w:hAnsi="Times New Roman"/>
          <w:sz w:val="30"/>
        </w:rPr>
        <w:t>ованиям, предусмо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ренным частью</w:t>
      </w:r>
      <w:r>
        <w:rPr>
          <w:rFonts w:ascii="Times New Roman" w:hAnsi="Times New Roman"/>
          <w:sz w:val="30"/>
        </w:rPr>
        <w:t xml:space="preserve"> 3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статьи</w:t>
      </w:r>
      <w:r>
        <w:rPr>
          <w:rFonts w:ascii="Times New Roman" w:hAnsi="Times New Roman"/>
          <w:sz w:val="30"/>
        </w:rPr>
        <w:t xml:space="preserve"> 7</w:t>
      </w:r>
      <w:r>
        <w:rPr>
          <w:rFonts w:ascii="Times New Roman" w:hAnsi="Times New Roman"/>
          <w:sz w:val="30"/>
        </w:rPr>
        <w:t xml:space="preserve"> настоящего Закона</w:t>
      </w:r>
      <w:r>
        <w:rPr>
          <w:rFonts w:ascii="Times New Roman" w:hAnsi="Times New Roman"/>
          <w:sz w:val="30"/>
        </w:rPr>
        <w:t>, согласование с собственн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ками помещений в многоквартирном доме не требуется.</w:t>
      </w:r>
    </w:p>
    <w:p w14:paraId="78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</w:p>
    <w:p w14:paraId="79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 xml:space="preserve">Статья </w:t>
      </w:r>
      <w:r>
        <w:rPr>
          <w:rFonts w:ascii="Times New Roman" w:hAnsi="Times New Roman"/>
          <w:sz w:val="30"/>
        </w:rPr>
        <w:t>4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b w:val="1"/>
          <w:sz w:val="30"/>
        </w:rPr>
        <w:t>Требования к региональной программе</w:t>
      </w:r>
    </w:p>
    <w:p w14:paraId="7A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Региональная программа включает в себя:</w:t>
      </w:r>
    </w:p>
    <w:p w14:paraId="7B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основные цели и задачи региональной программы;</w:t>
      </w:r>
    </w:p>
    <w:p w14:paraId="7C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перечень всех многоквартирных домов, расположенных на терр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тории Республики Тыва (в том числе многоквартирных домов, все пом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 xml:space="preserve">щения в которых принадлежат одному собственнику), за исключением многоквартирных домов, признанных в установленном Правительством </w:t>
      </w:r>
      <w:r>
        <w:rPr>
          <w:rFonts w:ascii="Times New Roman" w:hAnsi="Times New Roman"/>
          <w:sz w:val="30"/>
        </w:rPr>
        <w:t>Российской Федерации порядке аварийными и подлежащими сносу или реконструкции.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В соответствии с нормативным правовым актом Прав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тельства Республики Тыва в региональную программу капитального 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монта могут не включаться многоквартирные дома, физический износ о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z w:val="30"/>
        </w:rPr>
        <w:t xml:space="preserve">новных конструктивных элементов (крыша, стены, фундамент) которых превышает </w:t>
      </w:r>
      <w:r>
        <w:rPr>
          <w:rFonts w:ascii="Times New Roman" w:hAnsi="Times New Roman"/>
          <w:sz w:val="30"/>
        </w:rPr>
        <w:t>70</w:t>
      </w:r>
      <w:r>
        <w:rPr>
          <w:rFonts w:ascii="Times New Roman" w:hAnsi="Times New Roman"/>
          <w:sz w:val="30"/>
        </w:rPr>
        <w:t xml:space="preserve"> процентов, и (или) многоквартирные дома, в которых сов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купная стоимость услуг и (или) работ по капитальному ремонту констру</w:t>
      </w:r>
      <w:r>
        <w:rPr>
          <w:rFonts w:ascii="Times New Roman" w:hAnsi="Times New Roman"/>
          <w:sz w:val="30"/>
        </w:rPr>
        <w:t>к</w:t>
      </w:r>
      <w:r>
        <w:rPr>
          <w:rFonts w:ascii="Times New Roman" w:hAnsi="Times New Roman"/>
          <w:sz w:val="30"/>
        </w:rPr>
        <w:t>тивных элементов и внутридомовых инженерных систем, входящих в с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став общего имущества в многоквартирных домах</w:t>
      </w:r>
      <w:r>
        <w:rPr>
          <w:rFonts w:ascii="Times New Roman" w:hAnsi="Times New Roman"/>
          <w:sz w:val="30"/>
        </w:rPr>
        <w:t>, в расчете на один квадратный метр общей площади жилых помещений превышает сто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мость, определенную нормативным правовым актом Правительства Ре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z w:val="30"/>
        </w:rPr>
        <w:t xml:space="preserve">публики Тыва. </w:t>
      </w:r>
      <w:r>
        <w:rPr>
          <w:rFonts w:ascii="Times New Roman" w:hAnsi="Times New Roman"/>
          <w:sz w:val="30"/>
        </w:rPr>
        <w:t>При этом не позднее чем через шесть месяцев со дня утверждения региональной программы капитального ремонта или прин</w:t>
      </w:r>
      <w:r>
        <w:rPr>
          <w:rFonts w:ascii="Times New Roman" w:hAnsi="Times New Roman"/>
          <w:sz w:val="30"/>
        </w:rPr>
        <w:t>я</w:t>
      </w:r>
      <w:r>
        <w:rPr>
          <w:rFonts w:ascii="Times New Roman" w:hAnsi="Times New Roman"/>
          <w:sz w:val="30"/>
        </w:rPr>
        <w:t>тия решения об исключении многоквартирных домов из такой программы нормативным правовым актом Правительства Республики Тыва должны быть определены порядок, сроки проведения и источники финансиров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ния реконструкции или сноса этих домов либо иных мероприятий, пред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смотренных законодательством Российской Федерации и обеспечива</w:t>
      </w:r>
      <w:r>
        <w:rPr>
          <w:rFonts w:ascii="Times New Roman" w:hAnsi="Times New Roman"/>
          <w:sz w:val="30"/>
        </w:rPr>
        <w:t>ю</w:t>
      </w:r>
      <w:r>
        <w:rPr>
          <w:rFonts w:ascii="Times New Roman" w:hAnsi="Times New Roman"/>
          <w:sz w:val="30"/>
        </w:rPr>
        <w:t>щих жилищные права собственников жилых помещений и</w:t>
      </w:r>
      <w:r>
        <w:rPr>
          <w:rFonts w:ascii="Times New Roman" w:hAnsi="Times New Roman"/>
          <w:sz w:val="30"/>
        </w:rPr>
        <w:t xml:space="preserve"> нанимателей жилых помещений по договорам социального найма в этих домах. В соо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ветствии с нормативным правовым актом Правительства Республики Т</w:t>
      </w:r>
      <w:r>
        <w:rPr>
          <w:rFonts w:ascii="Times New Roman" w:hAnsi="Times New Roman"/>
          <w:sz w:val="30"/>
        </w:rPr>
        <w:t>ы</w:t>
      </w:r>
      <w:r>
        <w:rPr>
          <w:rFonts w:ascii="Times New Roman" w:hAnsi="Times New Roman"/>
          <w:sz w:val="30"/>
        </w:rPr>
        <w:t>ва в региональную программу капитального ремонта могут не включаться также дома, в которых имеется менее чем пять квартир. В соответствии с нормативным правовым актом Правительства Республики Тыва в реги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нальную программу капитального ремонта не включаются многокварти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ные дома, в отношении которых на дату утверждения или актуализации региональной программы капитального ремонта в порядке, установле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>ном нормативным правовым актом Правительства Республики Тыва, пр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няты решения о сносе или реконструкции. В соответствии с нормативным правовым актом Правительства Республики Тыва в региональную пр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грамму капитального ремонта не включаются многоквартирные дома, расположенные на территориях населенных пунктов, признанных закр</w:t>
      </w:r>
      <w:r>
        <w:rPr>
          <w:rFonts w:ascii="Times New Roman" w:hAnsi="Times New Roman"/>
          <w:sz w:val="30"/>
        </w:rPr>
        <w:t>ы</w:t>
      </w:r>
      <w:r>
        <w:rPr>
          <w:rFonts w:ascii="Times New Roman" w:hAnsi="Times New Roman"/>
          <w:sz w:val="30"/>
        </w:rPr>
        <w:t>вающимися на основании решений Правительства Республики Тыва по согласованию с Правительством Российской Федерации. Исключение 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ких многоквартирных домов из региональной программы капитального ремонта осуществляется на дату ее актуализации в связи с принятием 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шения о закрытии населенного пункта</w:t>
      </w:r>
      <w:r>
        <w:rPr>
          <w:rFonts w:ascii="Times New Roman" w:hAnsi="Times New Roman"/>
          <w:sz w:val="30"/>
        </w:rPr>
        <w:t>;</w:t>
      </w:r>
    </w:p>
    <w:p w14:paraId="7D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3) перечень услуг и (или) работ по капитальному ремонту общего имущества в многоквартирных домах:</w:t>
      </w:r>
    </w:p>
    <w:p w14:paraId="7E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а) ремонт внутридомовых инженерных систем электро-, тепл</w:t>
      </w:r>
      <w:r>
        <w:rPr>
          <w:rFonts w:ascii="Times New Roman" w:hAnsi="Times New Roman"/>
          <w:sz w:val="30"/>
        </w:rPr>
        <w:t>о-</w:t>
      </w:r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</w:rPr>
        <w:t xml:space="preserve">              </w:t>
      </w:r>
      <w:r>
        <w:rPr>
          <w:rFonts w:ascii="Times New Roman" w:hAnsi="Times New Roman"/>
          <w:sz w:val="30"/>
        </w:rPr>
        <w:t>газо-, водоснабжения, водоотведения;</w:t>
      </w:r>
    </w:p>
    <w:p w14:paraId="7F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б) ремонт, замена, модернизация лифтов, ремонт лифтовых шахт, машинных и блочных помещений;</w:t>
      </w:r>
    </w:p>
    <w:p w14:paraId="80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в) ремонт крыши;</w:t>
      </w:r>
    </w:p>
    <w:p w14:paraId="81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г) ремонт подвальных помещений, относящихся к общему имущ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ству в многоквартирном доме;</w:t>
      </w:r>
    </w:p>
    <w:p w14:paraId="82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д) </w:t>
      </w:r>
      <w:r>
        <w:rPr>
          <w:rFonts w:ascii="Times New Roman" w:hAnsi="Times New Roman"/>
          <w:sz w:val="30"/>
        </w:rPr>
        <w:t xml:space="preserve">утепление и (или) </w:t>
      </w:r>
      <w:r>
        <w:rPr>
          <w:rFonts w:ascii="Times New Roman" w:hAnsi="Times New Roman"/>
          <w:sz w:val="30"/>
        </w:rPr>
        <w:t>ремонт фасада;</w:t>
      </w:r>
    </w:p>
    <w:p w14:paraId="83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е) установка коллективных (общедомовых) приборов учета потре</w:t>
      </w:r>
      <w:r>
        <w:rPr>
          <w:rFonts w:ascii="Times New Roman" w:hAnsi="Times New Roman"/>
          <w:sz w:val="30"/>
        </w:rPr>
        <w:t>б</w:t>
      </w:r>
      <w:r>
        <w:rPr>
          <w:rFonts w:ascii="Times New Roman" w:hAnsi="Times New Roman"/>
          <w:sz w:val="30"/>
        </w:rPr>
        <w:t>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14:paraId="84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ж</w:t>
      </w:r>
      <w:r>
        <w:rPr>
          <w:rFonts w:ascii="Times New Roman" w:hAnsi="Times New Roman"/>
          <w:sz w:val="30"/>
        </w:rPr>
        <w:t>) ремонт фундамента многоквартирного дома;</w:t>
      </w:r>
    </w:p>
    <w:p w14:paraId="85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</w:t>
      </w:r>
      <w:r>
        <w:rPr>
          <w:rFonts w:ascii="Times New Roman" w:hAnsi="Times New Roman"/>
          <w:sz w:val="30"/>
        </w:rPr>
        <w:t xml:space="preserve">) </w:t>
      </w:r>
      <w:r>
        <w:rPr>
          <w:rFonts w:ascii="Times New Roman" w:hAnsi="Times New Roman"/>
          <w:sz w:val="30"/>
        </w:rPr>
        <w:t>разработк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</w:t>
      </w:r>
      <w:r>
        <w:rPr>
          <w:rFonts w:ascii="Times New Roman" w:hAnsi="Times New Roman"/>
          <w:sz w:val="30"/>
        </w:rPr>
        <w:t>;</w:t>
      </w:r>
    </w:p>
    <w:p w14:paraId="86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и) проведение государственной экспертизы проектной документ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ции, а также проведение </w:t>
      </w:r>
      <w:r>
        <w:rPr>
          <w:rFonts w:ascii="Times New Roman" w:hAnsi="Times New Roman"/>
          <w:sz w:val="30"/>
        </w:rPr>
        <w:t xml:space="preserve">проверки достоверности определения </w:t>
      </w:r>
      <w:r>
        <w:rPr>
          <w:rFonts w:ascii="Times New Roman" w:hAnsi="Times New Roman"/>
          <w:sz w:val="30"/>
        </w:rPr>
        <w:t>сметной стоимости строительства</w:t>
      </w:r>
      <w:r>
        <w:rPr>
          <w:rFonts w:ascii="Times New Roman" w:hAnsi="Times New Roman"/>
          <w:sz w:val="30"/>
        </w:rPr>
        <w:t>;</w:t>
      </w:r>
    </w:p>
    <w:p w14:paraId="87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к) оплат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услуг по строительному контролю;</w:t>
      </w:r>
    </w:p>
    <w:p w14:paraId="88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л) ремонт элеваторных узлов и индивидуальных тепловых пунктов как узлов управления и регулирования потребления коммунальных ресу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сов;</w:t>
      </w:r>
    </w:p>
    <w:p w14:paraId="89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м) </w:t>
      </w:r>
      <w:r>
        <w:rPr>
          <w:rFonts w:ascii="Times New Roman" w:hAnsi="Times New Roman"/>
          <w:sz w:val="30"/>
        </w:rPr>
        <w:t xml:space="preserve">ремонт </w:t>
      </w:r>
      <w:r>
        <w:rPr>
          <w:rFonts w:ascii="Times New Roman" w:hAnsi="Times New Roman"/>
          <w:sz w:val="30"/>
        </w:rPr>
        <w:t>общед</w:t>
      </w:r>
      <w:r>
        <w:rPr>
          <w:rFonts w:ascii="Times New Roman" w:hAnsi="Times New Roman"/>
          <w:sz w:val="30"/>
        </w:rPr>
        <w:t>омовых стояков</w:t>
      </w:r>
      <w:r>
        <w:rPr>
          <w:rFonts w:ascii="Times New Roman" w:hAnsi="Times New Roman"/>
          <w:sz w:val="30"/>
        </w:rPr>
        <w:t xml:space="preserve"> внутридомовых инженерных с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стем теплоснабжения, холодного и горячего водоснабжения, водоотвед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ния, включая ответвления от стояков до первого отключающего устро</w:t>
      </w:r>
      <w:r>
        <w:rPr>
          <w:rFonts w:ascii="Times New Roman" w:hAnsi="Times New Roman"/>
          <w:sz w:val="30"/>
        </w:rPr>
        <w:t>й</w:t>
      </w:r>
      <w:r>
        <w:rPr>
          <w:rFonts w:ascii="Times New Roman" w:hAnsi="Times New Roman"/>
          <w:sz w:val="30"/>
        </w:rPr>
        <w:t>ства, расположенного на ответвлениях от стояков: коллективных (общ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домовых) приборов учета холодной и горячей воды, первых запорно-регулировочных кранов на отводах внутриквартирной разводки от сто</w:t>
      </w:r>
      <w:r>
        <w:rPr>
          <w:rFonts w:ascii="Times New Roman" w:hAnsi="Times New Roman"/>
          <w:sz w:val="30"/>
        </w:rPr>
        <w:t>я</w:t>
      </w:r>
      <w:r>
        <w:rPr>
          <w:rFonts w:ascii="Times New Roman" w:hAnsi="Times New Roman"/>
          <w:sz w:val="30"/>
        </w:rPr>
        <w:t>ков, а также механического, электрического, санитарно-технического и иного оборудования, расположенного на этих сетях;</w:t>
      </w:r>
    </w:p>
    <w:p w14:paraId="8A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н) оказание услуг и (или) выполнение работ по оценке технического состояния многоквартирного дома специализированной организацией;</w:t>
      </w:r>
    </w:p>
    <w:p w14:paraId="8B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) </w:t>
      </w:r>
      <w:r>
        <w:rPr>
          <w:rFonts w:ascii="Times New Roman" w:hAnsi="Times New Roman"/>
          <w:sz w:val="30"/>
        </w:rPr>
        <w:t>ремонт и утепление входных групп, относящихся к общему им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ществу в многоквартирном доме;</w:t>
      </w:r>
    </w:p>
    <w:p w14:paraId="8C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</w:t>
      </w:r>
      <w:r>
        <w:rPr>
          <w:rFonts w:ascii="Times New Roman" w:hAnsi="Times New Roman"/>
          <w:sz w:val="30"/>
        </w:rPr>
        <w:t xml:space="preserve">) </w:t>
      </w:r>
      <w:r>
        <w:rPr>
          <w:rFonts w:ascii="Times New Roman" w:hAnsi="Times New Roman"/>
          <w:sz w:val="30"/>
        </w:rPr>
        <w:t>плановый период проведения капитального ремонта общего им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щества в многоквартирных домах по каждому виду услуг и (или) работ с учетом необходимости оказания услуг и (или) выполнения работ, пред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смотренных пунктом 1 части 1 статьи 166 Жилищного кодекса Росси</w:t>
      </w:r>
      <w:r>
        <w:rPr>
          <w:rFonts w:ascii="Times New Roman" w:hAnsi="Times New Roman"/>
          <w:sz w:val="30"/>
        </w:rPr>
        <w:t>й</w:t>
      </w:r>
      <w:r>
        <w:rPr>
          <w:rFonts w:ascii="Times New Roman" w:hAnsi="Times New Roman"/>
          <w:sz w:val="30"/>
        </w:rPr>
        <w:t>ской Федерации, одновременно в отношении двух и более внутридомовых инженерных систем в многоквартирном доме, определяемой нормати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z w:val="30"/>
        </w:rPr>
        <w:t>ным правовым актом уполномоченного органа, при этом указанный срок</w:t>
      </w:r>
      <w:r>
        <w:rPr>
          <w:rFonts w:ascii="Times New Roman" w:hAnsi="Times New Roman"/>
          <w:sz w:val="30"/>
        </w:rPr>
        <w:t xml:space="preserve"> может определяться указанием на календарный год или не превышающий трех календарных лет период, в течение которых должен быть проведен такой ремонт;</w:t>
      </w:r>
    </w:p>
    <w:p w14:paraId="8D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</w:t>
      </w:r>
      <w:r>
        <w:rPr>
          <w:rFonts w:ascii="Times New Roman" w:hAnsi="Times New Roman"/>
          <w:sz w:val="30"/>
        </w:rPr>
        <w:t>) планируемые показатели выполнения указанной региональной а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</w:rPr>
        <w:t>ресной программы.</w:t>
      </w:r>
    </w:p>
    <w:p w14:paraId="8E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2. В соответствии с нормативным правовым актом Правительства Республики Тыва в региональную программу капитального ремонта не включаются многоквартирные дома, в отношении которых на дату утве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ждения или актуализации региональной программы капитального ремонта в порядке, установленном нормативным правовым актом Правительства Республики Тыва, приняты решения о сносе или реконструкции.</w:t>
      </w:r>
    </w:p>
    <w:p w14:paraId="8F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z w:val="30"/>
        </w:rPr>
        <w:t>. Региональная программа капитального ремонта подлежит ежего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</w:rPr>
        <w:t>ной актуализации. Правительство Республики Тыва утверждает реги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нальную программу с учетом внесенных в нее изменений и дополнений не позднее 1 октября текущего года.</w:t>
      </w:r>
    </w:p>
    <w:p w14:paraId="90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</w:p>
    <w:p w14:paraId="91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 xml:space="preserve">Статья </w:t>
      </w:r>
      <w:r>
        <w:rPr>
          <w:rFonts w:ascii="Times New Roman" w:hAnsi="Times New Roman"/>
          <w:sz w:val="30"/>
        </w:rPr>
        <w:t>5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 w:val="1"/>
          <w:sz w:val="30"/>
        </w:rPr>
        <w:t xml:space="preserve"> </w:t>
      </w:r>
      <w:r>
        <w:rPr>
          <w:rFonts w:ascii="Times New Roman" w:hAnsi="Times New Roman"/>
          <w:b w:val="1"/>
          <w:sz w:val="30"/>
        </w:rPr>
        <w:t>Порядок определения в региональной программе</w:t>
      </w:r>
      <w:r>
        <w:rPr>
          <w:rFonts w:ascii="Times New Roman" w:hAnsi="Times New Roman"/>
          <w:b w:val="1"/>
          <w:sz w:val="30"/>
        </w:rPr>
        <w:t>,</w:t>
      </w:r>
      <w:r>
        <w:rPr>
          <w:rFonts w:ascii="Times New Roman" w:hAnsi="Times New Roman"/>
          <w:b w:val="1"/>
          <w:sz w:val="30"/>
        </w:rPr>
        <w:t xml:space="preserve"> кр</w:t>
      </w:r>
      <w:r>
        <w:rPr>
          <w:rFonts w:ascii="Times New Roman" w:hAnsi="Times New Roman"/>
          <w:b w:val="1"/>
          <w:sz w:val="30"/>
        </w:rPr>
        <w:t>и</w:t>
      </w:r>
      <w:r>
        <w:rPr>
          <w:rFonts w:ascii="Times New Roman" w:hAnsi="Times New Roman"/>
          <w:b w:val="1"/>
          <w:sz w:val="30"/>
        </w:rPr>
        <w:t>терии очередности проведения капитального ремонта общего имущ</w:t>
      </w:r>
      <w:r>
        <w:rPr>
          <w:rFonts w:ascii="Times New Roman" w:hAnsi="Times New Roman"/>
          <w:b w:val="1"/>
          <w:sz w:val="30"/>
        </w:rPr>
        <w:t>е</w:t>
      </w:r>
      <w:r>
        <w:rPr>
          <w:rFonts w:ascii="Times New Roman" w:hAnsi="Times New Roman"/>
          <w:b w:val="1"/>
          <w:sz w:val="30"/>
        </w:rPr>
        <w:t>ства в многоквартирных домах</w:t>
      </w:r>
    </w:p>
    <w:p w14:paraId="92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z w:val="30"/>
        </w:rPr>
        <w:t>. Определение очередности проведения капитального ремонта о</w:t>
      </w:r>
      <w:r>
        <w:rPr>
          <w:rFonts w:ascii="Times New Roman" w:hAnsi="Times New Roman"/>
          <w:sz w:val="30"/>
        </w:rPr>
        <w:t>б</w:t>
      </w:r>
      <w:r>
        <w:rPr>
          <w:rFonts w:ascii="Times New Roman" w:hAnsi="Times New Roman"/>
          <w:sz w:val="30"/>
        </w:rPr>
        <w:t>щего имущества в многоквартирных домах для целей формирования и а</w:t>
      </w:r>
      <w:r>
        <w:rPr>
          <w:rFonts w:ascii="Times New Roman" w:hAnsi="Times New Roman"/>
          <w:sz w:val="30"/>
        </w:rPr>
        <w:t>к</w:t>
      </w:r>
      <w:r>
        <w:rPr>
          <w:rFonts w:ascii="Times New Roman" w:hAnsi="Times New Roman"/>
          <w:sz w:val="30"/>
        </w:rPr>
        <w:t>туализации региональной программы капитального ремонта осуществл</w:t>
      </w:r>
      <w:r>
        <w:rPr>
          <w:rFonts w:ascii="Times New Roman" w:hAnsi="Times New Roman"/>
          <w:sz w:val="30"/>
        </w:rPr>
        <w:t>я</w:t>
      </w:r>
      <w:r>
        <w:rPr>
          <w:rFonts w:ascii="Times New Roman" w:hAnsi="Times New Roman"/>
          <w:sz w:val="30"/>
        </w:rPr>
        <w:t>ется исходя из следующих критериев:</w:t>
      </w:r>
    </w:p>
    <w:p w14:paraId="93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z w:val="30"/>
        </w:rPr>
        <w:t>) год ввода в эксплуатацию многоквартирного дома;</w:t>
      </w:r>
    </w:p>
    <w:p w14:paraId="94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дата последнего проведения капитального ремонта многокварти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ного дома;</w:t>
      </w:r>
    </w:p>
    <w:p w14:paraId="95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3) износ общего имущества многоквартирного дома, определяемый по результатам мониторинга технического состояния многоквартирного дома;</w:t>
      </w:r>
    </w:p>
    <w:p w14:paraId="96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4) наличие угрозы безопасности жизни и здоровью граждан.</w:t>
      </w:r>
    </w:p>
    <w:p w14:paraId="97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 </w:t>
      </w:r>
      <w:r>
        <w:rPr>
          <w:rFonts w:ascii="Times New Roman" w:hAnsi="Times New Roman"/>
          <w:sz w:val="30"/>
        </w:rPr>
        <w:t>Определение о</w:t>
      </w:r>
      <w:r>
        <w:rPr>
          <w:rFonts w:ascii="Times New Roman" w:hAnsi="Times New Roman"/>
          <w:sz w:val="30"/>
        </w:rPr>
        <w:t>чередност</w:t>
      </w:r>
      <w:r>
        <w:rPr>
          <w:rFonts w:ascii="Times New Roman" w:hAnsi="Times New Roman"/>
          <w:sz w:val="30"/>
        </w:rPr>
        <w:t>и и планового</w:t>
      </w:r>
      <w:r>
        <w:rPr>
          <w:rFonts w:ascii="Times New Roman" w:hAnsi="Times New Roman"/>
          <w:sz w:val="30"/>
        </w:rPr>
        <w:t xml:space="preserve"> период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проведения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тального ремонта общего имущества в многоквартирном доме, включе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>ном в программу, определяются уполномоченным органом по каждому виду услуг и (или) работ по капитальному ремонту общего имущества в многоквартирном доме в соответствии с настоящей статьей.</w:t>
      </w:r>
    </w:p>
    <w:p w14:paraId="98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3. </w:t>
      </w:r>
      <w:r>
        <w:rPr>
          <w:rFonts w:ascii="Times New Roman" w:hAnsi="Times New Roman"/>
          <w:sz w:val="30"/>
        </w:rPr>
        <w:t>Определение очередности и планового</w:t>
      </w:r>
      <w:r>
        <w:rPr>
          <w:rFonts w:ascii="Times New Roman" w:hAnsi="Times New Roman"/>
          <w:sz w:val="30"/>
        </w:rPr>
        <w:t xml:space="preserve"> период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осуществления каждого вида услуг и (или) работ по капитальному ремонту общего им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щества в многоквартирном доме определяются в соответствии с норм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тивно-технической документацией в области строительной деятельности, а также с учетом предложений собственников помещений в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тирном доме.</w:t>
      </w:r>
    </w:p>
    <w:p w14:paraId="99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4. </w:t>
      </w:r>
      <w:r>
        <w:rPr>
          <w:rFonts w:ascii="Times New Roman" w:hAnsi="Times New Roman"/>
          <w:sz w:val="30"/>
        </w:rPr>
        <w:t>Определение очередности и планового</w:t>
      </w:r>
      <w:r>
        <w:rPr>
          <w:rFonts w:ascii="Times New Roman" w:hAnsi="Times New Roman"/>
          <w:sz w:val="30"/>
        </w:rPr>
        <w:t xml:space="preserve"> период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осуществления каждого вида услуг и (или) работ по капитальному ремонту общего им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щества в многоквартирном доме определяются исходя из продолжител</w:t>
      </w:r>
      <w:r>
        <w:rPr>
          <w:rFonts w:ascii="Times New Roman" w:hAnsi="Times New Roman"/>
          <w:sz w:val="30"/>
        </w:rPr>
        <w:t>ь</w:t>
      </w:r>
      <w:r>
        <w:rPr>
          <w:rFonts w:ascii="Times New Roman" w:hAnsi="Times New Roman"/>
          <w:sz w:val="30"/>
        </w:rPr>
        <w:t>ности эффективной эксплуатации конструктивных элементов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тирного дома, которая исчисляется с даты ввода многоквартирного дома в эксплуатацию, а также с учетом последней даты осуществления соотве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ствующего вида услуг и (или) работ по капитальному ремонту общего имущества в многоквартирном доме.</w:t>
      </w:r>
    </w:p>
    <w:p w14:paraId="9A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5. 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пределение о</w:t>
      </w:r>
      <w:r>
        <w:rPr>
          <w:rFonts w:ascii="Times New Roman" w:hAnsi="Times New Roman"/>
          <w:sz w:val="30"/>
        </w:rPr>
        <w:t>чередност</w:t>
      </w:r>
      <w:r>
        <w:rPr>
          <w:rFonts w:ascii="Times New Roman" w:hAnsi="Times New Roman"/>
          <w:sz w:val="30"/>
        </w:rPr>
        <w:t>и и планового</w:t>
      </w:r>
      <w:r>
        <w:rPr>
          <w:rFonts w:ascii="Times New Roman" w:hAnsi="Times New Roman"/>
          <w:sz w:val="30"/>
        </w:rPr>
        <w:t xml:space="preserve"> период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 xml:space="preserve"> осуществления каждого вида услуг и (или) работ по капитальному ремонту общего им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щества в многоквартирном доме могут определяться уполномоченным о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ганом ранее истечения срока продолжительности эффективной эксплуат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ции конструктивных элементов многоквартирного дома при наличии об</w:t>
      </w:r>
      <w:r>
        <w:rPr>
          <w:rFonts w:ascii="Times New Roman" w:hAnsi="Times New Roman"/>
          <w:sz w:val="30"/>
        </w:rPr>
        <w:t>ъ</w:t>
      </w:r>
      <w:r>
        <w:rPr>
          <w:rFonts w:ascii="Times New Roman" w:hAnsi="Times New Roman"/>
          <w:sz w:val="30"/>
        </w:rPr>
        <w:t>ективных сведений, подтверждающих их сверхнормативный износ всле</w:t>
      </w:r>
      <w:r>
        <w:rPr>
          <w:rFonts w:ascii="Times New Roman" w:hAnsi="Times New Roman"/>
          <w:sz w:val="30"/>
        </w:rPr>
        <w:t>д</w:t>
      </w:r>
      <w:r>
        <w:rPr>
          <w:rFonts w:ascii="Times New Roman" w:hAnsi="Times New Roman"/>
          <w:sz w:val="30"/>
        </w:rPr>
        <w:t>ствие техногенных аварий, по результатам мониторинга технического с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стояния конструктивных элементов многоквартирного дома при актуал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зации программы в соответствии с</w:t>
      </w:r>
      <w:r>
        <w:rPr>
          <w:rFonts w:ascii="Times New Roman" w:hAnsi="Times New Roman"/>
          <w:sz w:val="30"/>
        </w:rPr>
        <w:t xml:space="preserve"> требованиями Жилищного кодекса Российской Федерации на основании решения собственников помещений в многоквартирном доме.</w:t>
      </w:r>
    </w:p>
    <w:p w14:paraId="9B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6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газоснабжения, ремонту, замене, модернизации ли</w:t>
      </w:r>
      <w:r>
        <w:rPr>
          <w:rFonts w:ascii="Times New Roman" w:hAnsi="Times New Roman"/>
          <w:sz w:val="30"/>
        </w:rPr>
        <w:t>ф</w:t>
      </w:r>
      <w:r>
        <w:rPr>
          <w:rFonts w:ascii="Times New Roman" w:hAnsi="Times New Roman"/>
          <w:sz w:val="30"/>
        </w:rPr>
        <w:t>тов, ремонту лифтовых шахт, машинных и блочных помещений.</w:t>
      </w:r>
    </w:p>
    <w:p w14:paraId="9C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Порядок </w:t>
      </w:r>
      <w:r>
        <w:rPr>
          <w:rFonts w:ascii="Times New Roman" w:hAnsi="Times New Roman"/>
          <w:sz w:val="30"/>
        </w:rPr>
        <w:t>использования критери</w:t>
      </w:r>
      <w:r>
        <w:rPr>
          <w:rFonts w:ascii="Times New Roman" w:hAnsi="Times New Roman"/>
          <w:sz w:val="30"/>
        </w:rPr>
        <w:t>ев очередности проведения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та</w:t>
      </w:r>
      <w:r>
        <w:rPr>
          <w:rFonts w:ascii="Times New Roman" w:hAnsi="Times New Roman"/>
          <w:sz w:val="30"/>
        </w:rPr>
        <w:t>льного ремонта общего имущества</w:t>
      </w:r>
      <w:r>
        <w:rPr>
          <w:rFonts w:ascii="Times New Roman" w:hAnsi="Times New Roman"/>
          <w:sz w:val="30"/>
        </w:rPr>
        <w:t xml:space="preserve"> в многоквартирных домах, распол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женных на территории Республики Тыва</w:t>
      </w:r>
      <w:r>
        <w:rPr>
          <w:rFonts w:ascii="Times New Roman" w:hAnsi="Times New Roman"/>
          <w:sz w:val="30"/>
        </w:rPr>
        <w:t xml:space="preserve"> утверждается Правительством</w:t>
      </w:r>
      <w:r>
        <w:rPr>
          <w:rFonts w:ascii="Times New Roman" w:hAnsi="Times New Roman"/>
          <w:sz w:val="30"/>
        </w:rPr>
        <w:t xml:space="preserve"> Республики Тыва.</w:t>
      </w:r>
    </w:p>
    <w:p w14:paraId="9D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 xml:space="preserve">Статья </w:t>
      </w:r>
      <w:r>
        <w:rPr>
          <w:rFonts w:ascii="Times New Roman" w:hAnsi="Times New Roman"/>
          <w:sz w:val="30"/>
        </w:rPr>
        <w:t>6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 w:val="1"/>
          <w:sz w:val="30"/>
        </w:rPr>
        <w:t xml:space="preserve"> П</w:t>
      </w:r>
      <w:r>
        <w:rPr>
          <w:rFonts w:ascii="Times New Roman" w:hAnsi="Times New Roman"/>
          <w:b w:val="1"/>
          <w:sz w:val="30"/>
        </w:rPr>
        <w:t>орядок предоставления органами местного сам</w:t>
      </w:r>
      <w:r>
        <w:rPr>
          <w:rFonts w:ascii="Times New Roman" w:hAnsi="Times New Roman"/>
          <w:b w:val="1"/>
          <w:sz w:val="30"/>
        </w:rPr>
        <w:t>о</w:t>
      </w:r>
      <w:r>
        <w:rPr>
          <w:rFonts w:ascii="Times New Roman" w:hAnsi="Times New Roman"/>
          <w:b w:val="1"/>
          <w:sz w:val="30"/>
        </w:rPr>
        <w:t>управления</w:t>
      </w:r>
      <w:r>
        <w:rPr>
          <w:rFonts w:ascii="Times New Roman" w:hAnsi="Times New Roman"/>
          <w:b w:val="1"/>
          <w:sz w:val="30"/>
        </w:rPr>
        <w:t xml:space="preserve"> и собственниками помещений</w:t>
      </w:r>
      <w:r>
        <w:rPr>
          <w:rFonts w:ascii="Times New Roman" w:hAnsi="Times New Roman"/>
          <w:b w:val="1"/>
          <w:sz w:val="30"/>
        </w:rPr>
        <w:t xml:space="preserve"> сведений, необходим</w:t>
      </w:r>
      <w:r>
        <w:rPr>
          <w:rFonts w:ascii="Times New Roman" w:hAnsi="Times New Roman"/>
          <w:b w:val="1"/>
          <w:sz w:val="30"/>
        </w:rPr>
        <w:t>ых для подготовки</w:t>
      </w:r>
      <w:r>
        <w:rPr>
          <w:rFonts w:ascii="Times New Roman" w:hAnsi="Times New Roman"/>
          <w:b w:val="1"/>
          <w:sz w:val="30"/>
        </w:rPr>
        <w:t xml:space="preserve"> региональной программы</w:t>
      </w:r>
    </w:p>
    <w:p w14:paraId="9E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1.</w:t>
      </w:r>
      <w:r>
        <w:rPr>
          <w:rFonts w:ascii="Times New Roman" w:hAnsi="Times New Roman"/>
          <w:sz w:val="30"/>
        </w:rPr>
        <w:t xml:space="preserve"> Для формирования </w:t>
      </w:r>
      <w:r>
        <w:rPr>
          <w:rFonts w:ascii="Times New Roman" w:hAnsi="Times New Roman"/>
          <w:sz w:val="30"/>
        </w:rPr>
        <w:t xml:space="preserve">региональной программы </w:t>
      </w:r>
      <w:r>
        <w:rPr>
          <w:rFonts w:ascii="Times New Roman" w:hAnsi="Times New Roman"/>
          <w:sz w:val="30"/>
        </w:rPr>
        <w:t>лица, осуществля</w:t>
      </w:r>
      <w:r>
        <w:rPr>
          <w:rFonts w:ascii="Times New Roman" w:hAnsi="Times New Roman"/>
          <w:sz w:val="30"/>
        </w:rPr>
        <w:t>ю</w:t>
      </w:r>
      <w:r>
        <w:rPr>
          <w:rFonts w:ascii="Times New Roman" w:hAnsi="Times New Roman"/>
          <w:sz w:val="30"/>
        </w:rPr>
        <w:t xml:space="preserve">щие управление многоквартирными домами, в течение одного месяца </w:t>
      </w:r>
      <w:r>
        <w:rPr>
          <w:rFonts w:ascii="Times New Roman" w:hAnsi="Times New Roman"/>
          <w:sz w:val="30"/>
        </w:rPr>
        <w:t>с даты вступления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настоящего </w:t>
      </w:r>
      <w:r>
        <w:rPr>
          <w:rFonts w:ascii="Times New Roman" w:hAnsi="Times New Roman"/>
          <w:sz w:val="30"/>
        </w:rPr>
        <w:t xml:space="preserve">Закона </w:t>
      </w:r>
      <w:r>
        <w:rPr>
          <w:rFonts w:ascii="Times New Roman" w:hAnsi="Times New Roman"/>
          <w:sz w:val="30"/>
        </w:rPr>
        <w:t>в силу представляют в органы мес</w:t>
      </w:r>
      <w:r>
        <w:rPr>
          <w:rFonts w:ascii="Times New Roman" w:hAnsi="Times New Roman"/>
          <w:sz w:val="30"/>
        </w:rPr>
        <w:t>т</w:t>
      </w:r>
      <w:r>
        <w:rPr>
          <w:rFonts w:ascii="Times New Roman" w:hAnsi="Times New Roman"/>
          <w:sz w:val="30"/>
        </w:rPr>
        <w:t>ного самоуправления информацию о многоквартирных домах, управление которыми они осуществляют, по форме, утвержденной Правительством Республики Тыва.</w:t>
      </w:r>
    </w:p>
    <w:p w14:paraId="9F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</w:t>
      </w:r>
      <w:r>
        <w:rPr>
          <w:rFonts w:ascii="Times New Roman" w:hAnsi="Times New Roman"/>
          <w:sz w:val="30"/>
        </w:rPr>
        <w:t>. Орган местного самоуправления обобщает поступившую инфо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мацию, а также собирает информацию по многоквартирным домам, нах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дящимся в муниципальной и (или) государственной собственности, и по многоквартирным домам, информация о которых не представлена лицами, осуществляющими управление многоквартирными </w:t>
      </w:r>
      <w:r>
        <w:rPr>
          <w:rFonts w:ascii="Times New Roman" w:hAnsi="Times New Roman"/>
          <w:sz w:val="30"/>
        </w:rPr>
        <w:t>домами, в срок, уст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новленный частью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z w:val="30"/>
        </w:rPr>
        <w:t xml:space="preserve"> настояще</w:t>
      </w:r>
      <w:r>
        <w:rPr>
          <w:rFonts w:ascii="Times New Roman" w:hAnsi="Times New Roman"/>
          <w:sz w:val="30"/>
        </w:rPr>
        <w:t>й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статьи</w:t>
      </w:r>
      <w:r>
        <w:rPr>
          <w:rFonts w:ascii="Times New Roman" w:hAnsi="Times New Roman"/>
          <w:sz w:val="30"/>
        </w:rPr>
        <w:t xml:space="preserve">. Обобщенная информация 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 всех многоквартирных домах, расположенных на территории муниципального образования, предоставляется органом местного самоуправления в упо</w:t>
      </w:r>
      <w:r>
        <w:rPr>
          <w:rFonts w:ascii="Times New Roman" w:hAnsi="Times New Roman"/>
          <w:sz w:val="30"/>
        </w:rPr>
        <w:t>л</w:t>
      </w:r>
      <w:r>
        <w:rPr>
          <w:rFonts w:ascii="Times New Roman" w:hAnsi="Times New Roman"/>
          <w:sz w:val="30"/>
        </w:rPr>
        <w:t>номоченный орган исполнительной власти Республики Тыва не позднее двух месяцев с даты вступ</w:t>
      </w:r>
      <w:r>
        <w:rPr>
          <w:rFonts w:ascii="Times New Roman" w:hAnsi="Times New Roman"/>
          <w:sz w:val="30"/>
        </w:rPr>
        <w:t xml:space="preserve">ления </w:t>
      </w:r>
      <w:r>
        <w:rPr>
          <w:rFonts w:ascii="Times New Roman" w:hAnsi="Times New Roman"/>
          <w:sz w:val="30"/>
        </w:rPr>
        <w:t xml:space="preserve">настоящего </w:t>
      </w:r>
      <w:r>
        <w:rPr>
          <w:rFonts w:ascii="Times New Roman" w:hAnsi="Times New Roman"/>
          <w:sz w:val="30"/>
        </w:rPr>
        <w:t xml:space="preserve">Закона </w:t>
      </w:r>
      <w:r>
        <w:rPr>
          <w:rFonts w:ascii="Times New Roman" w:hAnsi="Times New Roman"/>
          <w:sz w:val="30"/>
        </w:rPr>
        <w:t>в силу.</w:t>
      </w:r>
    </w:p>
    <w:p w14:paraId="A0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z w:val="30"/>
        </w:rPr>
        <w:t>. Уполномоченный орган исполнительной власти Республики Тыва на основании сведений, представленных органами местного самоуправл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ния, в течение одного месяца с момента их поступления формирует пр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ект региональной программы капитального ремонта и направляет его на рассмотрение в Правит</w:t>
      </w:r>
      <w:r>
        <w:rPr>
          <w:rFonts w:ascii="Times New Roman" w:hAnsi="Times New Roman"/>
          <w:sz w:val="30"/>
        </w:rPr>
        <w:t>ельство Республики Тыва.</w:t>
      </w:r>
    </w:p>
    <w:p w14:paraId="A1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</w:p>
    <w:p w14:paraId="A2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 xml:space="preserve">Статья </w:t>
      </w:r>
      <w:r>
        <w:rPr>
          <w:rFonts w:ascii="Times New Roman" w:hAnsi="Times New Roman"/>
          <w:sz w:val="30"/>
        </w:rPr>
        <w:t>7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 w:val="1"/>
          <w:sz w:val="30"/>
        </w:rPr>
        <w:t xml:space="preserve"> Порядок внесения изменений в региональную пр</w:t>
      </w:r>
      <w:r>
        <w:rPr>
          <w:rFonts w:ascii="Times New Roman" w:hAnsi="Times New Roman"/>
          <w:b w:val="1"/>
          <w:sz w:val="30"/>
        </w:rPr>
        <w:t>о</w:t>
      </w:r>
      <w:r>
        <w:rPr>
          <w:rFonts w:ascii="Times New Roman" w:hAnsi="Times New Roman"/>
          <w:b w:val="1"/>
          <w:sz w:val="30"/>
        </w:rPr>
        <w:t>грамму</w:t>
      </w:r>
    </w:p>
    <w:p w14:paraId="A3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случае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внесения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изменений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в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государственные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программы</w:t>
      </w:r>
      <w:r>
        <w:rPr>
          <w:rFonts w:ascii="Times New Roman" w:hAnsi="Times New Roman"/>
          <w:sz w:val="30"/>
        </w:rPr>
        <w:t xml:space="preserve"> Республики Тыва</w:t>
      </w:r>
      <w:r>
        <w:rPr>
          <w:rFonts w:ascii="Times New Roman" w:hAnsi="Times New Roman"/>
          <w:sz w:val="30"/>
        </w:rPr>
        <w:t>,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также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отдельные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мероприятия</w:t>
      </w:r>
      <w:r>
        <w:rPr>
          <w:rFonts w:ascii="Times New Roman" w:hAnsi="Times New Roman"/>
          <w:spacing w:val="38"/>
          <w:sz w:val="30"/>
        </w:rPr>
        <w:t xml:space="preserve"> </w:t>
      </w:r>
      <w:r>
        <w:rPr>
          <w:rFonts w:ascii="Times New Roman" w:hAnsi="Times New Roman"/>
          <w:sz w:val="30"/>
        </w:rPr>
        <w:t>(в том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числе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за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счет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межбюджетных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трансфертов),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утвержденные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законом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 республика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 xml:space="preserve">ском </w:t>
      </w:r>
      <w:r>
        <w:rPr>
          <w:rFonts w:ascii="Times New Roman" w:hAnsi="Times New Roman"/>
          <w:sz w:val="30"/>
        </w:rPr>
        <w:t>бюджете</w:t>
      </w:r>
      <w:r>
        <w:rPr>
          <w:rFonts w:ascii="Times New Roman" w:hAnsi="Times New Roman"/>
          <w:sz w:val="30"/>
        </w:rPr>
        <w:t xml:space="preserve"> Республики Тыва </w:t>
      </w:r>
      <w:r>
        <w:rPr>
          <w:rFonts w:ascii="Times New Roman" w:hAnsi="Times New Roman"/>
          <w:sz w:val="30"/>
        </w:rPr>
        <w:t>на очередной финансовый год и план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вый период, другие мероприятия в рамках реализ</w:t>
      </w:r>
      <w:r>
        <w:rPr>
          <w:rFonts w:ascii="Times New Roman" w:hAnsi="Times New Roman"/>
          <w:sz w:val="30"/>
        </w:rPr>
        <w:t>ации государственной социально-</w:t>
      </w:r>
      <w:r>
        <w:rPr>
          <w:rFonts w:ascii="Times New Roman" w:hAnsi="Times New Roman"/>
          <w:sz w:val="30"/>
        </w:rPr>
        <w:t>экономической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политики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территории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Республики Тыва,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которые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оказывают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влияния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на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параметры региональной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программы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не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приведут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к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изменению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плановых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значений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целевых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показателей</w:t>
      </w:r>
      <w:r>
        <w:rPr>
          <w:rFonts w:ascii="Times New Roman" w:hAnsi="Times New Roman"/>
          <w:spacing w:val="40"/>
          <w:sz w:val="30"/>
        </w:rPr>
        <w:t xml:space="preserve"> </w:t>
      </w:r>
      <w:r>
        <w:rPr>
          <w:rFonts w:ascii="Times New Roman" w:hAnsi="Times New Roman"/>
          <w:sz w:val="30"/>
        </w:rPr>
        <w:t>региональной программы, а также сроков исполнения ее мероприятий, внесение изменений в регио</w:t>
      </w:r>
      <w:r>
        <w:rPr>
          <w:rFonts w:ascii="Times New Roman" w:hAnsi="Times New Roman"/>
          <w:sz w:val="30"/>
        </w:rPr>
        <w:t>нальную программу не требуется.</w:t>
      </w:r>
    </w:p>
    <w:p w14:paraId="A4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2. Решения о внесении изменений в региональную программу кап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тального ремонта принимаются в соответствии с методическими рекоме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>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</w:t>
      </w:r>
      <w:r>
        <w:rPr>
          <w:rFonts w:ascii="Times New Roman" w:hAnsi="Times New Roman"/>
          <w:sz w:val="30"/>
        </w:rPr>
        <w:t>илищно-коммунального хозяйства.</w:t>
      </w:r>
    </w:p>
    <w:p w14:paraId="A5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bookmarkStart w:id="5" w:name="Par4"/>
      <w:bookmarkEnd w:id="5"/>
      <w:r>
        <w:rPr>
          <w:rFonts w:ascii="Times New Roman" w:hAnsi="Times New Roman"/>
          <w:sz w:val="30"/>
        </w:rPr>
        <w:t>3</w:t>
      </w:r>
      <w:r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Внесение в региональную программу капитального ремонта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случая, если:</w:t>
      </w:r>
    </w:p>
    <w:p w14:paraId="A6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1) сокращение перечня планируемых видов услуг и (или) работ по капитальному ремонту общего имущества в многоквартирном доме об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словлено отсутствием конструктивных элементов, в отношении которых должен быть проведен капитальный ремонт;</w:t>
      </w:r>
    </w:p>
    <w:p w14:paraId="A7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2) запланированный вид услуг и (или) работ по капитальному 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монту общего имущества в многоквартирном доме был проведен ранее и при этом в порядке установления необходимости проведения капитальн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 xml:space="preserve">го ремонта общего имущества в многоквартирном доме определено, что повторные оказание таких услуг и (или) выполнение таких работ в срок, </w:t>
      </w:r>
      <w:r>
        <w:rPr>
          <w:rFonts w:ascii="Times New Roman" w:hAnsi="Times New Roman"/>
          <w:sz w:val="30"/>
        </w:rPr>
        <w:t>установленный региональной программой капитального ремонта, не тр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буются;</w:t>
      </w:r>
    </w:p>
    <w:p w14:paraId="A8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3) изменение способа формирования фонда капитального ремонта произошло по основаниям, предусмотренным </w:t>
      </w:r>
      <w:r>
        <w:rPr>
          <w:rFonts w:ascii="Times New Roman" w:hAnsi="Times New Roman"/>
          <w:sz w:val="30"/>
        </w:rPr>
        <w:t>частью 7</w:t>
      </w:r>
      <w:r>
        <w:rPr>
          <w:rFonts w:ascii="Times New Roman" w:hAnsi="Times New Roman"/>
          <w:sz w:val="30"/>
        </w:rPr>
        <w:t xml:space="preserve"> статьи 18</w:t>
      </w:r>
      <w:r>
        <w:rPr>
          <w:rFonts w:ascii="Times New Roman" w:hAnsi="Times New Roman"/>
          <w:sz w:val="30"/>
        </w:rPr>
        <w:t>9 Ж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лищного кодекса Российской Федерации</w:t>
      </w:r>
      <w:r>
        <w:rPr>
          <w:rFonts w:ascii="Times New Roman" w:hAnsi="Times New Roman"/>
          <w:sz w:val="30"/>
        </w:rPr>
        <w:t xml:space="preserve">. Срок проведения капитального ремонта в этом случае определяется в порядке </w:t>
      </w:r>
      <w:r>
        <w:rPr>
          <w:rFonts w:ascii="Times New Roman" w:hAnsi="Times New Roman"/>
          <w:sz w:val="30"/>
        </w:rPr>
        <w:t>установления необходим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сти проведения капитального ремонта общего имущества</w:t>
      </w:r>
      <w:r>
        <w:rPr>
          <w:rFonts w:ascii="Times New Roman" w:hAnsi="Times New Roman"/>
          <w:sz w:val="30"/>
        </w:rPr>
        <w:t xml:space="preserve"> в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тирном доме;</w:t>
      </w:r>
    </w:p>
    <w:p w14:paraId="A9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4) в порядке, установленном нормативным правовым актом Прав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тельства Республики Тыва, определена невозможность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 и (или) лицом, осуществляющим управление мн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гоквартирным</w:t>
      </w:r>
      <w:r>
        <w:rPr>
          <w:rFonts w:ascii="Times New Roman" w:hAnsi="Times New Roman"/>
          <w:sz w:val="30"/>
        </w:rPr>
        <w:t xml:space="preserve"> домом, и (или) лицом, выполняющим работы по содерж</w:t>
      </w:r>
      <w:r>
        <w:rPr>
          <w:rFonts w:ascii="Times New Roman" w:hAnsi="Times New Roman"/>
          <w:sz w:val="30"/>
        </w:rPr>
        <w:t>а</w:t>
      </w:r>
      <w:r>
        <w:rPr>
          <w:rFonts w:ascii="Times New Roman" w:hAnsi="Times New Roman"/>
          <w:sz w:val="30"/>
        </w:rPr>
        <w:t>нию и ремонту общего имущества в многоквартирном доме, выразивши</w:t>
      </w:r>
      <w:r>
        <w:rPr>
          <w:rFonts w:ascii="Times New Roman" w:hAnsi="Times New Roman"/>
          <w:sz w:val="30"/>
        </w:rPr>
        <w:t>м</w:t>
      </w:r>
      <w:r>
        <w:rPr>
          <w:rFonts w:ascii="Times New Roman" w:hAnsi="Times New Roman"/>
          <w:sz w:val="30"/>
        </w:rPr>
        <w:t>ся в недопуске подрядной организации в помещения в многоквартирном доме и (или) к строительным конструкциям многоквартирного дома, и</w:t>
      </w:r>
      <w:r>
        <w:rPr>
          <w:rFonts w:ascii="Times New Roman" w:hAnsi="Times New Roman"/>
          <w:sz w:val="30"/>
        </w:rPr>
        <w:t>н</w:t>
      </w:r>
      <w:r>
        <w:rPr>
          <w:rFonts w:ascii="Times New Roman" w:hAnsi="Times New Roman"/>
          <w:sz w:val="30"/>
        </w:rPr>
        <w:t>женерным сетям, санитарно-техническому, электрическому, механич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скому и иному оборудованию многоквартирного дома;</w:t>
      </w:r>
    </w:p>
    <w:p w14:paraId="AA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5) внесение в региональную программу капитального ремонта изм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нений обусловлено изменением сроков проведения работ по ремонту внутридомовых инженерных систем газоснабжения, ремонту, замене, м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дернизации лифтов, ремонту лифтовых шахт, машинных и блочных п</w:t>
      </w:r>
      <w:r>
        <w:rPr>
          <w:rFonts w:ascii="Times New Roman" w:hAnsi="Times New Roman"/>
          <w:sz w:val="30"/>
        </w:rPr>
        <w:t>о</w:t>
      </w:r>
      <w:r>
        <w:rPr>
          <w:rFonts w:ascii="Times New Roman" w:hAnsi="Times New Roman"/>
          <w:sz w:val="30"/>
        </w:rPr>
        <w:t>мещений;</w:t>
      </w:r>
    </w:p>
    <w:p w14:paraId="AB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6) по результатам обследования технического состояния многоква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 xml:space="preserve">тирного дома установлено, что оказание услуг и (или) выполнение работ по капитальному ремонту общего имущества в многоквартирном доме, </w:t>
      </w:r>
      <w:r>
        <w:rPr>
          <w:rFonts w:ascii="Times New Roman" w:hAnsi="Times New Roman"/>
          <w:sz w:val="30"/>
        </w:rPr>
        <w:t>предусмотренных региональной программой капитального ремонта, в у</w:t>
      </w:r>
      <w:r>
        <w:rPr>
          <w:rFonts w:ascii="Times New Roman" w:hAnsi="Times New Roman"/>
          <w:sz w:val="30"/>
        </w:rPr>
        <w:t>становленный срок не требуются.</w:t>
      </w:r>
    </w:p>
    <w:p w14:paraId="AC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</w:p>
    <w:p w14:paraId="AD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sz w:val="30"/>
        </w:rPr>
        <w:t>Статья 8</w:t>
      </w:r>
      <w:r>
        <w:rPr>
          <w:rFonts w:ascii="Times New Roman" w:hAnsi="Times New Roman"/>
          <w:sz w:val="30"/>
        </w:rPr>
        <w:t>.</w:t>
      </w:r>
      <w:r>
        <w:rPr>
          <w:rFonts w:ascii="Times New Roman" w:hAnsi="Times New Roman"/>
          <w:b w:val="1"/>
          <w:sz w:val="30"/>
        </w:rPr>
        <w:t xml:space="preserve"> Вступление </w:t>
      </w:r>
      <w:r>
        <w:rPr>
          <w:rFonts w:ascii="Times New Roman" w:hAnsi="Times New Roman"/>
          <w:b w:val="1"/>
          <w:sz w:val="30"/>
        </w:rPr>
        <w:t xml:space="preserve">в силу </w:t>
      </w:r>
      <w:r>
        <w:rPr>
          <w:rFonts w:ascii="Times New Roman" w:hAnsi="Times New Roman"/>
          <w:b w:val="1"/>
          <w:sz w:val="30"/>
        </w:rPr>
        <w:t xml:space="preserve">настоящего Закона </w:t>
      </w:r>
    </w:p>
    <w:p w14:paraId="AE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Настоящий Закон вступает в силу со дня его официального опубл</w:t>
      </w:r>
      <w:r>
        <w:rPr>
          <w:rFonts w:ascii="Times New Roman" w:hAnsi="Times New Roman"/>
          <w:sz w:val="30"/>
        </w:rPr>
        <w:t>и</w:t>
      </w:r>
      <w:r>
        <w:rPr>
          <w:rFonts w:ascii="Times New Roman" w:hAnsi="Times New Roman"/>
          <w:sz w:val="30"/>
        </w:rPr>
        <w:t>кования.</w:t>
      </w:r>
    </w:p>
    <w:p w14:paraId="AF000000">
      <w:pPr>
        <w:pStyle w:val="Style_5"/>
        <w:widowControl w:val="1"/>
        <w:spacing w:line="480" w:lineRule="atLeast"/>
        <w:ind/>
        <w:rPr>
          <w:rFonts w:ascii="Times New Roman" w:hAnsi="Times New Roman"/>
          <w:sz w:val="30"/>
        </w:rPr>
      </w:pPr>
    </w:p>
    <w:p w14:paraId="B0000000">
      <w:pPr>
        <w:pStyle w:val="Style_5"/>
        <w:widowControl w:val="1"/>
        <w:spacing w:line="480" w:lineRule="atLeast"/>
        <w:ind/>
        <w:rPr>
          <w:rFonts w:ascii="Times New Roman" w:hAnsi="Times New Roman"/>
          <w:sz w:val="30"/>
        </w:rPr>
      </w:pPr>
    </w:p>
    <w:p w14:paraId="B1000000">
      <w:pPr>
        <w:pStyle w:val="Style_5"/>
        <w:widowControl w:val="1"/>
        <w:spacing w:line="480" w:lineRule="atLeast"/>
        <w:ind/>
        <w:rPr>
          <w:rFonts w:ascii="Times New Roman" w:hAnsi="Times New Roman"/>
          <w:sz w:val="30"/>
        </w:rPr>
      </w:pPr>
    </w:p>
    <w:p w14:paraId="B2000000">
      <w:pPr>
        <w:pStyle w:val="Style_5"/>
        <w:widowControl w:val="1"/>
        <w:spacing w:line="480" w:lineRule="atLeast"/>
        <w:ind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Глава Республики Тыва                                                                  </w:t>
      </w:r>
      <w:r>
        <w:rPr>
          <w:rFonts w:ascii="Times New Roman" w:hAnsi="Times New Roman"/>
          <w:sz w:val="30"/>
        </w:rPr>
        <w:t xml:space="preserve">  </w:t>
      </w:r>
      <w:r>
        <w:rPr>
          <w:rFonts w:ascii="Times New Roman" w:hAnsi="Times New Roman"/>
          <w:sz w:val="30"/>
        </w:rPr>
        <w:t>В. Ховалыг</w:t>
      </w:r>
    </w:p>
    <w:p w14:paraId="B3000000">
      <w:pPr>
        <w:pStyle w:val="Style_5"/>
        <w:widowControl w:val="1"/>
        <w:spacing w:line="480" w:lineRule="atLeast"/>
        <w:ind w:firstLine="709"/>
        <w:jc w:val="both"/>
        <w:rPr>
          <w:rFonts w:ascii="Times New Roman" w:hAnsi="Times New Roman"/>
          <w:sz w:val="30"/>
        </w:rPr>
      </w:pPr>
    </w:p>
    <w:p w14:paraId="B4000000">
      <w:pPr>
        <w:sectPr>
          <w:headerReference r:id="rId21" w:type="default"/>
          <w:footerReference r:id="rId22" w:type="default"/>
          <w:pgSz w:h="16838" w:orient="portrait" w:w="11906"/>
          <w:pgMar w:bottom="1134" w:footer="0" w:gutter="0" w:header="680" w:left="1701" w:right="567" w:top="1134"/>
          <w:pgNumType w:start="1"/>
          <w:titlePg/>
        </w:sectPr>
      </w:pPr>
    </w:p>
    <w:p w14:paraId="B5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</w:t>
      </w:r>
    </w:p>
    <w:p w14:paraId="B6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Закону Республики Тыва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подготовки и утверждения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региональной программы капитального ремонта,</w:t>
      </w:r>
      <w:r>
        <w:rPr>
          <w:rFonts w:ascii="Times New Roman" w:hAnsi="Times New Roman"/>
          <w:sz w:val="28"/>
        </w:rPr>
        <w:t xml:space="preserve"> </w:t>
      </w:r>
    </w:p>
    <w:p w14:paraId="B7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внесения изменений в нее,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 органами местного самоуправления</w:t>
      </w:r>
    </w:p>
    <w:p w14:paraId="B8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собственниками помещений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</w:p>
    <w:p w14:paraId="B9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многоквартирном доме,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формирующими</w:t>
      </w:r>
      <w:r>
        <w:rPr>
          <w:rFonts w:ascii="Times New Roman" w:hAnsi="Times New Roman"/>
          <w:sz w:val="28"/>
        </w:rPr>
        <w:t xml:space="preserve"> фонд капитального ремонта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</w:p>
    <w:p w14:paraId="BA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специальном </w:t>
      </w: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 xml:space="preserve">, сведений, </w:t>
      </w:r>
    </w:p>
    <w:p w14:paraId="BB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подготовки такой </w:t>
      </w:r>
    </w:p>
    <w:p w14:paraId="BC00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программы, 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B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E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</w:p>
    <w:p w14:paraId="B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</w:p>
    <w:p w14:paraId="C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Капитальный</w:t>
      </w:r>
      <w:r>
        <w:rPr>
          <w:rFonts w:ascii="Times New Roman" w:hAnsi="Times New Roman"/>
          <w:sz w:val="28"/>
        </w:rPr>
        <w:t xml:space="preserve"> </w:t>
      </w:r>
    </w:p>
    <w:p w14:paraId="C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ремонт общего имущества в </w:t>
      </w:r>
      <w:r>
        <w:rPr>
          <w:rFonts w:ascii="Times New Roman" w:hAnsi="Times New Roman"/>
          <w:sz w:val="28"/>
        </w:rPr>
        <w:t>многоквартирных</w:t>
      </w:r>
      <w:r>
        <w:rPr>
          <w:rFonts w:ascii="Times New Roman" w:hAnsi="Times New Roman"/>
          <w:sz w:val="28"/>
        </w:rPr>
        <w:t xml:space="preserve"> </w:t>
      </w:r>
    </w:p>
    <w:p w14:paraId="C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домах</w:t>
      </w:r>
      <w:r>
        <w:rPr>
          <w:rFonts w:ascii="Times New Roman" w:hAnsi="Times New Roman"/>
          <w:sz w:val="28"/>
        </w:rPr>
        <w:t>, расположенны</w:t>
      </w:r>
      <w:r>
        <w:rPr>
          <w:rFonts w:ascii="Times New Roman" w:hAnsi="Times New Roman"/>
          <w:sz w:val="28"/>
        </w:rPr>
        <w:t xml:space="preserve">х на территории </w:t>
      </w:r>
    </w:p>
    <w:p w14:paraId="C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Тыва</w:t>
      </w:r>
      <w:r>
        <w:rPr>
          <w:rFonts w:ascii="Times New Roman" w:hAnsi="Times New Roman"/>
          <w:sz w:val="28"/>
        </w:rPr>
        <w:t xml:space="preserve"> на 2014-2043 годы</w:t>
      </w:r>
      <w:r>
        <w:rPr>
          <w:rFonts w:ascii="Times New Roman" w:hAnsi="Times New Roman"/>
          <w:sz w:val="28"/>
        </w:rPr>
        <w:t>»</w:t>
      </w:r>
    </w:p>
    <w:p w14:paraId="C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57"/>
          <w:right w:type="dxa" w:w="57"/>
        </w:tblCellMar>
      </w:tblPr>
      <w:tblGrid>
        <w:gridCol w:w="3403"/>
        <w:gridCol w:w="425"/>
        <w:gridCol w:w="5882"/>
      </w:tblGrid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6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аместитель Председателя Правительства Республики Тыва, ответственный за реализацию региональной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граммы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Капитальный ремонт общего имущества в многоквартирных домах, расположенных на террит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рии Рес</w:t>
            </w:r>
            <w:r>
              <w:rPr>
                <w:rFonts w:ascii="Times New Roman" w:hAnsi="Times New Roman"/>
                <w:sz w:val="24"/>
              </w:rPr>
              <w:t>публики Тыва на 2014-2043 годы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C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заказчик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координатор Программы</w:t>
            </w:r>
          </w:p>
          <w:p w14:paraId="C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B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</w:t>
            </w:r>
            <w:r>
              <w:rPr>
                <w:rFonts w:ascii="Times New Roman" w:hAnsi="Times New Roman"/>
                <w:sz w:val="24"/>
              </w:rPr>
              <w:t>о строительства Республики Тыва</w:t>
            </w: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региональной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E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C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екоммерческий фонд капитального ремонта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квартирных домов в Республике Тыва (далее – реги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нальный оператор)</w:t>
            </w:r>
          </w:p>
          <w:p w14:paraId="D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региональной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2000000">
            <w:pPr>
              <w:widowControl w:val="1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рганы местного самоуправления (по согласованию),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управляющие компании и товарищества собственников жилья самоуправления (по согласова</w:t>
            </w:r>
            <w:r>
              <w:rPr>
                <w:rFonts w:ascii="Times New Roman" w:hAnsi="Times New Roman"/>
                <w:sz w:val="24"/>
              </w:rPr>
              <w:t>нию)</w:t>
            </w:r>
          </w:p>
          <w:p w14:paraId="D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600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D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2014-</w:t>
            </w:r>
            <w:r>
              <w:rPr>
                <w:rFonts w:ascii="Times New Roman" w:hAnsi="Times New Roman"/>
                <w:sz w:val="24"/>
              </w:rPr>
              <w:t>2043 годы;</w:t>
            </w:r>
          </w:p>
          <w:p w14:paraId="D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этап I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>014-</w:t>
            </w:r>
            <w:r>
              <w:rPr>
                <w:rFonts w:ascii="Times New Roman" w:hAnsi="Times New Roman"/>
                <w:sz w:val="24"/>
              </w:rPr>
              <w:t>2016 годы;</w:t>
            </w:r>
          </w:p>
          <w:p w14:paraId="D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этап II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>017-</w:t>
            </w:r>
            <w:r>
              <w:rPr>
                <w:rFonts w:ascii="Times New Roman" w:hAnsi="Times New Roman"/>
                <w:sz w:val="24"/>
              </w:rPr>
              <w:t>2019 годы;</w:t>
            </w:r>
          </w:p>
          <w:p w14:paraId="D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III – 2020-</w:t>
            </w:r>
            <w:r>
              <w:rPr>
                <w:rFonts w:ascii="Times New Roman" w:hAnsi="Times New Roman"/>
                <w:sz w:val="24"/>
              </w:rPr>
              <w:t>2022 годы;</w:t>
            </w:r>
          </w:p>
          <w:p w14:paraId="D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IV – 2023-</w:t>
            </w:r>
            <w:r>
              <w:rPr>
                <w:rFonts w:ascii="Times New Roman" w:hAnsi="Times New Roman"/>
                <w:sz w:val="24"/>
              </w:rPr>
              <w:t>2025 годы;</w:t>
            </w:r>
          </w:p>
          <w:p w14:paraId="D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V – 2026-</w:t>
            </w:r>
            <w:r>
              <w:rPr>
                <w:rFonts w:ascii="Times New Roman" w:hAnsi="Times New Roman"/>
                <w:sz w:val="24"/>
              </w:rPr>
              <w:t>2028 годы;</w:t>
            </w:r>
          </w:p>
          <w:p w14:paraId="D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VI – 2029-</w:t>
            </w:r>
            <w:r>
              <w:rPr>
                <w:rFonts w:ascii="Times New Roman" w:hAnsi="Times New Roman"/>
                <w:sz w:val="24"/>
              </w:rPr>
              <w:t>2031 годы;</w:t>
            </w:r>
          </w:p>
          <w:p w14:paraId="D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VII – 2032-</w:t>
            </w:r>
            <w:r>
              <w:rPr>
                <w:rFonts w:ascii="Times New Roman" w:hAnsi="Times New Roman"/>
                <w:sz w:val="24"/>
              </w:rPr>
              <w:t>2034 годы;</w:t>
            </w:r>
          </w:p>
          <w:p w14:paraId="D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VIII – 2035-</w:t>
            </w:r>
            <w:r>
              <w:rPr>
                <w:rFonts w:ascii="Times New Roman" w:hAnsi="Times New Roman"/>
                <w:sz w:val="24"/>
              </w:rPr>
              <w:t>2037 годы;</w:t>
            </w:r>
          </w:p>
          <w:p w14:paraId="E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IX – 2038-</w:t>
            </w:r>
            <w:r>
              <w:rPr>
                <w:rFonts w:ascii="Times New Roman" w:hAnsi="Times New Roman"/>
                <w:sz w:val="24"/>
              </w:rPr>
              <w:t>2040 годы;</w:t>
            </w:r>
          </w:p>
          <w:p w14:paraId="E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X – 2041-2043 годы</w:t>
            </w: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300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4000000">
            <w:pPr>
              <w:pStyle w:val="Style_1"/>
              <w:widowControl w:val="1"/>
              <w:ind/>
              <w:jc w:val="both"/>
            </w:pPr>
            <w:r>
              <w:t>1) обеспечение проведения капитального ремонта о</w:t>
            </w:r>
            <w:r>
              <w:t>б</w:t>
            </w:r>
            <w:r>
              <w:t>щего имущества многоквартирных домов, расположе</w:t>
            </w:r>
            <w:r>
              <w:t>н</w:t>
            </w:r>
            <w:r>
              <w:t>ных на территории Республики Тыва;</w:t>
            </w:r>
          </w:p>
          <w:p w14:paraId="E5000000">
            <w:pPr>
              <w:pStyle w:val="Style_1"/>
              <w:widowControl w:val="1"/>
              <w:ind/>
              <w:jc w:val="both"/>
            </w:pPr>
            <w:r>
              <w:t>2) создание безопасных и благоприятных условий пр</w:t>
            </w:r>
            <w:r>
              <w:t>о</w:t>
            </w:r>
            <w:r>
              <w:t>живания граждан;</w:t>
            </w:r>
          </w:p>
          <w:p w14:paraId="E6000000">
            <w:pPr>
              <w:pStyle w:val="Style_1"/>
              <w:widowControl w:val="1"/>
              <w:ind/>
              <w:jc w:val="both"/>
            </w:pPr>
            <w:r>
              <w:t>3) улучшение эксплуатационных характеристик общего имущества многоквартирных домов;</w:t>
            </w:r>
          </w:p>
          <w:p w14:paraId="E7000000">
            <w:pPr>
              <w:pStyle w:val="Style_1"/>
              <w:widowControl w:val="1"/>
              <w:ind/>
              <w:jc w:val="both"/>
            </w:pPr>
            <w:r>
              <w:t>4) обеспечение сохранности многоквартирных домов и улучшение комфортности проживания в них граж</w:t>
            </w:r>
            <w:r>
              <w:t>дан</w:t>
            </w:r>
          </w:p>
          <w:p w14:paraId="E800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A00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EB000000">
            <w:pPr>
              <w:pStyle w:val="Style_1"/>
              <w:widowControl w:val="1"/>
              <w:ind/>
              <w:jc w:val="both"/>
            </w:pPr>
            <w:r>
              <w:t xml:space="preserve">1) проведение работ по устранению </w:t>
            </w:r>
            <w:r>
              <w:t>неисправностей изношенных конструктивных элементов общего им</w:t>
            </w:r>
            <w:r>
              <w:t>у</w:t>
            </w:r>
            <w:r>
              <w:t>щества собственников помещений</w:t>
            </w:r>
            <w:r>
              <w:t xml:space="preserve"> в многоквартирных домах, в том числе по их восстановлению или замене;</w:t>
            </w:r>
          </w:p>
          <w:p w14:paraId="EC000000">
            <w:pPr>
              <w:pStyle w:val="Style_1"/>
              <w:widowControl w:val="1"/>
              <w:ind/>
              <w:jc w:val="both"/>
            </w:pPr>
            <w:r>
              <w:t>2) снижение физического износа многоквартирных д</w:t>
            </w:r>
            <w:r>
              <w:t>о</w:t>
            </w:r>
            <w:r>
              <w:t>мов;</w:t>
            </w:r>
          </w:p>
          <w:p w14:paraId="ED000000">
            <w:pPr>
              <w:pStyle w:val="Style_1"/>
              <w:widowControl w:val="1"/>
              <w:ind/>
              <w:jc w:val="both"/>
            </w:pPr>
            <w:r>
              <w:t>3) увеличение срока эксплуатации жилищного фонда;</w:t>
            </w:r>
          </w:p>
          <w:p w14:paraId="EE000000">
            <w:pPr>
              <w:pStyle w:val="Style_1"/>
              <w:widowControl w:val="1"/>
              <w:ind/>
              <w:jc w:val="both"/>
            </w:pPr>
            <w:r>
              <w:t>4) повышение энергоэффективности многоквартир</w:t>
            </w:r>
            <w:r>
              <w:t>ных домов</w:t>
            </w:r>
          </w:p>
          <w:p w14:paraId="EF00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финансового обесп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чения за счет всех источников за весь период реализации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100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2000000">
            <w:pPr>
              <w:pStyle w:val="Style_1"/>
              <w:widowControl w:val="1"/>
              <w:ind/>
              <w:jc w:val="both"/>
            </w:pPr>
            <w:r>
              <w:t xml:space="preserve">общий прогнозный объем бюджетных ассигнований Программы, необходимый для реализации Программы с 2014 по 2043 годы, в том числе: </w:t>
            </w:r>
          </w:p>
          <w:p w14:paraId="F3000000">
            <w:pPr>
              <w:pStyle w:val="Style_1"/>
              <w:widowControl w:val="1"/>
              <w:ind/>
              <w:jc w:val="both"/>
            </w:pPr>
            <w:r>
              <w:t xml:space="preserve">1) из средств федерального бюджета; </w:t>
            </w:r>
          </w:p>
          <w:p w14:paraId="F4000000">
            <w:pPr>
              <w:pStyle w:val="Style_1"/>
              <w:widowControl w:val="1"/>
              <w:ind/>
              <w:jc w:val="both"/>
            </w:pPr>
            <w:r>
              <w:t xml:space="preserve">2) из средств республиканского бюджета; </w:t>
            </w:r>
          </w:p>
          <w:p w14:paraId="F5000000">
            <w:pPr>
              <w:pStyle w:val="Style_1"/>
              <w:widowControl w:val="1"/>
              <w:ind/>
              <w:jc w:val="both"/>
            </w:pPr>
            <w:r>
              <w:t>3) из средств местных бюджетов; из средств собстве</w:t>
            </w:r>
            <w:r>
              <w:t>н</w:t>
            </w:r>
            <w:r>
              <w:t>ников помещений в многоквартирных домах.</w:t>
            </w:r>
          </w:p>
          <w:p w14:paraId="F6000000">
            <w:pPr>
              <w:pStyle w:val="Style_1"/>
              <w:widowControl w:val="1"/>
              <w:ind/>
              <w:jc w:val="both"/>
            </w:pPr>
            <w:r>
              <w:t>Объем финансирования для реализации Программы с 2014 по 2043 годы (в разрезе каждого года).</w:t>
            </w:r>
          </w:p>
          <w:p w14:paraId="F7000000">
            <w:pPr>
              <w:pStyle w:val="Style_1"/>
              <w:widowControl w:val="1"/>
              <w:ind/>
              <w:jc w:val="both"/>
            </w:pPr>
            <w:r>
              <w:t>Объем финансирования Программы может быть уто</w:t>
            </w:r>
            <w:r>
              <w:t>ч</w:t>
            </w:r>
            <w:r>
              <w:t>нен в порядке, установленном законом о бюджете на соответствующий финансовый год, исходя из возмо</w:t>
            </w:r>
            <w:r>
              <w:t>ж</w:t>
            </w:r>
            <w:r>
              <w:t>ностей республиканского бюджета Республи</w:t>
            </w:r>
            <w:r>
              <w:t>ки Тыва</w:t>
            </w:r>
          </w:p>
          <w:p w14:paraId="F800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A00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B000000">
            <w:pPr>
              <w:pStyle w:val="Style_1"/>
              <w:widowControl w:val="1"/>
              <w:ind/>
              <w:jc w:val="both"/>
            </w:pPr>
            <w:r>
              <w:t>1) количество многоквартирных домов, подлежащих капитальному ремонту на соответствующий год;</w:t>
            </w:r>
          </w:p>
          <w:p w14:paraId="FC000000">
            <w:pPr>
              <w:pStyle w:val="Style_1"/>
              <w:widowControl w:val="1"/>
              <w:ind/>
              <w:jc w:val="both"/>
            </w:pPr>
            <w:r>
              <w:t>2) общая площадь многоквартирных домов, подлеж</w:t>
            </w:r>
            <w:r>
              <w:t>а</w:t>
            </w:r>
            <w:r>
              <w:t>щих капитальному ремонту на соответствующий год;</w:t>
            </w:r>
          </w:p>
          <w:p w14:paraId="FD000000">
            <w:pPr>
              <w:pStyle w:val="Style_1"/>
              <w:widowControl w:val="1"/>
              <w:ind/>
              <w:jc w:val="both"/>
            </w:pPr>
            <w:r>
              <w:t>3) объем налоговых и неналоговых посту</w:t>
            </w:r>
            <w:r>
              <w:t>плений в бюджет Республики Тыва</w:t>
            </w:r>
          </w:p>
          <w:p w14:paraId="FE00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F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и 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речень услуг и (или) работ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001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1010000">
            <w:pPr>
              <w:pStyle w:val="Style_1"/>
              <w:widowControl w:val="1"/>
              <w:ind/>
              <w:jc w:val="both"/>
            </w:pPr>
            <w:r>
              <w:t>своевременное проведение капитального ремонта о</w:t>
            </w:r>
            <w:r>
              <w:t>б</w:t>
            </w:r>
            <w:r>
              <w:t>щего имущества многоквартирных домов.</w:t>
            </w:r>
          </w:p>
          <w:p w14:paraId="02010000">
            <w:pPr>
              <w:pStyle w:val="Style_1"/>
              <w:widowControl w:val="1"/>
              <w:ind/>
              <w:jc w:val="both"/>
            </w:pPr>
            <w:r>
              <w:t xml:space="preserve">Перечень услуг и (или) работ по капитальному ремонту общего имущества многоквартирных домов составлен согласно части 1 статьи 21 Закона Республики Тыва от 26 декабря 2013 г. </w:t>
            </w:r>
            <w:r>
              <w:t>№</w:t>
            </w:r>
            <w:r>
              <w:t xml:space="preserve"> 2322 ВХ-</w:t>
            </w:r>
            <w:r>
              <w:t>I</w:t>
            </w:r>
            <w:r>
              <w:t xml:space="preserve"> </w:t>
            </w:r>
            <w:r>
              <w:t>«</w:t>
            </w:r>
            <w:r>
              <w:t>Об организации пр</w:t>
            </w:r>
            <w:r>
              <w:t>о</w:t>
            </w:r>
            <w:r>
              <w:t>ведения капитального ремонта общего имущества в многоквартирных домах, расположенных на террит</w:t>
            </w:r>
            <w:r>
              <w:t>о</w:t>
            </w:r>
            <w:r>
              <w:t>рии Республики Тыва</w:t>
            </w:r>
            <w:r>
              <w:t>»</w:t>
            </w:r>
          </w:p>
          <w:p w14:paraId="03010000">
            <w:pPr>
              <w:pStyle w:val="Style_1"/>
              <w:widowControl w:val="1"/>
              <w:ind/>
              <w:jc w:val="both"/>
            </w:pPr>
          </w:p>
          <w:p w14:paraId="0401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конечные резул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таты реализации Программы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601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7010000">
            <w:pPr>
              <w:pStyle w:val="Style_1"/>
              <w:widowControl w:val="1"/>
              <w:ind/>
              <w:jc w:val="both"/>
            </w:pPr>
            <w:r>
              <w:t>1) общее количество многоквартирных домов, в кот</w:t>
            </w:r>
            <w:r>
              <w:t>о</w:t>
            </w:r>
            <w:r>
              <w:t>рых запланировано проведение капитального ремонта общего имущества в период реализации региональной программы;</w:t>
            </w:r>
          </w:p>
          <w:p w14:paraId="08010000">
            <w:pPr>
              <w:pStyle w:val="Style_1"/>
              <w:widowControl w:val="1"/>
              <w:ind/>
              <w:jc w:val="both"/>
            </w:pPr>
            <w:r>
              <w:t>2) общая площадь многоквартирных домов, в которых запланировано улучшение технического состояния;</w:t>
            </w:r>
          </w:p>
          <w:p w14:paraId="09010000">
            <w:pPr>
              <w:pStyle w:val="Style_1"/>
              <w:widowControl w:val="1"/>
              <w:ind/>
              <w:jc w:val="both"/>
            </w:pPr>
            <w:r>
              <w:t>3) прогнозный объем налоговых и неналоговых п</w:t>
            </w:r>
            <w:r>
              <w:t>о</w:t>
            </w:r>
            <w:r>
              <w:t xml:space="preserve">ступлений в </w:t>
            </w:r>
            <w:r>
              <w:t>бюджет Республики Тыва</w:t>
            </w:r>
          </w:p>
          <w:p w14:paraId="0A010000">
            <w:pPr>
              <w:pStyle w:val="Style_1"/>
              <w:widowControl w:val="1"/>
              <w:ind/>
              <w:jc w:val="both"/>
            </w:pPr>
          </w:p>
        </w:tc>
      </w:tr>
      <w:tr>
        <w:tc>
          <w:tcPr>
            <w:tcW w:type="dxa" w:w="34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Механизм реализации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type="dxa" w:w="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C010000">
            <w:pPr>
              <w:pStyle w:val="Style_1"/>
              <w:widowControl w:val="1"/>
              <w:ind/>
              <w:jc w:val="right"/>
            </w:pPr>
            <w:r>
              <w:t>–</w:t>
            </w:r>
          </w:p>
        </w:tc>
        <w:tc>
          <w:tcPr>
            <w:tcW w:type="dxa" w:w="588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57"/>
              <w:right w:type="dxa" w:w="57"/>
            </w:tcMar>
          </w:tcPr>
          <w:p w14:paraId="0D010000">
            <w:pPr>
              <w:pStyle w:val="Style_1"/>
              <w:widowControl w:val="1"/>
              <w:ind/>
              <w:jc w:val="both"/>
            </w:pPr>
            <w:r>
              <w:t xml:space="preserve">общее руководство и </w:t>
            </w:r>
            <w:r>
              <w:t>контроль за</w:t>
            </w:r>
            <w:r>
              <w:t xml:space="preserve"> ходом реализации Программы осуществляет Министерство строитель</w:t>
            </w:r>
            <w:r>
              <w:t>ства Республики Тыва</w:t>
            </w:r>
          </w:p>
        </w:tc>
      </w:tr>
    </w:tbl>
    <w:p w14:paraId="0E01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444444"/>
          <w:sz w:val="24"/>
        </w:rPr>
      </w:pPr>
    </w:p>
    <w:p w14:paraId="0F01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444444"/>
          <w:sz w:val="24"/>
        </w:rPr>
      </w:pPr>
    </w:p>
    <w:p w14:paraId="1001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444444"/>
          <w:sz w:val="24"/>
        </w:rPr>
      </w:pPr>
    </w:p>
    <w:p w14:paraId="1101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444444"/>
          <w:sz w:val="24"/>
        </w:rPr>
      </w:pPr>
    </w:p>
    <w:p w14:paraId="1201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444444"/>
          <w:sz w:val="24"/>
        </w:rPr>
      </w:pPr>
    </w:p>
    <w:p w14:paraId="13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14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15010000">
      <w:pPr>
        <w:sectPr>
          <w:headerReference r:id="rId9" w:type="default"/>
          <w:footerReference r:id="rId10" w:type="default"/>
          <w:pgSz w:h="16838" w:orient="portrait" w:w="11906"/>
          <w:pgMar w:bottom="1134" w:footer="0" w:gutter="0" w:header="680" w:left="1701" w:right="567" w:top="1134"/>
          <w:pgNumType w:start="1"/>
          <w:titlePg/>
        </w:sectPr>
      </w:pPr>
    </w:p>
    <w:p w14:paraId="16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17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подготовки</w:t>
      </w:r>
    </w:p>
    <w:p w14:paraId="18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утверждения региональной программы капитального ремонта,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нее, 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</w:p>
    <w:p w14:paraId="19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 органами местного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собственниками </w:t>
      </w:r>
    </w:p>
    <w:p w14:paraId="1A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помещений в многоквартирном доме,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формирующими</w:t>
      </w:r>
      <w:r>
        <w:rPr>
          <w:rFonts w:ascii="Times New Roman" w:hAnsi="Times New Roman"/>
          <w:sz w:val="28"/>
        </w:rPr>
        <w:t xml:space="preserve"> фонд капитального ремонта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специальном счете, сведений, необходимых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 такой</w:t>
      </w:r>
    </w:p>
    <w:p w14:paraId="1B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программы, 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1C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</w:p>
    <w:p w14:paraId="1D010000">
      <w:pPr>
        <w:widowControl w:val="1"/>
        <w:spacing w:after="0" w:line="240" w:lineRule="auto"/>
        <w:ind w:left="90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</w:p>
    <w:p w14:paraId="1E010000">
      <w:pPr>
        <w:widowControl w:val="1"/>
        <w:spacing w:after="0" w:line="240" w:lineRule="auto"/>
        <w:ind w:left="9072"/>
        <w:jc w:val="center"/>
        <w:rPr>
          <w:rFonts w:ascii="Times New Roman" w:hAnsi="Times New Roman"/>
          <w:sz w:val="28"/>
        </w:rPr>
      </w:pPr>
    </w:p>
    <w:p w14:paraId="1F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Ь</w:t>
      </w:r>
    </w:p>
    <w:p w14:paraId="20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многоквартирных домов, расположенных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Республики Тыва</w:t>
      </w:r>
    </w:p>
    <w:p w14:paraId="21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308"/>
        <w:gridCol w:w="1070"/>
        <w:gridCol w:w="567"/>
        <w:gridCol w:w="619"/>
        <w:gridCol w:w="567"/>
        <w:gridCol w:w="567"/>
        <w:gridCol w:w="483"/>
        <w:gridCol w:w="567"/>
        <w:gridCol w:w="425"/>
        <w:gridCol w:w="907"/>
        <w:gridCol w:w="511"/>
        <w:gridCol w:w="738"/>
        <w:gridCol w:w="567"/>
        <w:gridCol w:w="1134"/>
        <w:gridCol w:w="1077"/>
        <w:gridCol w:w="1077"/>
        <w:gridCol w:w="1020"/>
        <w:gridCol w:w="1077"/>
        <w:gridCol w:w="16"/>
        <w:gridCol w:w="1004"/>
        <w:gridCol w:w="16"/>
        <w:gridCol w:w="1002"/>
        <w:gridCol w:w="753"/>
      </w:tblGrid>
      <w:tr>
        <w:tc>
          <w:tcPr>
            <w:tcW w:type="dxa" w:w="308"/>
            <w:vMerge w:val="restart"/>
            <w:tcMar>
              <w:left w:type="dxa" w:w="28"/>
              <w:right w:type="dxa" w:w="28"/>
            </w:tcMar>
          </w:tcPr>
          <w:p w14:paraId="22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type="dxa" w:w="1070"/>
            <w:vMerge w:val="restart"/>
            <w:tcMar>
              <w:left w:type="dxa" w:w="28"/>
              <w:right w:type="dxa" w:w="28"/>
            </w:tcMar>
          </w:tcPr>
          <w:p w14:paraId="23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мног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квартирного дома</w:t>
            </w:r>
          </w:p>
        </w:tc>
        <w:tc>
          <w:tcPr>
            <w:tcW w:type="dxa" w:w="567"/>
            <w:vMerge w:val="restart"/>
            <w:tcMar>
              <w:left w:type="dxa" w:w="28"/>
              <w:right w:type="dxa" w:w="28"/>
            </w:tcMar>
          </w:tcPr>
          <w:p w14:paraId="24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Год ввода в эк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плу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тацию</w:t>
            </w:r>
          </w:p>
        </w:tc>
        <w:tc>
          <w:tcPr>
            <w:tcW w:type="dxa" w:w="619"/>
            <w:vMerge w:val="restart"/>
            <w:tcMar>
              <w:left w:type="dxa" w:w="28"/>
              <w:right w:type="dxa" w:w="28"/>
            </w:tcMar>
          </w:tcPr>
          <w:p w14:paraId="25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Год пров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дения после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него кап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тальн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монта</w:t>
            </w:r>
          </w:p>
        </w:tc>
        <w:tc>
          <w:tcPr>
            <w:tcW w:type="dxa" w:w="567"/>
            <w:vMerge w:val="restart"/>
            <w:tcMar>
              <w:left w:type="dxa" w:w="28"/>
              <w:right w:type="dxa" w:w="28"/>
            </w:tcMar>
          </w:tcPr>
          <w:p w14:paraId="26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Общая пл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щадь</w:t>
            </w:r>
          </w:p>
        </w:tc>
        <w:tc>
          <w:tcPr>
            <w:tcW w:type="dxa" w:w="567"/>
            <w:vMerge w:val="restart"/>
            <w:tcMar>
              <w:left w:type="dxa" w:w="28"/>
              <w:right w:type="dxa" w:w="28"/>
            </w:tcMar>
          </w:tcPr>
          <w:p w14:paraId="27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Общая пл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щадь пом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щений</w:t>
            </w:r>
          </w:p>
        </w:tc>
        <w:tc>
          <w:tcPr>
            <w:tcW w:type="dxa" w:w="12374"/>
            <w:gridSpan w:val="17"/>
            <w:tcMar>
              <w:left w:type="dxa" w:w="28"/>
              <w:right w:type="dxa" w:w="28"/>
            </w:tcMar>
          </w:tcPr>
          <w:p w14:paraId="28010000">
            <w:pPr>
              <w:widowControl w:val="0"/>
              <w:tabs>
                <w:tab w:leader="none" w:pos="85" w:val="left"/>
                <w:tab w:leader="none" w:pos="511" w:val="left"/>
                <w:tab w:leader="none" w:pos="936" w:val="left"/>
                <w:tab w:leader="none" w:pos="1503" w:val="left"/>
                <w:tab w:leader="none" w:pos="2495" w:val="left"/>
                <w:tab w:leader="none" w:pos="3487" w:val="left"/>
                <w:tab w:leader="none" w:pos="7083" w:val="left"/>
              </w:tabs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Плановый год проведения капитального ремонта общего имущества в многоквартирных домах по видам услуг и (или) работ по капитальному ремонту общего имущества в мн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гоквартирных домах</w:t>
            </w:r>
          </w:p>
        </w:tc>
      </w:tr>
      <w:tr>
        <w:tc>
          <w:tcPr>
            <w:tcW w:type="dxa" w:w="308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070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619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483"/>
            <w:vMerge w:val="restart"/>
            <w:tcMar>
              <w:left w:type="dxa" w:w="28"/>
              <w:right w:type="dxa" w:w="28"/>
            </w:tcMar>
          </w:tcPr>
          <w:p w14:paraId="29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фу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мента</w:t>
            </w:r>
          </w:p>
        </w:tc>
        <w:tc>
          <w:tcPr>
            <w:tcW w:type="dxa" w:w="567"/>
            <w:vMerge w:val="restart"/>
            <w:tcMar>
              <w:left w:type="dxa" w:w="28"/>
              <w:right w:type="dxa" w:w="28"/>
            </w:tcMar>
          </w:tcPr>
          <w:p w14:paraId="2A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крыши</w:t>
            </w:r>
          </w:p>
        </w:tc>
        <w:tc>
          <w:tcPr>
            <w:tcW w:type="dxa" w:w="425"/>
            <w:vMerge w:val="restart"/>
            <w:tcMar>
              <w:left w:type="dxa" w:w="28"/>
              <w:right w:type="dxa" w:w="28"/>
            </w:tcMar>
          </w:tcPr>
          <w:p w14:paraId="2B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ф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сада</w:t>
            </w:r>
          </w:p>
        </w:tc>
        <w:tc>
          <w:tcPr>
            <w:tcW w:type="dxa" w:w="907"/>
            <w:vMerge w:val="restart"/>
            <w:tcMar>
              <w:left w:type="dxa" w:w="28"/>
              <w:right w:type="dxa" w:w="28"/>
            </w:tcMar>
          </w:tcPr>
          <w:p w14:paraId="2C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замена, модерниз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ция и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ли</w:t>
            </w:r>
            <w:r>
              <w:rPr>
                <w:rFonts w:ascii="Times New Roman" w:hAnsi="Times New Roman"/>
                <w:sz w:val="16"/>
              </w:rPr>
              <w:t>ф</w:t>
            </w:r>
            <w:r>
              <w:rPr>
                <w:rFonts w:ascii="Times New Roman" w:hAnsi="Times New Roman"/>
                <w:sz w:val="16"/>
              </w:rPr>
              <w:t>тов и ли</w:t>
            </w:r>
            <w:r>
              <w:rPr>
                <w:rFonts w:ascii="Times New Roman" w:hAnsi="Times New Roman"/>
                <w:sz w:val="16"/>
              </w:rPr>
              <w:t>ф</w:t>
            </w:r>
            <w:r>
              <w:rPr>
                <w:rFonts w:ascii="Times New Roman" w:hAnsi="Times New Roman"/>
                <w:sz w:val="16"/>
              </w:rPr>
              <w:t>тового оборудов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ния</w:t>
            </w:r>
          </w:p>
        </w:tc>
        <w:tc>
          <w:tcPr>
            <w:tcW w:type="dxa" w:w="511"/>
            <w:vMerge w:val="restart"/>
            <w:tcMar>
              <w:left w:type="dxa" w:w="28"/>
              <w:right w:type="dxa" w:w="28"/>
            </w:tcMar>
          </w:tcPr>
          <w:p w14:paraId="2D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по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вала</w:t>
            </w:r>
          </w:p>
        </w:tc>
        <w:tc>
          <w:tcPr>
            <w:tcW w:type="dxa" w:w="738"/>
            <w:vMerge w:val="restart"/>
            <w:tcMar>
              <w:left w:type="dxa" w:w="28"/>
              <w:right w:type="dxa" w:w="28"/>
            </w:tcMar>
          </w:tcPr>
          <w:p w14:paraId="2E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и замена общед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мовых ПУ</w:t>
            </w:r>
          </w:p>
        </w:tc>
        <w:tc>
          <w:tcPr>
            <w:tcW w:type="dxa" w:w="5968"/>
            <w:gridSpan w:val="7"/>
            <w:tcMar>
              <w:left w:type="dxa" w:w="28"/>
              <w:right w:type="dxa" w:w="28"/>
            </w:tcMar>
          </w:tcPr>
          <w:p w14:paraId="2F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инженерных систем</w:t>
            </w:r>
          </w:p>
        </w:tc>
        <w:tc>
          <w:tcPr>
            <w:tcW w:type="dxa" w:w="1020"/>
            <w:gridSpan w:val="2"/>
            <w:tcMar>
              <w:left w:type="dxa" w:w="28"/>
              <w:right w:type="dxa" w:w="28"/>
            </w:tcMar>
          </w:tcPr>
          <w:p w14:paraId="30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о</w:t>
            </w:r>
            <w:r>
              <w:rPr>
                <w:rFonts w:ascii="Times New Roman" w:hAnsi="Times New Roman"/>
                <w:sz w:val="16"/>
              </w:rPr>
              <w:t>б</w:t>
            </w:r>
            <w:r>
              <w:rPr>
                <w:rFonts w:ascii="Times New Roman" w:hAnsi="Times New Roman"/>
                <w:sz w:val="16"/>
              </w:rPr>
              <w:t>щедомовых стояков и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женерных систем</w:t>
            </w:r>
          </w:p>
        </w:tc>
        <w:tc>
          <w:tcPr>
            <w:tcW w:type="dxa" w:w="1002"/>
            <w:tcMar>
              <w:left w:type="dxa" w:w="28"/>
              <w:right w:type="dxa" w:w="28"/>
            </w:tcMar>
          </w:tcPr>
          <w:p w14:paraId="31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эл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ваторных узлов как узлов 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и рег</w:t>
            </w:r>
            <w:r>
              <w:rPr>
                <w:rFonts w:ascii="Times New Roman" w:hAnsi="Times New Roman"/>
                <w:sz w:val="16"/>
              </w:rPr>
              <w:t>у</w:t>
            </w:r>
            <w:r>
              <w:rPr>
                <w:rFonts w:ascii="Times New Roman" w:hAnsi="Times New Roman"/>
                <w:sz w:val="16"/>
              </w:rPr>
              <w:t>лирования</w:t>
            </w:r>
          </w:p>
        </w:tc>
        <w:tc>
          <w:tcPr>
            <w:tcW w:type="dxa" w:w="753"/>
            <w:tcMar>
              <w:left w:type="dxa" w:w="28"/>
              <w:right w:type="dxa" w:w="28"/>
            </w:tcMar>
          </w:tcPr>
          <w:p w14:paraId="32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ремонт и утепл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вхо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ных групп, относ</w:t>
            </w:r>
            <w:r>
              <w:rPr>
                <w:rFonts w:ascii="Times New Roman" w:hAnsi="Times New Roman"/>
                <w:sz w:val="16"/>
              </w:rPr>
              <w:t>я</w:t>
            </w:r>
            <w:r>
              <w:rPr>
                <w:rFonts w:ascii="Times New Roman" w:hAnsi="Times New Roman"/>
                <w:sz w:val="16"/>
              </w:rPr>
              <w:t>щихся к общему имущ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ству</w:t>
            </w:r>
          </w:p>
        </w:tc>
      </w:tr>
      <w:tr>
        <w:tc>
          <w:tcPr>
            <w:tcW w:type="dxa" w:w="308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070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619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483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425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90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1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738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33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газ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сна</w:t>
            </w:r>
            <w:r>
              <w:rPr>
                <w:rFonts w:ascii="Times New Roman" w:hAnsi="Times New Roman"/>
                <w:sz w:val="16"/>
              </w:rPr>
              <w:t>б</w:t>
            </w:r>
            <w:r>
              <w:rPr>
                <w:rFonts w:ascii="Times New Roman" w:hAnsi="Times New Roman"/>
                <w:sz w:val="16"/>
              </w:rPr>
              <w:t>жение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34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электросна</w:t>
            </w:r>
            <w:r>
              <w:rPr>
                <w:rFonts w:ascii="Times New Roman" w:hAnsi="Times New Roman"/>
                <w:sz w:val="16"/>
              </w:rPr>
              <w:t>б</w:t>
            </w:r>
            <w:r>
              <w:rPr>
                <w:rFonts w:ascii="Times New Roman" w:hAnsi="Times New Roman"/>
                <w:sz w:val="16"/>
              </w:rPr>
              <w:t>жение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35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горячее вод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снабжение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36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холодное водоснабж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37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водоотвед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38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теплоснабж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</w:t>
            </w:r>
          </w:p>
        </w:tc>
        <w:tc>
          <w:tcPr>
            <w:tcW w:type="dxa" w:w="1020"/>
            <w:gridSpan w:val="2"/>
            <w:tcMar>
              <w:left w:type="dxa" w:w="28"/>
              <w:right w:type="dxa" w:w="28"/>
            </w:tcMar>
          </w:tcPr>
          <w:p w14:paraId="39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18"/>
            <w:gridSpan w:val="2"/>
            <w:tcMar>
              <w:left w:type="dxa" w:w="28"/>
              <w:right w:type="dxa" w:w="28"/>
            </w:tcMar>
          </w:tcPr>
          <w:p w14:paraId="3A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53"/>
            <w:tcMar>
              <w:left w:type="dxa" w:w="28"/>
              <w:right w:type="dxa" w:w="28"/>
            </w:tcMar>
          </w:tcPr>
          <w:p w14:paraId="3B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308"/>
            <w:tcMar>
              <w:left w:type="dxa" w:w="28"/>
              <w:right w:type="dxa" w:w="28"/>
            </w:tcMar>
          </w:tcPr>
          <w:p w14:paraId="3C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070"/>
            <w:tcMar>
              <w:left w:type="dxa" w:w="28"/>
              <w:right w:type="dxa" w:w="28"/>
            </w:tcMar>
          </w:tcPr>
          <w:p w14:paraId="3D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3E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619"/>
            <w:tcMar>
              <w:left w:type="dxa" w:w="28"/>
              <w:right w:type="dxa" w:w="28"/>
            </w:tcMar>
          </w:tcPr>
          <w:p w14:paraId="3F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40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41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483"/>
            <w:tcMar>
              <w:left w:type="dxa" w:w="28"/>
              <w:right w:type="dxa" w:w="28"/>
            </w:tcMar>
          </w:tcPr>
          <w:p w14:paraId="42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43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425"/>
            <w:tcMar>
              <w:left w:type="dxa" w:w="28"/>
              <w:right w:type="dxa" w:w="28"/>
            </w:tcMar>
          </w:tcPr>
          <w:p w14:paraId="44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907"/>
            <w:tcMar>
              <w:left w:type="dxa" w:w="28"/>
              <w:right w:type="dxa" w:w="28"/>
            </w:tcMar>
          </w:tcPr>
          <w:p w14:paraId="45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511"/>
            <w:tcMar>
              <w:left w:type="dxa" w:w="28"/>
              <w:right w:type="dxa" w:w="28"/>
            </w:tcMar>
          </w:tcPr>
          <w:p w14:paraId="46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738"/>
            <w:tcMar>
              <w:left w:type="dxa" w:w="28"/>
              <w:right w:type="dxa" w:w="28"/>
            </w:tcMar>
          </w:tcPr>
          <w:p w14:paraId="47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48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49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4A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4B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4C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4D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1020"/>
            <w:gridSpan w:val="2"/>
            <w:tcMar>
              <w:left w:type="dxa" w:w="28"/>
              <w:right w:type="dxa" w:w="28"/>
            </w:tcMar>
          </w:tcPr>
          <w:p w14:paraId="4E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1018"/>
            <w:gridSpan w:val="2"/>
            <w:tcMar>
              <w:left w:type="dxa" w:w="28"/>
              <w:right w:type="dxa" w:w="28"/>
            </w:tcMar>
          </w:tcPr>
          <w:p w14:paraId="4F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753"/>
            <w:tcMar>
              <w:left w:type="dxa" w:w="28"/>
              <w:right w:type="dxa" w:w="28"/>
            </w:tcMar>
          </w:tcPr>
          <w:p w14:paraId="50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</w:tr>
      <w:tr>
        <w:tc>
          <w:tcPr>
            <w:tcW w:type="dxa" w:w="16072"/>
            <w:gridSpan w:val="23"/>
            <w:tcMar>
              <w:left w:type="dxa" w:w="28"/>
              <w:right w:type="dxa" w:w="28"/>
            </w:tcMar>
          </w:tcPr>
          <w:p w14:paraId="5101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муниципального образования</w:t>
            </w:r>
          </w:p>
        </w:tc>
      </w:tr>
    </w:tbl>
    <w:p w14:paraId="52010000">
      <w:pPr>
        <w:sectPr>
          <w:headerReference r:id="rId7" w:type="default"/>
          <w:footerReference r:id="rId8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53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14:paraId="54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</w:p>
    <w:p w14:paraId="55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56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57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58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59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5A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5B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5C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5D010000">
      <w:pPr>
        <w:widowControl w:val="1"/>
        <w:spacing w:after="0" w:line="240" w:lineRule="auto"/>
        <w:ind w:left="10206"/>
        <w:jc w:val="center"/>
        <w:rPr>
          <w:rFonts w:ascii="Times New Roman" w:hAnsi="Times New Roman"/>
          <w:sz w:val="28"/>
        </w:rPr>
      </w:pPr>
    </w:p>
    <w:p w14:paraId="5E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5F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6" w:name="_Hlk188448797"/>
      <w:r>
        <w:rPr>
          <w:rFonts w:ascii="Times New Roman" w:hAnsi="Times New Roman"/>
          <w:b w:val="1"/>
          <w:sz w:val="28"/>
        </w:rPr>
        <w:t>ПРОГНОЗНЫЙ ОБЪЕМ</w:t>
      </w:r>
    </w:p>
    <w:p w14:paraId="60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финансовых средств на реализацию региональной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апитальный</w:t>
      </w:r>
      <w:r>
        <w:rPr>
          <w:rFonts w:ascii="Times New Roman" w:hAnsi="Times New Roman"/>
          <w:sz w:val="28"/>
        </w:rPr>
        <w:t xml:space="preserve"> </w:t>
      </w:r>
    </w:p>
    <w:p w14:paraId="61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ремонт общего имущества в многоквартирных домах, расположенных </w:t>
      </w:r>
      <w:r>
        <w:rPr>
          <w:rFonts w:ascii="Times New Roman" w:hAnsi="Times New Roman"/>
          <w:sz w:val="28"/>
        </w:rPr>
        <w:t>на</w:t>
      </w:r>
    </w:p>
    <w:p w14:paraId="62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территории </w:t>
      </w:r>
      <w:r>
        <w:rPr>
          <w:rFonts w:ascii="Times New Roman" w:hAnsi="Times New Roman"/>
          <w:sz w:val="28"/>
        </w:rPr>
        <w:t>Респуб</w:t>
      </w:r>
      <w:r>
        <w:rPr>
          <w:rFonts w:ascii="Times New Roman" w:hAnsi="Times New Roman"/>
          <w:sz w:val="28"/>
        </w:rPr>
        <w:t>лики Тыва на 2014-</w:t>
      </w:r>
      <w:r>
        <w:rPr>
          <w:rFonts w:ascii="Times New Roman" w:hAnsi="Times New Roman"/>
          <w:sz w:val="28"/>
        </w:rPr>
        <w:t>2043 годы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 каждому многоквартирному дому</w:t>
      </w:r>
    </w:p>
    <w:p w14:paraId="63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493"/>
        <w:gridCol w:w="2567"/>
        <w:gridCol w:w="2613"/>
        <w:gridCol w:w="2347"/>
        <w:gridCol w:w="2410"/>
        <w:gridCol w:w="2338"/>
        <w:gridCol w:w="3160"/>
      </w:tblGrid>
      <w:tr>
        <w:trPr>
          <w:trHeight w:hRule="atLeast" w:val="20"/>
        </w:trPr>
        <w:tc>
          <w:tcPr>
            <w:tcW w:type="dxa" w:w="493"/>
            <w:vMerge w:val="restart"/>
            <w:tcMar>
              <w:left w:type="dxa" w:w="57"/>
              <w:right w:type="dxa" w:w="57"/>
            </w:tcMar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2567"/>
            <w:vMerge w:val="restart"/>
            <w:tcMar>
              <w:left w:type="dxa" w:w="57"/>
              <w:right w:type="dxa" w:w="57"/>
            </w:tcMar>
          </w:tcPr>
          <w:p w14:paraId="6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многокварти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ного дома</w:t>
            </w:r>
          </w:p>
        </w:tc>
        <w:tc>
          <w:tcPr>
            <w:tcW w:type="dxa" w:w="2613"/>
            <w:vMerge w:val="restart"/>
            <w:tcMar>
              <w:left w:type="dxa" w:w="57"/>
              <w:right w:type="dxa" w:w="57"/>
            </w:tcMar>
          </w:tcPr>
          <w:p w14:paraId="6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дому, рублей</w:t>
            </w:r>
          </w:p>
        </w:tc>
        <w:tc>
          <w:tcPr>
            <w:tcW w:type="dxa" w:w="10255"/>
            <w:gridSpan w:val="4"/>
            <w:tcMar>
              <w:left w:type="dxa" w:w="57"/>
              <w:right w:type="dxa" w:w="57"/>
            </w:tcMar>
          </w:tcPr>
          <w:p w14:paraId="6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Финансовые средства на проведение капитального ремонта, в том числе:</w:t>
            </w:r>
          </w:p>
        </w:tc>
      </w:tr>
      <w:tr>
        <w:trPr>
          <w:trHeight w:hRule="atLeast" w:val="20"/>
        </w:trPr>
        <w:tc>
          <w:tcPr>
            <w:tcW w:type="dxa" w:w="493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2567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2613"/>
            <w:gridSpan w:val="1"/>
            <w:vMerge w:val="continue"/>
            <w:tcMar>
              <w:left w:type="dxa" w:w="57"/>
              <w:right w:type="dxa" w:w="57"/>
            </w:tcMar>
          </w:tcPr>
          <w:p/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6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федерального бюджета, рублей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6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республиканского бюджета, рублей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6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местного</w:t>
            </w:r>
          </w:p>
          <w:p w14:paraId="6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бюджета, рублей</w:t>
            </w:r>
          </w:p>
        </w:tc>
        <w:tc>
          <w:tcPr>
            <w:tcW w:type="dxa" w:w="3160"/>
            <w:tcMar>
              <w:left w:type="dxa" w:w="57"/>
              <w:right w:type="dxa" w:w="57"/>
            </w:tcMar>
          </w:tcPr>
          <w:p w14:paraId="6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средств собственников, средств ТСЖ и других </w:t>
            </w:r>
          </w:p>
          <w:p w14:paraId="6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кооперативов, рублей</w:t>
            </w:r>
          </w:p>
        </w:tc>
      </w:tr>
      <w:tr>
        <w:trPr>
          <w:trHeight w:hRule="atLeast" w:val="20"/>
        </w:trPr>
        <w:tc>
          <w:tcPr>
            <w:tcW w:type="dxa" w:w="493"/>
            <w:tcMar>
              <w:left w:type="dxa" w:w="57"/>
              <w:right w:type="dxa" w:w="57"/>
            </w:tcMar>
          </w:tcPr>
          <w:p w14:paraId="6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7"/>
            <w:tcMar>
              <w:left w:type="dxa" w:w="57"/>
              <w:right w:type="dxa" w:w="57"/>
            </w:tcMar>
          </w:tcPr>
          <w:p w14:paraId="6F010000">
            <w:pPr>
              <w:widowControl w:val="1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2613"/>
            <w:tcMar>
              <w:left w:type="dxa" w:w="57"/>
              <w:right w:type="dxa" w:w="57"/>
            </w:tcMar>
          </w:tcPr>
          <w:p w14:paraId="7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7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7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7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160"/>
            <w:tcMar>
              <w:left w:type="dxa" w:w="57"/>
              <w:right w:type="dxa" w:w="57"/>
            </w:tcMar>
          </w:tcPr>
          <w:p w14:paraId="7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20"/>
        </w:trPr>
        <w:tc>
          <w:tcPr>
            <w:tcW w:type="dxa" w:w="15928"/>
            <w:gridSpan w:val="7"/>
            <w:tcMar>
              <w:left w:type="dxa" w:w="57"/>
              <w:right w:type="dxa" w:w="57"/>
            </w:tcMar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Год проведения капитального ремонта общего имущества многоквартирных домов</w:t>
            </w:r>
          </w:p>
        </w:tc>
      </w:tr>
      <w:tr>
        <w:trPr>
          <w:trHeight w:hRule="atLeast" w:val="20"/>
        </w:trPr>
        <w:tc>
          <w:tcPr>
            <w:tcW w:type="dxa" w:w="15928"/>
            <w:gridSpan w:val="7"/>
            <w:tcMar>
              <w:left w:type="dxa" w:w="57"/>
              <w:right w:type="dxa" w:w="57"/>
            </w:tcMar>
          </w:tcPr>
          <w:p w14:paraId="76010000">
            <w:pPr>
              <w:widowControl w:val="1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Наименование муниципального образования</w:t>
            </w:r>
          </w:p>
        </w:tc>
      </w:tr>
      <w:tr>
        <w:trPr>
          <w:trHeight w:hRule="atLeast" w:val="20"/>
        </w:trPr>
        <w:tc>
          <w:tcPr>
            <w:tcW w:type="dxa" w:w="493"/>
            <w:tcMar>
              <w:left w:type="dxa" w:w="57"/>
              <w:right w:type="dxa" w:w="57"/>
            </w:tcMar>
          </w:tcPr>
          <w:p w14:paraId="7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7"/>
            <w:tcMar>
              <w:left w:type="dxa" w:w="57"/>
              <w:right w:type="dxa" w:w="57"/>
            </w:tcMar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многокварти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ного дома</w:t>
            </w:r>
          </w:p>
        </w:tc>
        <w:tc>
          <w:tcPr>
            <w:tcW w:type="dxa" w:w="2613"/>
            <w:tcMar>
              <w:left w:type="dxa" w:w="57"/>
              <w:right w:type="dxa" w:w="57"/>
            </w:tcMar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му, рублей</w:t>
            </w:r>
          </w:p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7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дому, в том числе из федерального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жета, рублей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дому, в том числе из республиканского бюджета, рублей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дому, в том числе из местного бюджета, рублей</w:t>
            </w:r>
          </w:p>
        </w:tc>
        <w:tc>
          <w:tcPr>
            <w:tcW w:type="dxa" w:w="3160"/>
            <w:tcMar>
              <w:left w:type="dxa" w:w="57"/>
              <w:right w:type="dxa" w:w="57"/>
            </w:tcMar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тоимость работ </w:t>
            </w:r>
            <w:r>
              <w:rPr>
                <w:rFonts w:ascii="Times New Roman" w:hAnsi="Times New Roman"/>
                <w:sz w:val="24"/>
              </w:rPr>
              <w:t xml:space="preserve">по дому, </w:t>
            </w:r>
            <w:r>
              <w:rPr>
                <w:rFonts w:ascii="Times New Roman" w:hAnsi="Times New Roman"/>
                <w:sz w:val="24"/>
              </w:rPr>
              <w:t>в том числе из средств со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ственников, средств ТСЖ и других кооперативов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</w:tbl>
    <w:p w14:paraId="7E010000"/>
    <w:tbl>
      <w:tblPr>
        <w:tblStyle w:val="Style_6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493"/>
        <w:gridCol w:w="2567"/>
        <w:gridCol w:w="2613"/>
        <w:gridCol w:w="2347"/>
        <w:gridCol w:w="2410"/>
        <w:gridCol w:w="2338"/>
        <w:gridCol w:w="3054"/>
      </w:tblGrid>
      <w:tr>
        <w:trPr>
          <w:trHeight w:hRule="atLeast" w:val="20"/>
        </w:trPr>
        <w:tc>
          <w:tcPr>
            <w:tcW w:type="dxa" w:w="493"/>
            <w:tcMar>
              <w:left w:type="dxa" w:w="57"/>
              <w:right w:type="dxa" w:w="57"/>
            </w:tcMar>
          </w:tcPr>
          <w:p w14:paraId="7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67"/>
            <w:tcMar>
              <w:left w:type="dxa" w:w="57"/>
              <w:right w:type="dxa" w:w="57"/>
            </w:tcMar>
          </w:tcPr>
          <w:p w14:paraId="80010000">
            <w:pPr>
              <w:widowControl w:val="1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2613"/>
            <w:tcMar>
              <w:left w:type="dxa" w:w="57"/>
              <w:right w:type="dxa" w:w="57"/>
            </w:tcMar>
          </w:tcPr>
          <w:p w14:paraId="8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8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8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8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054"/>
            <w:tcMar>
              <w:left w:type="dxa" w:w="57"/>
              <w:right w:type="dxa" w:w="57"/>
            </w:tcMar>
          </w:tcPr>
          <w:p w14:paraId="8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20"/>
        </w:trPr>
        <w:tc>
          <w:tcPr>
            <w:tcW w:type="dxa" w:w="493"/>
            <w:tcMar>
              <w:left w:type="dxa" w:w="57"/>
              <w:right w:type="dxa" w:w="57"/>
            </w:tcMar>
          </w:tcPr>
          <w:p w14:paraId="8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567"/>
            <w:tcMar>
              <w:left w:type="dxa" w:w="57"/>
              <w:right w:type="dxa" w:w="57"/>
            </w:tcMar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ному образованию</w:t>
            </w:r>
          </w:p>
        </w:tc>
        <w:tc>
          <w:tcPr>
            <w:tcW w:type="dxa" w:w="2613"/>
            <w:tcMar>
              <w:left w:type="dxa" w:w="57"/>
              <w:right w:type="dxa" w:w="57"/>
            </w:tcMar>
          </w:tcPr>
          <w:p w14:paraId="8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му (всего по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нию), рублей</w:t>
            </w:r>
          </w:p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8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(всего по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нию), рублей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8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респу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ликанского бюджета (всего по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нию), рублей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8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местн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бюджета (всего по муниципальному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разованию), рублей</w:t>
            </w:r>
          </w:p>
        </w:tc>
        <w:tc>
          <w:tcPr>
            <w:tcW w:type="dxa" w:w="3054"/>
            <w:tcMar>
              <w:left w:type="dxa" w:w="57"/>
              <w:right w:type="dxa" w:w="57"/>
            </w:tcMar>
          </w:tcPr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тоимость работ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 из средств собственн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ков, средств ТСЖ и других кооперативов (всего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нию), рублей</w:t>
            </w:r>
          </w:p>
        </w:tc>
      </w:tr>
      <w:tr>
        <w:trPr>
          <w:trHeight w:hRule="atLeast" w:val="20"/>
        </w:trPr>
        <w:tc>
          <w:tcPr>
            <w:tcW w:type="dxa" w:w="493"/>
            <w:tcMar>
              <w:left w:type="dxa" w:w="57"/>
              <w:right w:type="dxa" w:w="57"/>
            </w:tcMar>
          </w:tcPr>
          <w:p w14:paraId="8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67"/>
            <w:tcMar>
              <w:left w:type="dxa" w:w="57"/>
              <w:right w:type="dxa" w:w="57"/>
            </w:tcMar>
          </w:tcPr>
          <w:p w14:paraId="8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год по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</w:t>
            </w:r>
          </w:p>
        </w:tc>
        <w:tc>
          <w:tcPr>
            <w:tcW w:type="dxa" w:w="2613"/>
            <w:tcMar>
              <w:left w:type="dxa" w:w="57"/>
              <w:right w:type="dxa" w:w="57"/>
            </w:tcMar>
          </w:tcPr>
          <w:p w14:paraId="8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му (всего за год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ниципальным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ваниям), рублей</w:t>
            </w:r>
          </w:p>
        </w:tc>
        <w:tc>
          <w:tcPr>
            <w:tcW w:type="dxa" w:w="2347"/>
            <w:tcMar>
              <w:left w:type="dxa" w:w="57"/>
              <w:right w:type="dxa" w:w="57"/>
            </w:tcMar>
          </w:tcPr>
          <w:p w14:paraId="9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(всего за год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ниципальным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зованиям), рублей</w:t>
            </w:r>
          </w:p>
        </w:tc>
        <w:tc>
          <w:tcPr>
            <w:tcW w:type="dxa" w:w="2410"/>
            <w:tcMar>
              <w:left w:type="dxa" w:w="57"/>
              <w:right w:type="dxa" w:w="57"/>
            </w:tcMar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респу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ликанского бюджета (всего за год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ниципальным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ваниям), рублей</w:t>
            </w:r>
          </w:p>
        </w:tc>
        <w:tc>
          <w:tcPr>
            <w:tcW w:type="dxa" w:w="2338"/>
            <w:tcMar>
              <w:left w:type="dxa" w:w="57"/>
              <w:right w:type="dxa" w:w="57"/>
            </w:tcMar>
          </w:tcPr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местн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бюджета (всего за год по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 образованиям), рублей</w:t>
            </w:r>
          </w:p>
        </w:tc>
        <w:tc>
          <w:tcPr>
            <w:tcW w:type="dxa" w:w="3054"/>
            <w:tcMar>
              <w:left w:type="dxa" w:w="57"/>
              <w:right w:type="dxa" w:w="57"/>
            </w:tcMar>
          </w:tcPr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тоимость работ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 из средств собственн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ков, средств ТСЖ и других кооперативов (всего за год по муниципальным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ваниям), рублей</w:t>
            </w:r>
            <w:bookmarkEnd w:id="6"/>
          </w:p>
        </w:tc>
      </w:tr>
    </w:tbl>
    <w:p w14:paraId="94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5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6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7010000">
      <w:pPr>
        <w:sectPr>
          <w:headerReference r:id="rId19" w:type="default"/>
          <w:footerReference r:id="rId20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98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99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орядке </w:t>
      </w:r>
    </w:p>
    <w:p w14:paraId="9A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9B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9C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9D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9E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9F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A0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A1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A2010000">
      <w:pPr>
        <w:widowControl w:val="1"/>
        <w:spacing w:after="0" w:line="240" w:lineRule="auto"/>
        <w:ind w:left="10206"/>
        <w:jc w:val="center"/>
        <w:rPr>
          <w:rFonts w:ascii="Times New Roman" w:hAnsi="Times New Roman"/>
          <w:sz w:val="28"/>
        </w:rPr>
      </w:pPr>
    </w:p>
    <w:p w14:paraId="A3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A4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ПРОГНОЗНЫЙ ОБЪЕМ</w:t>
      </w:r>
    </w:p>
    <w:p w14:paraId="A5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финансовых средств на реализацию региональной программы «</w:t>
      </w:r>
      <w:r>
        <w:rPr>
          <w:rFonts w:ascii="Times New Roman" w:hAnsi="Times New Roman"/>
          <w:sz w:val="28"/>
        </w:rPr>
        <w:t>Капитальный</w:t>
      </w:r>
      <w:r>
        <w:rPr>
          <w:rFonts w:ascii="Times New Roman" w:hAnsi="Times New Roman"/>
          <w:sz w:val="28"/>
        </w:rPr>
        <w:t xml:space="preserve"> </w:t>
      </w:r>
    </w:p>
    <w:p w14:paraId="A6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ремонт общего имущества в многоквартирных домах, расположенных на территории </w:t>
      </w:r>
    </w:p>
    <w:p w14:paraId="A7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Тыва </w:t>
      </w:r>
      <w:r>
        <w:rPr>
          <w:rFonts w:ascii="Times New Roman" w:hAnsi="Times New Roman"/>
          <w:sz w:val="28"/>
        </w:rPr>
        <w:t>на 2014-</w:t>
      </w:r>
      <w:r>
        <w:rPr>
          <w:rFonts w:ascii="Times New Roman" w:hAnsi="Times New Roman"/>
          <w:sz w:val="28"/>
        </w:rPr>
        <w:t>2043 годы» по каждому многоквартирному дому</w:t>
      </w:r>
    </w:p>
    <w:p w14:paraId="A8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769"/>
        <w:gridCol w:w="2400"/>
        <w:gridCol w:w="2157"/>
        <w:gridCol w:w="2571"/>
        <w:gridCol w:w="2429"/>
        <w:gridCol w:w="2349"/>
        <w:gridCol w:w="3304"/>
      </w:tblGrid>
      <w:tr>
        <w:tc>
          <w:tcPr>
            <w:tcW w:type="dxa" w:w="769"/>
            <w:vMerge w:val="restart"/>
            <w:tcMar>
              <w:left w:type="dxa" w:w="28"/>
              <w:right w:type="dxa" w:w="28"/>
            </w:tcMar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МКД</w:t>
            </w:r>
          </w:p>
        </w:tc>
        <w:tc>
          <w:tcPr>
            <w:tcW w:type="dxa" w:w="2400"/>
            <w:vMerge w:val="restart"/>
            <w:tcMar>
              <w:left w:type="dxa" w:w="28"/>
              <w:right w:type="dxa" w:w="28"/>
            </w:tcMar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A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</w:t>
            </w:r>
          </w:p>
          <w:p w14:paraId="A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образования</w:t>
            </w:r>
          </w:p>
        </w:tc>
        <w:tc>
          <w:tcPr>
            <w:tcW w:type="dxa" w:w="2157"/>
            <w:vMerge w:val="restart"/>
            <w:tcMar>
              <w:left w:type="dxa" w:w="28"/>
              <w:right w:type="dxa" w:w="28"/>
            </w:tcMar>
          </w:tcPr>
          <w:p w14:paraId="A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дому, рублей</w:t>
            </w:r>
          </w:p>
        </w:tc>
        <w:tc>
          <w:tcPr>
            <w:tcW w:type="dxa" w:w="10653"/>
            <w:gridSpan w:val="4"/>
            <w:tcMar>
              <w:left w:type="dxa" w:w="28"/>
              <w:right w:type="dxa" w:w="28"/>
            </w:tcMar>
          </w:tcPr>
          <w:p w14:paraId="A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Финансовые средства на проведение капитального ремонта, в том числе:</w:t>
            </w:r>
          </w:p>
        </w:tc>
      </w:tr>
      <w:tr>
        <w:tc>
          <w:tcPr>
            <w:tcW w:type="dxa" w:w="769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2400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215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2571"/>
            <w:tcMar>
              <w:left w:type="dxa" w:w="28"/>
              <w:right w:type="dxa" w:w="28"/>
            </w:tcMar>
          </w:tcPr>
          <w:p w14:paraId="A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федерального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жета, рублей</w:t>
            </w:r>
          </w:p>
        </w:tc>
        <w:tc>
          <w:tcPr>
            <w:tcW w:type="dxa" w:w="2429"/>
            <w:tcMar>
              <w:left w:type="dxa" w:w="28"/>
              <w:right w:type="dxa" w:w="28"/>
            </w:tcMar>
          </w:tcPr>
          <w:p w14:paraId="B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республиканского бюджета, рублей</w:t>
            </w:r>
          </w:p>
        </w:tc>
        <w:tc>
          <w:tcPr>
            <w:tcW w:type="dxa" w:w="2349"/>
            <w:tcMar>
              <w:left w:type="dxa" w:w="28"/>
              <w:right w:type="dxa" w:w="28"/>
            </w:tcMar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местного бюджета, рублей</w:t>
            </w:r>
          </w:p>
        </w:tc>
        <w:tc>
          <w:tcPr>
            <w:tcW w:type="dxa" w:w="3304"/>
            <w:tcMar>
              <w:left w:type="dxa" w:w="28"/>
              <w:right w:type="dxa" w:w="28"/>
            </w:tcMar>
          </w:tcPr>
          <w:p w14:paraId="B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средств собственников, средств ТСЖ и других </w:t>
            </w:r>
          </w:p>
          <w:p w14:paraId="B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кооперативов, рублей</w:t>
            </w:r>
          </w:p>
        </w:tc>
      </w:tr>
      <w:tr>
        <w:tc>
          <w:tcPr>
            <w:tcW w:type="dxa" w:w="769"/>
            <w:tcMar>
              <w:left w:type="dxa" w:w="28"/>
              <w:right w:type="dxa" w:w="28"/>
            </w:tcMar>
          </w:tcPr>
          <w:p w14:paraId="B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00"/>
            <w:tcMar>
              <w:left w:type="dxa" w:w="28"/>
              <w:right w:type="dxa" w:w="28"/>
            </w:tcMar>
          </w:tcPr>
          <w:p w14:paraId="B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7"/>
            <w:tcMar>
              <w:left w:type="dxa" w:w="28"/>
              <w:right w:type="dxa" w:w="28"/>
            </w:tcMar>
          </w:tcPr>
          <w:p w14:paraId="B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71"/>
            <w:tcMar>
              <w:left w:type="dxa" w:w="28"/>
              <w:right w:type="dxa" w:w="28"/>
            </w:tcMar>
          </w:tcPr>
          <w:p w14:paraId="B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29"/>
            <w:tcMar>
              <w:left w:type="dxa" w:w="28"/>
              <w:right w:type="dxa" w:w="28"/>
            </w:tcMar>
          </w:tcPr>
          <w:p w14:paraId="B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49"/>
            <w:tcMar>
              <w:left w:type="dxa" w:w="28"/>
              <w:right w:type="dxa" w:w="28"/>
            </w:tcMar>
          </w:tcPr>
          <w:p w14:paraId="B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04"/>
            <w:tcMar>
              <w:left w:type="dxa" w:w="28"/>
              <w:right w:type="dxa" w:w="28"/>
            </w:tcMar>
          </w:tcPr>
          <w:p w14:paraId="B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979"/>
            <w:gridSpan w:val="7"/>
            <w:tcMar>
              <w:left w:type="dxa" w:w="28"/>
              <w:right w:type="dxa" w:w="28"/>
            </w:tcMar>
          </w:tcPr>
          <w:p w14:paraId="B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проведения капитального ремонта общего имущества многоквартирных домов</w:t>
            </w:r>
          </w:p>
        </w:tc>
      </w:tr>
      <w:tr>
        <w:tc>
          <w:tcPr>
            <w:tcW w:type="dxa" w:w="769"/>
            <w:tcMar>
              <w:left w:type="dxa" w:w="28"/>
              <w:right w:type="dxa" w:w="28"/>
            </w:tcMar>
          </w:tcPr>
          <w:p w14:paraId="B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00"/>
            <w:tcMar>
              <w:left w:type="dxa" w:w="28"/>
              <w:right w:type="dxa" w:w="28"/>
            </w:tcMar>
          </w:tcPr>
          <w:p w14:paraId="B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type="dxa" w:w="2157"/>
            <w:tcMar>
              <w:left w:type="dxa" w:w="28"/>
              <w:right w:type="dxa" w:w="28"/>
            </w:tcMar>
          </w:tcPr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 (всего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ниципальному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разованию), рублей</w:t>
            </w:r>
          </w:p>
        </w:tc>
        <w:tc>
          <w:tcPr>
            <w:tcW w:type="dxa" w:w="2571"/>
            <w:tcMar>
              <w:left w:type="dxa" w:w="28"/>
              <w:right w:type="dxa" w:w="28"/>
            </w:tcMar>
          </w:tcPr>
          <w:p w14:paraId="B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федерального бюджета (всего по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ниципальному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ванию), рублей</w:t>
            </w:r>
          </w:p>
        </w:tc>
        <w:tc>
          <w:tcPr>
            <w:tcW w:type="dxa" w:w="2429"/>
            <w:tcMar>
              <w:left w:type="dxa" w:w="28"/>
              <w:right w:type="dxa" w:w="28"/>
            </w:tcMar>
          </w:tcPr>
          <w:p w14:paraId="C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республика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ского бюджета (всего по муниципальному образованию), рублей</w:t>
            </w:r>
          </w:p>
        </w:tc>
        <w:tc>
          <w:tcPr>
            <w:tcW w:type="dxa" w:w="2349"/>
            <w:tcMar>
              <w:left w:type="dxa" w:w="28"/>
              <w:right w:type="dxa" w:w="28"/>
            </w:tcMar>
          </w:tcPr>
          <w:p w14:paraId="C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местн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бюджета (всего по муниципальному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разованию), рублей</w:t>
            </w:r>
          </w:p>
        </w:tc>
        <w:tc>
          <w:tcPr>
            <w:tcW w:type="dxa" w:w="3304"/>
            <w:tcMar>
              <w:left w:type="dxa" w:w="28"/>
              <w:right w:type="dxa" w:w="28"/>
            </w:tcMar>
          </w:tcPr>
          <w:p w14:paraId="C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тоимость работ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числе из средств собственников, средств ТСЖ и других кооп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ративов</w:t>
            </w:r>
            <w:r>
              <w:rPr>
                <w:rFonts w:ascii="Times New Roman" w:hAnsi="Times New Roman"/>
                <w:sz w:val="24"/>
              </w:rPr>
              <w:t xml:space="preserve"> (всего по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ному образованию), рублей</w:t>
            </w:r>
          </w:p>
        </w:tc>
      </w:tr>
    </w:tbl>
    <w:p w14:paraId="C3010000"/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769"/>
        <w:gridCol w:w="2400"/>
        <w:gridCol w:w="2157"/>
        <w:gridCol w:w="2571"/>
        <w:gridCol w:w="2429"/>
        <w:gridCol w:w="2349"/>
        <w:gridCol w:w="3304"/>
      </w:tblGrid>
      <w:tr>
        <w:tc>
          <w:tcPr>
            <w:tcW w:type="dxa" w:w="769"/>
            <w:tcMar>
              <w:left w:type="dxa" w:w="28"/>
              <w:right w:type="dxa" w:w="28"/>
            </w:tcMar>
          </w:tcPr>
          <w:p w14:paraId="C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400"/>
            <w:tcMar>
              <w:left w:type="dxa" w:w="28"/>
              <w:right w:type="dxa" w:w="28"/>
            </w:tcMar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157"/>
            <w:tcMar>
              <w:left w:type="dxa" w:w="28"/>
              <w:right w:type="dxa" w:w="28"/>
            </w:tcMar>
          </w:tcPr>
          <w:p w14:paraId="C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71"/>
            <w:tcMar>
              <w:left w:type="dxa" w:w="28"/>
              <w:right w:type="dxa" w:w="28"/>
            </w:tcMar>
          </w:tcPr>
          <w:p w14:paraId="C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29"/>
            <w:tcMar>
              <w:left w:type="dxa" w:w="28"/>
              <w:right w:type="dxa" w:w="28"/>
            </w:tcMar>
          </w:tcPr>
          <w:p w14:paraId="C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49"/>
            <w:tcMar>
              <w:left w:type="dxa" w:w="28"/>
              <w:right w:type="dxa" w:w="28"/>
            </w:tcMar>
          </w:tcPr>
          <w:p w14:paraId="C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04"/>
            <w:tcMar>
              <w:left w:type="dxa" w:w="28"/>
              <w:right w:type="dxa" w:w="28"/>
            </w:tcMar>
          </w:tcPr>
          <w:p w14:paraId="C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769"/>
            <w:tcMar>
              <w:left w:type="dxa" w:w="28"/>
              <w:right w:type="dxa" w:w="28"/>
            </w:tcMar>
          </w:tcPr>
          <w:p w14:paraId="C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00"/>
            <w:tcMar>
              <w:left w:type="dxa" w:w="28"/>
              <w:right w:type="dxa" w:w="28"/>
            </w:tcMar>
          </w:tcPr>
          <w:p w14:paraId="C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год по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ципальному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нию</w:t>
            </w:r>
          </w:p>
        </w:tc>
        <w:tc>
          <w:tcPr>
            <w:tcW w:type="dxa" w:w="2157"/>
            <w:tcMar>
              <w:left w:type="dxa" w:w="28"/>
              <w:right w:type="dxa" w:w="28"/>
            </w:tcMar>
          </w:tcPr>
          <w:p w14:paraId="C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 по дому (всего за год по муниципальным образованиям), рублей</w:t>
            </w:r>
          </w:p>
        </w:tc>
        <w:tc>
          <w:tcPr>
            <w:tcW w:type="dxa" w:w="2571"/>
            <w:tcMar>
              <w:left w:type="dxa" w:w="28"/>
              <w:right w:type="dxa" w:w="28"/>
            </w:tcMar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 xml:space="preserve"> в том числе из федерального бюджета (всего за год по муниципальным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разованиям), рублей</w:t>
            </w:r>
          </w:p>
        </w:tc>
        <w:tc>
          <w:tcPr>
            <w:tcW w:type="dxa" w:w="2429"/>
            <w:tcMar>
              <w:left w:type="dxa" w:w="28"/>
              <w:right w:type="dxa" w:w="28"/>
            </w:tcMar>
          </w:tcPr>
          <w:p w14:paraId="C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республика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ского бюджета (всего за год по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 образованиям), рублей</w:t>
            </w:r>
          </w:p>
        </w:tc>
        <w:tc>
          <w:tcPr>
            <w:tcW w:type="dxa" w:w="2349"/>
            <w:tcMar>
              <w:left w:type="dxa" w:w="28"/>
              <w:right w:type="dxa" w:w="28"/>
            </w:tcMar>
          </w:tcPr>
          <w:p w14:paraId="D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работ, в том числе из местн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бюджета (всего за год по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 образованиям), рублей</w:t>
            </w:r>
          </w:p>
        </w:tc>
        <w:tc>
          <w:tcPr>
            <w:tcW w:type="dxa" w:w="3304"/>
            <w:tcMar>
              <w:left w:type="dxa" w:w="28"/>
              <w:right w:type="dxa" w:w="28"/>
            </w:tcMar>
          </w:tcPr>
          <w:p w14:paraId="D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тоимость работ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числе из средств собственников, средств ТСЖ и других кооп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ративов (всего за год по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ципальным образованиям), рублей</w:t>
            </w:r>
          </w:p>
        </w:tc>
      </w:tr>
    </w:tbl>
    <w:p w14:paraId="D2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D3010000">
      <w:pPr>
        <w:sectPr>
          <w:headerReference r:id="rId23" w:type="default"/>
          <w:footerReference r:id="rId24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D4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5</w:t>
      </w:r>
    </w:p>
    <w:p w14:paraId="D5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орядке </w:t>
      </w:r>
    </w:p>
    <w:p w14:paraId="D6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D7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D8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D9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DA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DB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DC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DD01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DE010000">
      <w:pPr>
        <w:widowControl w:val="1"/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</w:p>
    <w:p w14:paraId="DF01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E0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1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ЦЕЛЕВЫЕ ИНДИКАТОРЫ </w:t>
      </w:r>
    </w:p>
    <w:p w14:paraId="E2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показатели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региональной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Капитальный ремонт общего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имущества </w:t>
      </w:r>
      <w:r>
        <w:rPr>
          <w:rFonts w:ascii="Times New Roman" w:hAnsi="Times New Roman"/>
          <w:sz w:val="28"/>
        </w:rPr>
        <w:t>в</w:t>
      </w:r>
    </w:p>
    <w:p w14:paraId="E3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многоквартирных </w:t>
      </w:r>
      <w:r>
        <w:rPr>
          <w:rFonts w:ascii="Times New Roman" w:hAnsi="Times New Roman"/>
          <w:sz w:val="28"/>
        </w:rPr>
        <w:t>домах</w:t>
      </w:r>
      <w:r>
        <w:rPr>
          <w:rFonts w:ascii="Times New Roman" w:hAnsi="Times New Roman"/>
          <w:sz w:val="28"/>
        </w:rPr>
        <w:t>, расположенных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Республики Тыва</w:t>
      </w:r>
      <w:r>
        <w:rPr>
          <w:rFonts w:ascii="Times New Roman" w:hAnsi="Times New Roman"/>
          <w:sz w:val="28"/>
        </w:rPr>
        <w:t xml:space="preserve"> на 2014-2043 год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»</w:t>
      </w:r>
    </w:p>
    <w:p w14:paraId="E4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3126"/>
        <w:gridCol w:w="3062"/>
        <w:gridCol w:w="2836"/>
        <w:gridCol w:w="2410"/>
        <w:gridCol w:w="4159"/>
      </w:tblGrid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E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проведения капитальн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ремонта общего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ства многоквартирных домов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E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многокварти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ных домов, подлежащих </w:t>
            </w:r>
          </w:p>
          <w:p w14:paraId="E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капитальному ремонту на соответствующий год, ед.</w:t>
            </w: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E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квартирных домов,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лежащих ремонту на соо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ветствующий год,</w:t>
            </w:r>
          </w:p>
          <w:p w14:paraId="E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 м</w:t>
            </w: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E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налоговых и неналоговых посту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лений в бюджет Ре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публики Тыва,</w:t>
            </w:r>
          </w:p>
          <w:p w14:paraId="E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E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инвестиций в основной капитал, за исключением инвестиций инфр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структурных монополий (Федеральные проекты) и бюджетных ассигнований Федерального бюджета, тыс. рублей</w:t>
            </w: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E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E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E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F0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F1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F2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F3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F4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F5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F6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F7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F8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F9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FA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FB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FC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FD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FE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FF01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0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0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0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0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0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0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0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0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0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0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0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0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0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0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0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0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1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1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1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1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1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1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1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1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1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1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1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1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1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1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1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1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2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2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2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2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2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2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2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2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2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2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2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2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2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2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2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2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3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3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3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3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3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3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3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3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3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3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3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3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3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3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3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3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4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4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4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2031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4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4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4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4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4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2032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4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4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4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4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4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2033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4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4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4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5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5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2034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5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5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5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5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5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2035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5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5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5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5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5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2036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5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5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5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5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6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2037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6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6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6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6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6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2038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6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6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6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6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6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2039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6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6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6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6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6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2040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7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7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7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7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7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2041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7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7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7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78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79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2042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7A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7B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7C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7D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7E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2043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7F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80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81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82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3126"/>
            <w:tcMar>
              <w:left w:type="dxa" w:w="28"/>
              <w:right w:type="dxa" w:w="28"/>
            </w:tcMar>
          </w:tcPr>
          <w:p w14:paraId="83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2014-</w:t>
            </w:r>
            <w:r>
              <w:rPr>
                <w:rFonts w:ascii="Times New Roman" w:hAnsi="Times New Roman"/>
                <w:sz w:val="24"/>
              </w:rPr>
              <w:t>2043 гг.:</w:t>
            </w:r>
          </w:p>
        </w:tc>
        <w:tc>
          <w:tcPr>
            <w:tcW w:type="dxa" w:w="3062"/>
            <w:tcMar>
              <w:left w:type="dxa" w:w="28"/>
              <w:right w:type="dxa" w:w="28"/>
            </w:tcMar>
          </w:tcPr>
          <w:p w14:paraId="84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36"/>
            <w:tcMar>
              <w:left w:type="dxa" w:w="28"/>
              <w:right w:type="dxa" w:w="28"/>
            </w:tcMar>
          </w:tcPr>
          <w:p w14:paraId="85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0"/>
            <w:tcMar>
              <w:left w:type="dxa" w:w="28"/>
              <w:right w:type="dxa" w:w="28"/>
            </w:tcMar>
          </w:tcPr>
          <w:p w14:paraId="86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159"/>
            <w:tcMar>
              <w:left w:type="dxa" w:w="28"/>
              <w:right w:type="dxa" w:w="28"/>
            </w:tcMar>
          </w:tcPr>
          <w:p w14:paraId="87020000">
            <w:pPr>
              <w:pStyle w:val="Style_5"/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88020000">
      <w:pPr>
        <w:widowControl w:val="0"/>
        <w:tabs>
          <w:tab w:leader="none" w:pos="928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89020000">
      <w:pPr>
        <w:sectPr>
          <w:headerReference r:id="rId13" w:type="default"/>
          <w:footerReference r:id="rId14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8A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6</w:t>
      </w:r>
    </w:p>
    <w:p w14:paraId="8B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орядке </w:t>
      </w:r>
    </w:p>
    <w:p w14:paraId="8C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8D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8E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8F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90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91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92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93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94020000">
      <w:pPr>
        <w:widowControl w:val="1"/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</w:p>
    <w:p w14:paraId="9502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96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7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7" w:name="Par25778"/>
      <w:bookmarkEnd w:id="7"/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</w:p>
    <w:p w14:paraId="98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ходе реализации программных мероприятий Программы</w:t>
      </w:r>
    </w:p>
    <w:p w14:paraId="99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454"/>
        <w:gridCol w:w="2345"/>
        <w:gridCol w:w="1843"/>
        <w:gridCol w:w="2180"/>
        <w:gridCol w:w="1838"/>
        <w:gridCol w:w="1770"/>
        <w:gridCol w:w="2415"/>
        <w:gridCol w:w="1559"/>
      </w:tblGrid>
      <w:tr>
        <w:tc>
          <w:tcPr>
            <w:tcW w:type="dxa" w:w="454"/>
            <w:vMerge w:val="restart"/>
            <w:tcMar>
              <w:left w:type="dxa" w:w="28"/>
              <w:right w:type="dxa" w:w="28"/>
            </w:tcMar>
          </w:tcPr>
          <w:p w14:paraId="9A020000">
            <w:pPr>
              <w:pStyle w:val="Style_1"/>
              <w:widowControl w:val="1"/>
              <w:ind/>
              <w:jc w:val="center"/>
            </w:pPr>
            <w:r>
              <w:t>№</w:t>
            </w:r>
            <w:r>
              <w:t xml:space="preserve"> </w:t>
            </w:r>
            <w:r>
              <w:t>п</w:t>
            </w:r>
            <w:r>
              <w:t>/п</w:t>
            </w:r>
          </w:p>
        </w:tc>
        <w:tc>
          <w:tcPr>
            <w:tcW w:type="dxa" w:w="2345"/>
            <w:vMerge w:val="restart"/>
            <w:tcMar>
              <w:left w:type="dxa" w:w="28"/>
              <w:right w:type="dxa" w:w="28"/>
            </w:tcMar>
          </w:tcPr>
          <w:p w14:paraId="9B020000">
            <w:pPr>
              <w:pStyle w:val="Style_1"/>
              <w:widowControl w:val="1"/>
              <w:ind/>
              <w:jc w:val="center"/>
            </w:pPr>
            <w:r>
              <w:t>Перечень выполне</w:t>
            </w:r>
            <w:r>
              <w:t>н</w:t>
            </w:r>
            <w:r>
              <w:t>ных мероприятий</w:t>
            </w:r>
          </w:p>
        </w:tc>
        <w:tc>
          <w:tcPr>
            <w:tcW w:type="dxa" w:w="1843"/>
            <w:vMerge w:val="restart"/>
            <w:tcMar>
              <w:left w:type="dxa" w:w="28"/>
              <w:right w:type="dxa" w:w="28"/>
            </w:tcMar>
          </w:tcPr>
          <w:p w14:paraId="9C020000">
            <w:pPr>
              <w:pStyle w:val="Style_1"/>
              <w:widowControl w:val="1"/>
              <w:ind/>
              <w:jc w:val="center"/>
            </w:pPr>
            <w:r>
              <w:t>Общий объем финансирования, в том числе</w:t>
            </w:r>
          </w:p>
        </w:tc>
        <w:tc>
          <w:tcPr>
            <w:tcW w:type="dxa" w:w="9762"/>
            <w:gridSpan w:val="5"/>
            <w:tcMar>
              <w:left w:type="dxa" w:w="28"/>
              <w:right w:type="dxa" w:w="28"/>
            </w:tcMar>
          </w:tcPr>
          <w:p w14:paraId="9D020000">
            <w:pPr>
              <w:pStyle w:val="Style_1"/>
              <w:widowControl w:val="1"/>
              <w:ind/>
              <w:jc w:val="center"/>
            </w:pPr>
            <w:r>
              <w:t>За период (месяц, квартал, год)</w:t>
            </w:r>
          </w:p>
        </w:tc>
      </w:tr>
      <w:tr>
        <w:tc>
          <w:tcPr>
            <w:tcW w:type="dxa" w:w="454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2345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843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9E020000">
            <w:pPr>
              <w:pStyle w:val="Style_1"/>
              <w:widowControl w:val="1"/>
              <w:ind/>
              <w:jc w:val="center"/>
            </w:pPr>
            <w:r>
              <w:t>из средств Фонда содействия рефо</w:t>
            </w:r>
            <w:r>
              <w:t>р</w:t>
            </w:r>
            <w:r>
              <w:t>мированию ЖКХ</w:t>
            </w: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9F020000">
            <w:pPr>
              <w:pStyle w:val="Style_1"/>
              <w:widowControl w:val="1"/>
              <w:ind/>
              <w:jc w:val="center"/>
            </w:pPr>
            <w:r>
              <w:t>из республика</w:t>
            </w:r>
            <w:r>
              <w:t>н</w:t>
            </w:r>
            <w:r>
              <w:t>ского бюджета</w:t>
            </w: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A0020000">
            <w:pPr>
              <w:pStyle w:val="Style_1"/>
              <w:widowControl w:val="1"/>
              <w:ind/>
              <w:jc w:val="center"/>
            </w:pPr>
            <w:r>
              <w:t>из местного бюджета</w:t>
            </w: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A1020000">
            <w:pPr>
              <w:pStyle w:val="Style_1"/>
              <w:widowControl w:val="1"/>
              <w:ind/>
              <w:jc w:val="center"/>
            </w:pPr>
            <w:r>
              <w:t>из регионального оп</w:t>
            </w:r>
            <w:r>
              <w:t>е</w:t>
            </w:r>
            <w:r>
              <w:t>ратора (средства со</w:t>
            </w:r>
            <w:r>
              <w:t>б</w:t>
            </w:r>
            <w:r>
              <w:t>ственников)</w:t>
            </w: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A2020000">
            <w:pPr>
              <w:pStyle w:val="Style_1"/>
              <w:widowControl w:val="1"/>
              <w:ind/>
              <w:jc w:val="center"/>
            </w:pPr>
            <w:r>
              <w:t>примечание</w:t>
            </w:r>
          </w:p>
        </w:tc>
      </w:tr>
      <w:tr>
        <w:tc>
          <w:tcPr>
            <w:tcW w:type="dxa" w:w="454"/>
            <w:tcMar>
              <w:left w:type="dxa" w:w="28"/>
              <w:right w:type="dxa" w:w="28"/>
            </w:tcMar>
          </w:tcPr>
          <w:p w14:paraId="A3020000">
            <w:pPr>
              <w:pStyle w:val="Style_1"/>
              <w:widowControl w:val="1"/>
              <w:ind/>
              <w:jc w:val="center"/>
            </w:pPr>
            <w:r>
              <w:t>1.</w:t>
            </w:r>
          </w:p>
        </w:tc>
        <w:tc>
          <w:tcPr>
            <w:tcW w:type="dxa" w:w="2345"/>
            <w:tcMar>
              <w:left w:type="dxa" w:w="28"/>
              <w:right w:type="dxa" w:w="28"/>
            </w:tcMar>
          </w:tcPr>
          <w:p w14:paraId="A4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43"/>
            <w:tcMar>
              <w:left w:type="dxa" w:w="28"/>
              <w:right w:type="dxa" w:w="28"/>
            </w:tcMar>
          </w:tcPr>
          <w:p w14:paraId="A5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A6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A7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A8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A9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AA020000">
            <w:pPr>
              <w:pStyle w:val="Style_1"/>
              <w:widowControl w:val="1"/>
              <w:ind/>
              <w:jc w:val="center"/>
            </w:pPr>
          </w:p>
        </w:tc>
      </w:tr>
      <w:tr>
        <w:tc>
          <w:tcPr>
            <w:tcW w:type="dxa" w:w="454"/>
            <w:tcMar>
              <w:left w:type="dxa" w:w="28"/>
              <w:right w:type="dxa" w:w="28"/>
            </w:tcMar>
          </w:tcPr>
          <w:p w14:paraId="AB020000">
            <w:pPr>
              <w:pStyle w:val="Style_1"/>
              <w:widowControl w:val="1"/>
              <w:ind/>
              <w:jc w:val="center"/>
            </w:pPr>
            <w:r>
              <w:t>2.</w:t>
            </w:r>
          </w:p>
        </w:tc>
        <w:tc>
          <w:tcPr>
            <w:tcW w:type="dxa" w:w="2345"/>
            <w:tcMar>
              <w:left w:type="dxa" w:w="28"/>
              <w:right w:type="dxa" w:w="28"/>
            </w:tcMar>
          </w:tcPr>
          <w:p w14:paraId="AC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43"/>
            <w:tcMar>
              <w:left w:type="dxa" w:w="28"/>
              <w:right w:type="dxa" w:w="28"/>
            </w:tcMar>
          </w:tcPr>
          <w:p w14:paraId="AD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AE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AF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B0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B1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B2020000">
            <w:pPr>
              <w:pStyle w:val="Style_1"/>
              <w:widowControl w:val="1"/>
              <w:ind/>
              <w:jc w:val="center"/>
            </w:pPr>
          </w:p>
        </w:tc>
      </w:tr>
      <w:tr>
        <w:tc>
          <w:tcPr>
            <w:tcW w:type="dxa" w:w="454"/>
            <w:tcMar>
              <w:left w:type="dxa" w:w="28"/>
              <w:right w:type="dxa" w:w="28"/>
            </w:tcMar>
          </w:tcPr>
          <w:p w14:paraId="B3020000">
            <w:pPr>
              <w:pStyle w:val="Style_1"/>
              <w:widowControl w:val="1"/>
              <w:ind/>
              <w:jc w:val="center"/>
            </w:pPr>
            <w:r>
              <w:t>3.</w:t>
            </w:r>
          </w:p>
        </w:tc>
        <w:tc>
          <w:tcPr>
            <w:tcW w:type="dxa" w:w="2345"/>
            <w:tcMar>
              <w:left w:type="dxa" w:w="28"/>
              <w:right w:type="dxa" w:w="28"/>
            </w:tcMar>
          </w:tcPr>
          <w:p w14:paraId="B4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43"/>
            <w:tcMar>
              <w:left w:type="dxa" w:w="28"/>
              <w:right w:type="dxa" w:w="28"/>
            </w:tcMar>
          </w:tcPr>
          <w:p w14:paraId="B5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B6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B7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B8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B9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BA020000">
            <w:pPr>
              <w:pStyle w:val="Style_1"/>
              <w:widowControl w:val="1"/>
              <w:ind/>
              <w:jc w:val="center"/>
            </w:pPr>
          </w:p>
        </w:tc>
      </w:tr>
      <w:tr>
        <w:tc>
          <w:tcPr>
            <w:tcW w:type="dxa" w:w="454"/>
            <w:tcMar>
              <w:left w:type="dxa" w:w="28"/>
              <w:right w:type="dxa" w:w="28"/>
            </w:tcMar>
          </w:tcPr>
          <w:p w14:paraId="BB020000">
            <w:pPr>
              <w:pStyle w:val="Style_1"/>
              <w:widowControl w:val="1"/>
              <w:ind/>
              <w:jc w:val="center"/>
            </w:pPr>
            <w:r>
              <w:t>...</w:t>
            </w:r>
          </w:p>
        </w:tc>
        <w:tc>
          <w:tcPr>
            <w:tcW w:type="dxa" w:w="2345"/>
            <w:tcMar>
              <w:left w:type="dxa" w:w="28"/>
              <w:right w:type="dxa" w:w="28"/>
            </w:tcMar>
          </w:tcPr>
          <w:p w14:paraId="BC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43"/>
            <w:tcMar>
              <w:left w:type="dxa" w:w="28"/>
              <w:right w:type="dxa" w:w="28"/>
            </w:tcMar>
          </w:tcPr>
          <w:p w14:paraId="BD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BE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BF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C0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C1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C2020000">
            <w:pPr>
              <w:pStyle w:val="Style_1"/>
              <w:widowControl w:val="1"/>
              <w:ind/>
              <w:jc w:val="center"/>
            </w:pPr>
          </w:p>
        </w:tc>
      </w:tr>
      <w:tr>
        <w:tc>
          <w:tcPr>
            <w:tcW w:type="dxa" w:w="454"/>
            <w:tcMar>
              <w:left w:type="dxa" w:w="28"/>
              <w:right w:type="dxa" w:w="28"/>
            </w:tcMar>
          </w:tcPr>
          <w:p w14:paraId="C3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345"/>
            <w:tcMar>
              <w:left w:type="dxa" w:w="28"/>
              <w:right w:type="dxa" w:w="28"/>
            </w:tcMar>
          </w:tcPr>
          <w:p w14:paraId="C4020000">
            <w:pPr>
              <w:pStyle w:val="Style_1"/>
              <w:widowControl w:val="1"/>
              <w:ind/>
              <w:jc w:val="center"/>
            </w:pPr>
            <w:r>
              <w:t>Итого</w:t>
            </w:r>
          </w:p>
        </w:tc>
        <w:tc>
          <w:tcPr>
            <w:tcW w:type="dxa" w:w="1843"/>
            <w:tcMar>
              <w:left w:type="dxa" w:w="28"/>
              <w:right w:type="dxa" w:w="28"/>
            </w:tcMar>
          </w:tcPr>
          <w:p w14:paraId="C5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180"/>
            <w:tcMar>
              <w:left w:type="dxa" w:w="28"/>
              <w:right w:type="dxa" w:w="28"/>
            </w:tcMar>
          </w:tcPr>
          <w:p w14:paraId="C6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838"/>
            <w:tcMar>
              <w:left w:type="dxa" w:w="28"/>
              <w:right w:type="dxa" w:w="28"/>
            </w:tcMar>
          </w:tcPr>
          <w:p w14:paraId="C7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770"/>
            <w:tcMar>
              <w:left w:type="dxa" w:w="28"/>
              <w:right w:type="dxa" w:w="28"/>
            </w:tcMar>
          </w:tcPr>
          <w:p w14:paraId="C8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2415"/>
            <w:tcMar>
              <w:left w:type="dxa" w:w="28"/>
              <w:right w:type="dxa" w:w="28"/>
            </w:tcMar>
          </w:tcPr>
          <w:p w14:paraId="C9020000">
            <w:pPr>
              <w:pStyle w:val="Style_1"/>
              <w:widowControl w:val="1"/>
              <w:ind/>
              <w:jc w:val="center"/>
            </w:pPr>
          </w:p>
        </w:tc>
        <w:tc>
          <w:tcPr>
            <w:tcW w:type="dxa" w:w="1559"/>
            <w:tcMar>
              <w:left w:type="dxa" w:w="28"/>
              <w:right w:type="dxa" w:w="28"/>
            </w:tcMar>
          </w:tcPr>
          <w:p w14:paraId="CA020000">
            <w:pPr>
              <w:pStyle w:val="Style_1"/>
              <w:widowControl w:val="1"/>
              <w:ind/>
              <w:jc w:val="center"/>
            </w:pPr>
          </w:p>
        </w:tc>
      </w:tr>
    </w:tbl>
    <w:p w14:paraId="CB020000">
      <w:pPr>
        <w:pStyle w:val="Style_1"/>
        <w:widowControl w:val="1"/>
        <w:ind/>
        <w:jc w:val="both"/>
      </w:pPr>
    </w:p>
    <w:p w14:paraId="CC020000">
      <w:pPr>
        <w:widowControl w:val="0"/>
        <w:tabs>
          <w:tab w:leader="none" w:pos="9280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CD020000">
      <w:pPr>
        <w:sectPr>
          <w:headerReference r:id="rId11" w:type="default"/>
          <w:footerReference r:id="rId12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CE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7</w:t>
      </w:r>
    </w:p>
    <w:p w14:paraId="CF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орядке </w:t>
      </w:r>
    </w:p>
    <w:p w14:paraId="D0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D1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D2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D3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D4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D5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D6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D702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D8020000">
      <w:pPr>
        <w:widowControl w:val="1"/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</w:p>
    <w:p w14:paraId="D902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DA020000">
      <w:pPr>
        <w:widowControl w:val="1"/>
        <w:spacing w:after="0" w:line="240" w:lineRule="auto"/>
        <w:ind w:left="9498"/>
        <w:jc w:val="center"/>
        <w:rPr>
          <w:rFonts w:ascii="Times New Roman" w:hAnsi="Times New Roman"/>
          <w:sz w:val="28"/>
        </w:rPr>
      </w:pPr>
    </w:p>
    <w:p w14:paraId="DB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Ь</w:t>
      </w:r>
    </w:p>
    <w:p w14:paraId="DC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многоквартирных домов, расположенных на территории</w:t>
      </w:r>
    </w:p>
    <w:p w14:paraId="DD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Тыва, по сокращенному перечню работ с учетом</w:t>
      </w:r>
    </w:p>
    <w:p w14:paraId="DE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финансовой устойчивости региональной программы</w:t>
      </w:r>
    </w:p>
    <w:p w14:paraId="DF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417"/>
        <w:gridCol w:w="1134"/>
        <w:gridCol w:w="647"/>
        <w:gridCol w:w="851"/>
        <w:gridCol w:w="1246"/>
        <w:gridCol w:w="1247"/>
        <w:gridCol w:w="737"/>
        <w:gridCol w:w="737"/>
        <w:gridCol w:w="1191"/>
        <w:gridCol w:w="1020"/>
        <w:gridCol w:w="1082"/>
        <w:gridCol w:w="1020"/>
        <w:gridCol w:w="1077"/>
        <w:gridCol w:w="964"/>
        <w:gridCol w:w="1249"/>
        <w:gridCol w:w="1131"/>
      </w:tblGrid>
      <w:tr>
        <w:trPr>
          <w:trHeight w:hRule="atLeast" w:val="20"/>
        </w:trPr>
        <w:tc>
          <w:tcPr>
            <w:tcW w:type="dxa" w:w="417"/>
            <w:vMerge w:val="restart"/>
            <w:tcMar>
              <w:left w:type="dxa" w:w="28"/>
              <w:right w:type="dxa" w:w="28"/>
            </w:tcMar>
          </w:tcPr>
          <w:p w14:paraId="E0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1134"/>
            <w:vMerge w:val="restart"/>
            <w:tcMar>
              <w:left w:type="dxa" w:w="28"/>
              <w:right w:type="dxa" w:w="28"/>
            </w:tcMar>
          </w:tcPr>
          <w:p w14:paraId="E1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</w:t>
            </w:r>
            <w:r>
              <w:rPr>
                <w:rFonts w:ascii="Times New Roman" w:hAnsi="Times New Roman"/>
              </w:rPr>
              <w:t>МКД</w:t>
            </w:r>
          </w:p>
        </w:tc>
        <w:tc>
          <w:tcPr>
            <w:tcW w:type="dxa" w:w="647"/>
            <w:vMerge w:val="restart"/>
            <w:tcMar>
              <w:left w:type="dxa" w:w="28"/>
              <w:right w:type="dxa" w:w="28"/>
            </w:tcMar>
          </w:tcPr>
          <w:p w14:paraId="E2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ввода в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плу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тацию</w:t>
            </w:r>
          </w:p>
        </w:tc>
        <w:tc>
          <w:tcPr>
            <w:tcW w:type="dxa" w:w="851"/>
            <w:vMerge w:val="restart"/>
            <w:tcMar>
              <w:left w:type="dxa" w:w="28"/>
              <w:right w:type="dxa" w:w="28"/>
            </w:tcMar>
          </w:tcPr>
          <w:p w14:paraId="E3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ведения после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него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питал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ремонта</w:t>
            </w:r>
          </w:p>
        </w:tc>
        <w:tc>
          <w:tcPr>
            <w:tcW w:type="dxa" w:w="1246"/>
            <w:vMerge w:val="restart"/>
            <w:tcMar>
              <w:left w:type="dxa" w:w="28"/>
              <w:right w:type="dxa" w:w="28"/>
            </w:tcMar>
          </w:tcPr>
          <w:p w14:paraId="E4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щадь</w:t>
            </w:r>
          </w:p>
        </w:tc>
        <w:tc>
          <w:tcPr>
            <w:tcW w:type="dxa" w:w="1247"/>
            <w:vMerge w:val="restart"/>
            <w:tcMar>
              <w:left w:type="dxa" w:w="28"/>
              <w:right w:type="dxa" w:w="28"/>
            </w:tcMar>
          </w:tcPr>
          <w:p w14:paraId="E5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щадь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</w:t>
            </w:r>
          </w:p>
        </w:tc>
        <w:tc>
          <w:tcPr>
            <w:tcW w:type="dxa" w:w="10208"/>
            <w:gridSpan w:val="10"/>
            <w:tcMar>
              <w:left w:type="dxa" w:w="28"/>
              <w:right w:type="dxa" w:w="28"/>
            </w:tcMar>
          </w:tcPr>
          <w:p w14:paraId="E6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год проведения капитального ремонта общего имущества в многоквартирных домах по видам услуг и (или) работ по капитальному ремонту общего имущества в многоквартирных домах</w:t>
            </w:r>
          </w:p>
        </w:tc>
      </w:tr>
      <w:tr>
        <w:trPr>
          <w:trHeight w:hRule="atLeast" w:val="20"/>
        </w:trPr>
        <w:tc>
          <w:tcPr>
            <w:tcW w:type="dxa" w:w="41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134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64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246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24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737"/>
            <w:vMerge w:val="restart"/>
            <w:tcMar>
              <w:left w:type="dxa" w:w="28"/>
              <w:right w:type="dxa" w:w="28"/>
            </w:tcMar>
          </w:tcPr>
          <w:p w14:paraId="E7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крыши</w:t>
            </w:r>
          </w:p>
        </w:tc>
        <w:tc>
          <w:tcPr>
            <w:tcW w:type="dxa" w:w="737"/>
            <w:vMerge w:val="restart"/>
            <w:tcMar>
              <w:left w:type="dxa" w:w="28"/>
              <w:right w:type="dxa" w:w="28"/>
            </w:tcMar>
          </w:tcPr>
          <w:p w14:paraId="E8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фасада</w:t>
            </w:r>
          </w:p>
        </w:tc>
        <w:tc>
          <w:tcPr>
            <w:tcW w:type="dxa" w:w="5390"/>
            <w:gridSpan w:val="5"/>
            <w:tcMar>
              <w:left w:type="dxa" w:w="28"/>
              <w:right w:type="dxa" w:w="28"/>
            </w:tcMar>
          </w:tcPr>
          <w:p w14:paraId="E9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инженерных систем</w:t>
            </w:r>
          </w:p>
        </w:tc>
        <w:tc>
          <w:tcPr>
            <w:tcW w:type="dxa" w:w="964"/>
            <w:vMerge w:val="restart"/>
            <w:tcMar>
              <w:left w:type="dxa" w:w="28"/>
              <w:right w:type="dxa" w:w="28"/>
            </w:tcMar>
          </w:tcPr>
          <w:p w14:paraId="EA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общед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мовых стояков инжене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ных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</w:t>
            </w:r>
          </w:p>
        </w:tc>
        <w:tc>
          <w:tcPr>
            <w:tcW w:type="dxa" w:w="1249"/>
            <w:vMerge w:val="restart"/>
            <w:tcMar>
              <w:left w:type="dxa" w:w="28"/>
              <w:right w:type="dxa" w:w="28"/>
            </w:tcMar>
          </w:tcPr>
          <w:p w14:paraId="EB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эл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ваторных узлов как узлов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и рег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лирования</w:t>
            </w:r>
          </w:p>
        </w:tc>
        <w:tc>
          <w:tcPr>
            <w:tcW w:type="dxa" w:w="1131"/>
            <w:vMerge w:val="restart"/>
            <w:tcMar>
              <w:left w:type="dxa" w:w="28"/>
              <w:right w:type="dxa" w:w="28"/>
            </w:tcMar>
          </w:tcPr>
          <w:p w14:paraId="EC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утепление входных групп,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носящихся к общему имуществу</w:t>
            </w:r>
          </w:p>
        </w:tc>
      </w:tr>
      <w:tr>
        <w:trPr>
          <w:trHeight w:hRule="atLeast" w:val="20"/>
        </w:trPr>
        <w:tc>
          <w:tcPr>
            <w:tcW w:type="dxa" w:w="41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134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64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85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246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24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73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737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191"/>
            <w:tcMar>
              <w:left w:type="dxa" w:w="28"/>
              <w:right w:type="dxa" w:w="28"/>
            </w:tcMar>
          </w:tcPr>
          <w:p w14:paraId="ED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снабжение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EE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горячее водосна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жение</w:t>
            </w:r>
          </w:p>
        </w:tc>
        <w:tc>
          <w:tcPr>
            <w:tcW w:type="dxa" w:w="1082"/>
            <w:tcMar>
              <w:left w:type="dxa" w:w="28"/>
              <w:right w:type="dxa" w:w="28"/>
            </w:tcMar>
          </w:tcPr>
          <w:p w14:paraId="EF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жение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F0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дение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F1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теплосна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жение</w:t>
            </w:r>
          </w:p>
        </w:tc>
        <w:tc>
          <w:tcPr>
            <w:tcW w:type="dxa" w:w="964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249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1131"/>
            <w:gridSpan w:val="1"/>
            <w:vMerge w:val="continue"/>
            <w:tcMar>
              <w:left w:type="dxa" w:w="28"/>
              <w:right w:type="dxa" w:w="28"/>
            </w:tcMar>
          </w:tcPr>
          <w:p/>
        </w:tc>
      </w:tr>
      <w:tr>
        <w:trPr>
          <w:trHeight w:hRule="atLeast" w:val="20"/>
        </w:trPr>
        <w:tc>
          <w:tcPr>
            <w:tcW w:type="dxa" w:w="417"/>
            <w:tcMar>
              <w:left w:type="dxa" w:w="28"/>
              <w:right w:type="dxa" w:w="28"/>
            </w:tcMar>
          </w:tcPr>
          <w:p w14:paraId="F2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F3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647"/>
            <w:tcMar>
              <w:left w:type="dxa" w:w="28"/>
              <w:right w:type="dxa" w:w="28"/>
            </w:tcMar>
          </w:tcPr>
          <w:p w14:paraId="F4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1"/>
            <w:tcMar>
              <w:left w:type="dxa" w:w="28"/>
              <w:right w:type="dxa" w:w="28"/>
            </w:tcMar>
          </w:tcPr>
          <w:p w14:paraId="F5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46"/>
            <w:tcMar>
              <w:left w:type="dxa" w:w="28"/>
              <w:right w:type="dxa" w:w="28"/>
            </w:tcMar>
          </w:tcPr>
          <w:p w14:paraId="F6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47"/>
            <w:tcMar>
              <w:left w:type="dxa" w:w="28"/>
              <w:right w:type="dxa" w:w="28"/>
            </w:tcMar>
          </w:tcPr>
          <w:p w14:paraId="F7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737"/>
            <w:tcMar>
              <w:left w:type="dxa" w:w="28"/>
              <w:right w:type="dxa" w:w="28"/>
            </w:tcMar>
          </w:tcPr>
          <w:p w14:paraId="F8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737"/>
            <w:tcMar>
              <w:left w:type="dxa" w:w="28"/>
              <w:right w:type="dxa" w:w="28"/>
            </w:tcMar>
          </w:tcPr>
          <w:p w14:paraId="F9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91"/>
            <w:tcMar>
              <w:left w:type="dxa" w:w="28"/>
              <w:right w:type="dxa" w:w="28"/>
            </w:tcMar>
          </w:tcPr>
          <w:p w14:paraId="FA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FB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082"/>
            <w:tcMar>
              <w:left w:type="dxa" w:w="28"/>
              <w:right w:type="dxa" w:w="28"/>
            </w:tcMar>
          </w:tcPr>
          <w:p w14:paraId="FC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020"/>
            <w:tcMar>
              <w:left w:type="dxa" w:w="28"/>
              <w:right w:type="dxa" w:w="28"/>
            </w:tcMar>
          </w:tcPr>
          <w:p w14:paraId="FD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077"/>
            <w:tcMar>
              <w:left w:type="dxa" w:w="28"/>
              <w:right w:type="dxa" w:w="28"/>
            </w:tcMar>
          </w:tcPr>
          <w:p w14:paraId="FE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964"/>
            <w:tcMar>
              <w:left w:type="dxa" w:w="28"/>
              <w:right w:type="dxa" w:w="28"/>
            </w:tcMar>
          </w:tcPr>
          <w:p w14:paraId="FF02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249"/>
            <w:tcMar>
              <w:left w:type="dxa" w:w="28"/>
              <w:right w:type="dxa" w:w="28"/>
            </w:tcMar>
          </w:tcPr>
          <w:p w14:paraId="0003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131"/>
            <w:tcMar>
              <w:left w:type="dxa" w:w="28"/>
              <w:right w:type="dxa" w:w="28"/>
            </w:tcMar>
          </w:tcPr>
          <w:p w14:paraId="0103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20"/>
        </w:trPr>
        <w:tc>
          <w:tcPr>
            <w:tcW w:type="dxa" w:w="15750"/>
            <w:gridSpan w:val="16"/>
            <w:tcMar>
              <w:left w:type="dxa" w:w="28"/>
              <w:right w:type="dxa" w:w="28"/>
            </w:tcMar>
          </w:tcPr>
          <w:p w14:paraId="0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муниципального образования</w:t>
            </w:r>
          </w:p>
        </w:tc>
      </w:tr>
      <w:tr>
        <w:trPr>
          <w:trHeight w:hRule="atLeast" w:val="20"/>
        </w:trPr>
        <w:tc>
          <w:tcPr>
            <w:tcW w:type="dxa" w:w="15750"/>
            <w:gridSpan w:val="16"/>
            <w:tcMar>
              <w:left w:type="dxa" w:w="28"/>
              <w:right w:type="dxa" w:w="28"/>
            </w:tcMar>
          </w:tcPr>
          <w:p w14:paraId="03030000">
            <w:pPr>
              <w:widowControl w:val="0"/>
              <w:tabs>
                <w:tab w:leader="none" w:pos="993" w:val="left"/>
                <w:tab w:leader="none" w:pos="1276" w:val="left"/>
                <w:tab w:leader="none" w:pos="1418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муниципальному образованию</w:t>
            </w:r>
          </w:p>
        </w:tc>
      </w:tr>
    </w:tbl>
    <w:p w14:paraId="04030000">
      <w:pPr>
        <w:sectPr>
          <w:headerReference r:id="rId15" w:type="default"/>
          <w:footerReference r:id="rId16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05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</w:p>
    <w:p w14:paraId="06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утверждения региональной программы капитального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ремонта, </w:t>
      </w:r>
    </w:p>
    <w:p w14:paraId="07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внесения изменений в нее,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</w:p>
    <w:p w14:paraId="08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программе,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</w:t>
      </w:r>
    </w:p>
    <w:p w14:paraId="09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органами местного</w:t>
      </w:r>
    </w:p>
    <w:p w14:paraId="0A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собственниками </w:t>
      </w:r>
    </w:p>
    <w:p w14:paraId="0B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многоквартирном доме,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формирующими</w:t>
      </w:r>
      <w:r>
        <w:rPr>
          <w:rFonts w:ascii="Times New Roman" w:hAnsi="Times New Roman"/>
          <w:sz w:val="28"/>
        </w:rPr>
        <w:t xml:space="preserve"> фонд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</w:t>
      </w:r>
    </w:p>
    <w:p w14:paraId="0C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ремонта на специальном счете, сведений,</w:t>
      </w:r>
    </w:p>
    <w:p w14:paraId="0D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для подготовки такой </w:t>
      </w:r>
    </w:p>
    <w:p w14:paraId="0E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0F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10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</w:p>
    <w:p w14:paraId="13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 программы «К</w:t>
      </w:r>
      <w:r>
        <w:rPr>
          <w:rFonts w:ascii="Times New Roman" w:hAnsi="Times New Roman"/>
          <w:sz w:val="28"/>
        </w:rPr>
        <w:t>апитальный ремонт общего</w:t>
      </w:r>
    </w:p>
    <w:p w14:paraId="14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имущества в многоквартирных домах, расположенных </w:t>
      </w:r>
    </w:p>
    <w:p w14:paraId="15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Республики Тыва </w:t>
      </w:r>
      <w:r>
        <w:rPr>
          <w:rFonts w:ascii="Times New Roman" w:hAnsi="Times New Roman"/>
          <w:sz w:val="28"/>
        </w:rPr>
        <w:t>на 2014-</w:t>
      </w:r>
      <w:r>
        <w:rPr>
          <w:rFonts w:ascii="Times New Roman" w:hAnsi="Times New Roman"/>
          <w:sz w:val="28"/>
        </w:rPr>
        <w:t>2043 годы»</w:t>
      </w:r>
    </w:p>
    <w:p w14:paraId="16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2725"/>
        <w:gridCol w:w="3544"/>
        <w:gridCol w:w="3387"/>
      </w:tblGrid>
      <w:tr>
        <w:trPr>
          <w:tblHeader/>
        </w:trPr>
        <w:tc>
          <w:tcPr>
            <w:tcW w:type="dxa" w:w="2725"/>
            <w:tcMar>
              <w:left w:type="dxa" w:w="28"/>
              <w:right w:type="dxa" w:w="28"/>
            </w:tcMar>
          </w:tcPr>
          <w:p w14:paraId="17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структурного элемента</w:t>
            </w:r>
          </w:p>
        </w:tc>
        <w:tc>
          <w:tcPr>
            <w:tcW w:type="dxa" w:w="3544"/>
            <w:tcMar>
              <w:left w:type="dxa" w:w="28"/>
              <w:right w:type="dxa" w:w="28"/>
            </w:tcMar>
          </w:tcPr>
          <w:p w14:paraId="1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387"/>
            <w:tcMar>
              <w:left w:type="dxa" w:w="28"/>
              <w:right w:type="dxa" w:w="28"/>
            </w:tcMar>
          </w:tcPr>
          <w:p w14:paraId="1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>
        <w:tc>
          <w:tcPr>
            <w:tcW w:type="dxa" w:w="2725"/>
            <w:tcMar>
              <w:left w:type="dxa" w:w="28"/>
              <w:right w:type="dxa" w:w="28"/>
            </w:tcMar>
          </w:tcPr>
          <w:p w14:paraId="1A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Региональная программа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Капитальный ремонт общего имущества в 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гоквартирных домах, расположенных на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ритории Р</w:t>
            </w:r>
            <w:r>
              <w:rPr>
                <w:rFonts w:ascii="Times New Roman" w:hAnsi="Times New Roman"/>
                <w:sz w:val="24"/>
              </w:rPr>
              <w:t>еспублики Т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 xml:space="preserve"> на 2014-</w:t>
            </w:r>
            <w:r>
              <w:rPr>
                <w:rFonts w:ascii="Times New Roman" w:hAnsi="Times New Roman"/>
                <w:sz w:val="24"/>
              </w:rPr>
              <w:t>2043 годы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3544"/>
            <w:tcMar>
              <w:left w:type="dxa" w:w="28"/>
              <w:right w:type="dxa" w:w="28"/>
            </w:tcMar>
          </w:tcPr>
          <w:p w14:paraId="1B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r>
              <w:rPr>
                <w:rFonts w:ascii="Times New Roman" w:hAnsi="Times New Roman"/>
                <w:sz w:val="24"/>
              </w:rPr>
              <w:t>обеспечение проведения кап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тального ремонта общего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ства многоквартирных домов, расположенных на территории Республики Тыва;</w:t>
            </w:r>
          </w:p>
          <w:p w14:paraId="1C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создание безопасных и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приятных условий проживания граждан;</w:t>
            </w:r>
          </w:p>
          <w:p w14:paraId="1D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</w:t>
            </w:r>
            <w:r>
              <w:rPr>
                <w:rFonts w:ascii="Times New Roman" w:hAnsi="Times New Roman"/>
                <w:sz w:val="24"/>
              </w:rPr>
              <w:t>улучшение эксплуатационных характеристик общего имущества многоквартирных домов;</w:t>
            </w:r>
          </w:p>
          <w:p w14:paraId="1E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r>
              <w:rPr>
                <w:rFonts w:ascii="Times New Roman" w:hAnsi="Times New Roman"/>
                <w:sz w:val="24"/>
              </w:rPr>
              <w:t>обеспечение сохранности 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гоквартирных домов и улучш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комфортности проживания в них граждан</w:t>
            </w:r>
          </w:p>
        </w:tc>
        <w:tc>
          <w:tcPr>
            <w:tcW w:type="dxa" w:w="3387"/>
            <w:tcMar>
              <w:left w:type="dxa" w:w="28"/>
              <w:right w:type="dxa" w:w="28"/>
            </w:tcMar>
          </w:tcPr>
          <w:p w14:paraId="1F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</w:t>
            </w:r>
            <w:r>
              <w:rPr>
                <w:rFonts w:ascii="Times New Roman" w:hAnsi="Times New Roman"/>
                <w:sz w:val="24"/>
              </w:rPr>
              <w:t xml:space="preserve">бщее количество </w:t>
            </w:r>
            <w:r>
              <w:rPr>
                <w:rFonts w:ascii="Times New Roman" w:hAnsi="Times New Roman"/>
                <w:sz w:val="24"/>
              </w:rPr>
              <w:t>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квартирных домов</w:t>
            </w:r>
            <w:r>
              <w:rPr>
                <w:rFonts w:ascii="Times New Roman" w:hAnsi="Times New Roman"/>
                <w:sz w:val="24"/>
              </w:rPr>
              <w:t xml:space="preserve">, в которых запланировано </w:t>
            </w:r>
            <w:r>
              <w:rPr>
                <w:rFonts w:ascii="Times New Roman" w:hAnsi="Times New Roman"/>
                <w:sz w:val="24"/>
              </w:rPr>
              <w:t>проведение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питал</w:t>
            </w:r>
            <w:r>
              <w:rPr>
                <w:rFonts w:ascii="Times New Roman" w:hAnsi="Times New Roman"/>
                <w:sz w:val="24"/>
              </w:rPr>
              <w:t>ьного ремонта общего имущества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0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bookmarkStart w:id="8" w:name="_Hlk188524981"/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общ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площадь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</w:t>
            </w:r>
            <w:r>
              <w:rPr>
                <w:rFonts w:ascii="Times New Roman" w:hAnsi="Times New Roman"/>
                <w:sz w:val="24"/>
              </w:rPr>
              <w:t>ква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тирных домов</w:t>
            </w:r>
            <w:r>
              <w:rPr>
                <w:rFonts w:ascii="Times New Roman" w:hAnsi="Times New Roman"/>
                <w:sz w:val="24"/>
              </w:rPr>
              <w:t>, в которых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планировано </w:t>
            </w:r>
            <w:r>
              <w:rPr>
                <w:rFonts w:ascii="Times New Roman" w:hAnsi="Times New Roman"/>
                <w:sz w:val="24"/>
              </w:rPr>
              <w:t>улучшение техн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ческого состояния</w:t>
            </w:r>
            <w:bookmarkEnd w:id="8"/>
          </w:p>
        </w:tc>
      </w:tr>
      <w:tr>
        <w:tc>
          <w:tcPr>
            <w:tcW w:type="dxa" w:w="9656"/>
            <w:gridSpan w:val="3"/>
            <w:tcMar>
              <w:left w:type="dxa" w:w="28"/>
              <w:right w:type="dxa" w:w="28"/>
            </w:tcMar>
          </w:tcPr>
          <w:p w14:paraId="21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Направление (подпрограмма)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Краткосрочный план реализации региональной программы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Капитальный ремонт общего имущества в многоквартирных домах, расположенных</w:t>
            </w:r>
            <w:r>
              <w:rPr>
                <w:rFonts w:ascii="Times New Roman" w:hAnsi="Times New Roman"/>
                <w:sz w:val="24"/>
              </w:rPr>
              <w:t xml:space="preserve"> на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ритории Республики Тыва </w:t>
            </w:r>
            <w:r>
              <w:rPr>
                <w:rFonts w:ascii="Times New Roman" w:hAnsi="Times New Roman"/>
                <w:sz w:val="24"/>
              </w:rPr>
              <w:t>на 2014-</w:t>
            </w:r>
            <w:r>
              <w:rPr>
                <w:rFonts w:ascii="Times New Roman" w:hAnsi="Times New Roman"/>
                <w:sz w:val="24"/>
              </w:rPr>
              <w:t>2043 годы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(указывается трехлетний период </w:t>
            </w:r>
            <w:r>
              <w:rPr>
                <w:rFonts w:ascii="Times New Roman" w:hAnsi="Times New Roman"/>
                <w:sz w:val="24"/>
              </w:rPr>
              <w:t>реализации краткосрочного плана региональной программы капитального ремонта общего имущества</w:t>
            </w:r>
            <w:r>
              <w:rPr>
                <w:rFonts w:ascii="Times New Roman" w:hAnsi="Times New Roman"/>
                <w:sz w:val="24"/>
              </w:rPr>
              <w:t xml:space="preserve"> в многоквартирных домах)</w:t>
            </w:r>
          </w:p>
        </w:tc>
      </w:tr>
      <w:tr>
        <w:tc>
          <w:tcPr>
            <w:tcW w:type="dxa" w:w="6269"/>
            <w:gridSpan w:val="2"/>
            <w:tcMar>
              <w:left w:type="dxa" w:w="28"/>
              <w:right w:type="dxa" w:w="28"/>
            </w:tcMar>
          </w:tcPr>
          <w:p w14:paraId="22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3387"/>
            <w:tcMar>
              <w:left w:type="dxa" w:w="28"/>
              <w:right w:type="dxa" w:w="28"/>
            </w:tcMar>
          </w:tcPr>
          <w:p w14:paraId="23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Трехлетний период </w:t>
            </w:r>
            <w:r>
              <w:rPr>
                <w:rFonts w:ascii="Times New Roman" w:hAnsi="Times New Roman"/>
                <w:sz w:val="24"/>
              </w:rPr>
              <w:t>реализации краткосрочного плана реги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нальной программы капитал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ремонта общего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ства</w:t>
            </w:r>
            <w:r>
              <w:rPr>
                <w:rFonts w:ascii="Times New Roman" w:hAnsi="Times New Roman"/>
                <w:sz w:val="24"/>
              </w:rPr>
              <w:t xml:space="preserve"> в многоквартирных домах</w:t>
            </w:r>
          </w:p>
        </w:tc>
      </w:tr>
      <w:tr>
        <w:tc>
          <w:tcPr>
            <w:tcW w:type="dxa" w:w="2725"/>
            <w:tcMar>
              <w:left w:type="dxa" w:w="28"/>
              <w:right w:type="dxa" w:w="28"/>
            </w:tcMar>
          </w:tcPr>
          <w:p w14:paraId="24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Проведение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бот по устранению </w:t>
            </w:r>
            <w:r>
              <w:rPr>
                <w:rFonts w:ascii="Times New Roman" w:hAnsi="Times New Roman"/>
                <w:sz w:val="24"/>
              </w:rPr>
              <w:t>неи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правностей изношенных конструктивных элеме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тов общего имущества собственников помещ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ний</w:t>
            </w:r>
            <w:r>
              <w:rPr>
                <w:rFonts w:ascii="Times New Roman" w:hAnsi="Times New Roman"/>
                <w:sz w:val="24"/>
              </w:rPr>
              <w:t xml:space="preserve"> в многоквартирных домах, в том числе по их восстановлению или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мене;</w:t>
            </w:r>
          </w:p>
          <w:p w14:paraId="25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снижение физического износа многоквартирных домов;</w:t>
            </w:r>
          </w:p>
          <w:p w14:paraId="26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срока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плуатации жилищного фонда;</w:t>
            </w:r>
          </w:p>
          <w:p w14:paraId="27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энергоэффе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тивности многокварти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ных домов</w:t>
            </w:r>
          </w:p>
        </w:tc>
        <w:tc>
          <w:tcPr>
            <w:tcW w:type="dxa" w:w="3544"/>
            <w:tcMar>
              <w:left w:type="dxa" w:w="28"/>
              <w:right w:type="dxa" w:w="28"/>
            </w:tcMar>
          </w:tcPr>
          <w:p w14:paraId="28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r>
              <w:rPr>
                <w:rFonts w:ascii="Times New Roman" w:hAnsi="Times New Roman"/>
                <w:sz w:val="24"/>
              </w:rPr>
              <w:t>обеспечение проведения кап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тального ремонта общего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ства всех многоквартирных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мов, расположенных на террит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рии Республики Тыва;</w:t>
            </w:r>
          </w:p>
          <w:p w14:paraId="29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создание безопасных и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приятных условий проживания граждан;</w:t>
            </w:r>
          </w:p>
          <w:p w14:paraId="2A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</w:t>
            </w:r>
            <w:r>
              <w:rPr>
                <w:rFonts w:ascii="Times New Roman" w:hAnsi="Times New Roman"/>
                <w:sz w:val="24"/>
              </w:rPr>
              <w:t>улучшение эксплуатационных характеристик общего имущества многоквартирных домов;</w:t>
            </w:r>
          </w:p>
          <w:p w14:paraId="2B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r>
              <w:rPr>
                <w:rFonts w:ascii="Times New Roman" w:hAnsi="Times New Roman"/>
                <w:sz w:val="24"/>
              </w:rPr>
              <w:t>обеспечение сохранности мн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гоквартирных домов и улучш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комфортности проживания в них граждан</w:t>
            </w:r>
          </w:p>
        </w:tc>
        <w:tc>
          <w:tcPr>
            <w:tcW w:type="dxa" w:w="3387"/>
            <w:tcMar>
              <w:left w:type="dxa" w:w="28"/>
              <w:right w:type="dxa" w:w="28"/>
            </w:tcMar>
          </w:tcPr>
          <w:p w14:paraId="2C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о</w:t>
            </w:r>
            <w:r>
              <w:rPr>
                <w:rFonts w:ascii="Times New Roman" w:hAnsi="Times New Roman"/>
                <w:sz w:val="24"/>
              </w:rPr>
              <w:t xml:space="preserve">бщее </w:t>
            </w:r>
            <w:r>
              <w:rPr>
                <w:rFonts w:ascii="Times New Roman" w:hAnsi="Times New Roman"/>
                <w:sz w:val="24"/>
              </w:rPr>
              <w:t>количество мног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квартирных домов</w:t>
            </w:r>
            <w:r>
              <w:rPr>
                <w:rFonts w:ascii="Times New Roman" w:hAnsi="Times New Roman"/>
                <w:sz w:val="24"/>
              </w:rPr>
              <w:t>, в которых запланировано проведение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питал</w:t>
            </w:r>
            <w:r>
              <w:rPr>
                <w:rFonts w:ascii="Times New Roman" w:hAnsi="Times New Roman"/>
                <w:sz w:val="24"/>
              </w:rPr>
              <w:t>ьного ремонта общего имущества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D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общая площадь</w:t>
            </w:r>
            <w:r>
              <w:rPr>
                <w:rFonts w:ascii="Times New Roman" w:hAnsi="Times New Roman"/>
                <w:sz w:val="24"/>
              </w:rPr>
              <w:t xml:space="preserve"> многоква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тирных домов</w:t>
            </w:r>
            <w:r>
              <w:rPr>
                <w:rFonts w:ascii="Times New Roman" w:hAnsi="Times New Roman"/>
                <w:sz w:val="24"/>
              </w:rPr>
              <w:t>, в которых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планировано улучшение техн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ческого состояния</w:t>
            </w:r>
          </w:p>
        </w:tc>
      </w:tr>
    </w:tbl>
    <w:p w14:paraId="2E03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F03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3003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31030000">
      <w:pPr>
        <w:sectPr>
          <w:headerReference r:id="rId17" w:type="default"/>
          <w:footerReference r:id="rId18" w:type="default"/>
          <w:pgSz w:h="16838" w:orient="portrait" w:w="11906"/>
          <w:pgMar w:bottom="1134" w:footer="0" w:gutter="0" w:header="680" w:left="1701" w:right="567" w:top="1134"/>
          <w:pgNumType w:start="1"/>
          <w:titlePg/>
        </w:sectPr>
      </w:pPr>
    </w:p>
    <w:p w14:paraId="32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9</w:t>
      </w:r>
    </w:p>
    <w:p w14:paraId="33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орядке </w:t>
      </w:r>
    </w:p>
    <w:p w14:paraId="34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утверждения региональной </w:t>
      </w:r>
    </w:p>
    <w:p w14:paraId="35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капитального ремонта, внесения </w:t>
      </w:r>
    </w:p>
    <w:p w14:paraId="36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изменений в нее,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 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органами местного </w:t>
      </w:r>
    </w:p>
    <w:p w14:paraId="37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самоуправления и собственниками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помещений </w:t>
      </w:r>
    </w:p>
    <w:p w14:paraId="38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многоквартирном доме, </w:t>
      </w:r>
      <w:r>
        <w:rPr>
          <w:rFonts w:ascii="Times New Roman" w:hAnsi="Times New Roman"/>
          <w:sz w:val="28"/>
        </w:rPr>
        <w:t>формирующими</w:t>
      </w:r>
    </w:p>
    <w:p w14:paraId="39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фонд капитального ремонта на </w:t>
      </w: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</w:p>
    <w:p w14:paraId="3A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>, сведений,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подготовки </w:t>
      </w:r>
    </w:p>
    <w:p w14:paraId="3B030000">
      <w:pPr>
        <w:widowControl w:val="1"/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3C030000">
      <w:pPr>
        <w:widowControl w:val="1"/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</w:p>
    <w:p w14:paraId="3D03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3E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</w:p>
    <w:p w14:paraId="3F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 программы «Капитальный ремонт общего 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многоквартирных</w:t>
      </w:r>
    </w:p>
    <w:p w14:paraId="40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домах</w:t>
      </w:r>
      <w:r>
        <w:rPr>
          <w:rFonts w:ascii="Times New Roman" w:hAnsi="Times New Roman"/>
          <w:sz w:val="28"/>
        </w:rPr>
        <w:t>, расположенных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Республики Тыва </w:t>
      </w:r>
      <w:r>
        <w:rPr>
          <w:rFonts w:ascii="Times New Roman" w:hAnsi="Times New Roman"/>
          <w:sz w:val="28"/>
        </w:rPr>
        <w:t>на 2014-</w:t>
      </w:r>
      <w:r>
        <w:rPr>
          <w:rFonts w:ascii="Times New Roman" w:hAnsi="Times New Roman"/>
          <w:sz w:val="28"/>
        </w:rPr>
        <w:t>2043 годы»</w:t>
      </w:r>
    </w:p>
    <w:p w14:paraId="41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398"/>
        <w:gridCol w:w="961"/>
        <w:gridCol w:w="584"/>
        <w:gridCol w:w="631"/>
        <w:gridCol w:w="517"/>
        <w:gridCol w:w="567"/>
        <w:gridCol w:w="536"/>
        <w:gridCol w:w="505"/>
        <w:gridCol w:w="516"/>
        <w:gridCol w:w="567"/>
        <w:gridCol w:w="486"/>
        <w:gridCol w:w="522"/>
        <w:gridCol w:w="573"/>
        <w:gridCol w:w="558"/>
        <w:gridCol w:w="552"/>
        <w:gridCol w:w="491"/>
        <w:gridCol w:w="582"/>
        <w:gridCol w:w="16"/>
        <w:gridCol w:w="536"/>
        <w:gridCol w:w="16"/>
        <w:gridCol w:w="573"/>
        <w:gridCol w:w="16"/>
        <w:gridCol w:w="559"/>
        <w:gridCol w:w="16"/>
        <w:gridCol w:w="566"/>
        <w:gridCol w:w="16"/>
        <w:gridCol w:w="566"/>
        <w:gridCol w:w="16"/>
        <w:gridCol w:w="567"/>
        <w:gridCol w:w="16"/>
        <w:gridCol w:w="527"/>
        <w:gridCol w:w="16"/>
        <w:gridCol w:w="678"/>
        <w:gridCol w:w="16"/>
        <w:gridCol w:w="608"/>
        <w:gridCol w:w="16"/>
        <w:gridCol w:w="750"/>
        <w:gridCol w:w="16"/>
        <w:gridCol w:w="464"/>
        <w:gridCol w:w="16"/>
      </w:tblGrid>
      <w:tr>
        <w:trPr>
          <w:trHeight w:hRule="atLeast" w:val="20"/>
        </w:trPr>
        <w:tc>
          <w:tcPr>
            <w:tcW w:type="dxa" w:w="398"/>
            <w:vMerge w:val="restart"/>
            <w:tcMar>
              <w:left w:type="dxa" w:w="28"/>
              <w:right w:type="dxa" w:w="28"/>
            </w:tcMar>
          </w:tcPr>
          <w:p w14:paraId="4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type="dxa" w:w="961"/>
            <w:vMerge w:val="restart"/>
            <w:tcMar>
              <w:left w:type="dxa" w:w="28"/>
              <w:right w:type="dxa" w:w="28"/>
            </w:tcMar>
          </w:tcPr>
          <w:p w14:paraId="4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показ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теля</w:t>
            </w:r>
          </w:p>
        </w:tc>
        <w:tc>
          <w:tcPr>
            <w:tcW w:type="dxa" w:w="584"/>
            <w:vMerge w:val="restart"/>
            <w:tcMar>
              <w:left w:type="dxa" w:w="28"/>
              <w:right w:type="dxa" w:w="28"/>
            </w:tcMar>
          </w:tcPr>
          <w:p w14:paraId="4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ца изм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рения (по ОКЕИ)</w:t>
            </w:r>
          </w:p>
        </w:tc>
        <w:tc>
          <w:tcPr>
            <w:tcW w:type="dxa" w:w="631"/>
            <w:vMerge w:val="restart"/>
            <w:tcMar>
              <w:left w:type="dxa" w:w="28"/>
              <w:right w:type="dxa" w:w="28"/>
            </w:tcMar>
          </w:tcPr>
          <w:p w14:paraId="4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(2023 г.)</w:t>
            </w:r>
          </w:p>
        </w:tc>
        <w:tc>
          <w:tcPr>
            <w:tcW w:type="dxa" w:w="10978"/>
            <w:gridSpan w:val="27"/>
            <w:tcMar>
              <w:left w:type="dxa" w:w="28"/>
              <w:right w:type="dxa" w:w="28"/>
            </w:tcMar>
          </w:tcPr>
          <w:p w14:paraId="4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Период, год</w:t>
            </w:r>
          </w:p>
        </w:tc>
        <w:tc>
          <w:tcPr>
            <w:tcW w:type="dxa" w:w="694"/>
            <w:gridSpan w:val="2"/>
            <w:tcMar>
              <w:left w:type="dxa" w:w="28"/>
              <w:right w:type="dxa" w:w="28"/>
            </w:tcMar>
          </w:tcPr>
          <w:p w14:paraId="4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Док</w:t>
            </w:r>
            <w:r>
              <w:rPr>
                <w:rFonts w:ascii="Times New Roman" w:hAnsi="Times New Roman"/>
                <w:sz w:val="16"/>
              </w:rPr>
              <w:t>у</w:t>
            </w:r>
            <w:r>
              <w:rPr>
                <w:rFonts w:ascii="Times New Roman" w:hAnsi="Times New Roman"/>
                <w:sz w:val="16"/>
              </w:rPr>
              <w:t>мент</w:t>
            </w: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4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стве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ный</w:t>
            </w:r>
            <w:r>
              <w:rPr>
                <w:rFonts w:ascii="Times New Roman" w:hAnsi="Times New Roman"/>
                <w:sz w:val="16"/>
              </w:rPr>
              <w:t xml:space="preserve"> за дост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жение показ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теля</w:t>
            </w: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4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Связь с показат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лями наци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нальных целей</w:t>
            </w: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4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фо</w:t>
            </w: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мац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онная с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стема</w:t>
            </w:r>
          </w:p>
        </w:tc>
        <w:tc>
          <w:tcPr>
            <w:tcW w:type="dxa" w:w="16"/>
            <w:tcMar>
              <w:left w:type="dxa" w:w="28"/>
              <w:right w:type="dxa" w:w="28"/>
            </w:tcMar>
          </w:tcPr>
          <w:p/>
        </w:tc>
      </w:tr>
      <w:tr>
        <w:trPr>
          <w:trHeight w:hRule="atLeast" w:val="20"/>
        </w:trPr>
        <w:tc>
          <w:tcPr>
            <w:tcW w:type="dxa" w:w="398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96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84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631"/>
            <w:gridSpan w:val="1"/>
            <w:vMerge w:val="continue"/>
            <w:tcMar>
              <w:left w:type="dxa" w:w="28"/>
              <w:right w:type="dxa" w:w="28"/>
            </w:tcMar>
          </w:tcPr>
          <w:p/>
        </w:tc>
        <w:tc>
          <w:tcPr>
            <w:tcW w:type="dxa" w:w="517"/>
            <w:tcMar>
              <w:left w:type="dxa" w:w="28"/>
              <w:right w:type="dxa" w:w="28"/>
            </w:tcMar>
          </w:tcPr>
          <w:p w14:paraId="4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2024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4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2025</w:t>
            </w:r>
          </w:p>
        </w:tc>
        <w:tc>
          <w:tcPr>
            <w:tcW w:type="dxa" w:w="536"/>
            <w:tcMar>
              <w:left w:type="dxa" w:w="28"/>
              <w:right w:type="dxa" w:w="28"/>
            </w:tcMar>
          </w:tcPr>
          <w:p w14:paraId="4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2026</w:t>
            </w:r>
          </w:p>
        </w:tc>
        <w:tc>
          <w:tcPr>
            <w:tcW w:type="dxa" w:w="505"/>
            <w:tcMar>
              <w:left w:type="dxa" w:w="28"/>
              <w:right w:type="dxa" w:w="28"/>
            </w:tcMar>
          </w:tcPr>
          <w:p w14:paraId="4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2027</w:t>
            </w:r>
          </w:p>
        </w:tc>
        <w:tc>
          <w:tcPr>
            <w:tcW w:type="dxa" w:w="516"/>
            <w:tcMar>
              <w:left w:type="dxa" w:w="28"/>
              <w:right w:type="dxa" w:w="28"/>
            </w:tcMar>
          </w:tcPr>
          <w:p w14:paraId="4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2028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5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2029</w:t>
            </w:r>
          </w:p>
        </w:tc>
        <w:tc>
          <w:tcPr>
            <w:tcW w:type="dxa" w:w="486"/>
            <w:tcMar>
              <w:left w:type="dxa" w:w="28"/>
              <w:right w:type="dxa" w:w="28"/>
            </w:tcMar>
          </w:tcPr>
          <w:p w14:paraId="5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2030</w:t>
            </w:r>
          </w:p>
        </w:tc>
        <w:tc>
          <w:tcPr>
            <w:tcW w:type="dxa" w:w="522"/>
            <w:tcMar>
              <w:left w:type="dxa" w:w="28"/>
              <w:right w:type="dxa" w:w="28"/>
            </w:tcMar>
          </w:tcPr>
          <w:p w14:paraId="5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2031</w:t>
            </w:r>
          </w:p>
        </w:tc>
        <w:tc>
          <w:tcPr>
            <w:tcW w:type="dxa" w:w="573"/>
            <w:tcMar>
              <w:left w:type="dxa" w:w="28"/>
              <w:right w:type="dxa" w:w="28"/>
            </w:tcMar>
          </w:tcPr>
          <w:p w14:paraId="5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2032</w:t>
            </w:r>
          </w:p>
        </w:tc>
        <w:tc>
          <w:tcPr>
            <w:tcW w:type="dxa" w:w="558"/>
            <w:tcMar>
              <w:left w:type="dxa" w:w="28"/>
              <w:right w:type="dxa" w:w="28"/>
            </w:tcMar>
          </w:tcPr>
          <w:p w14:paraId="5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2033</w:t>
            </w:r>
          </w:p>
        </w:tc>
        <w:tc>
          <w:tcPr>
            <w:tcW w:type="dxa" w:w="552"/>
            <w:tcMar>
              <w:left w:type="dxa" w:w="28"/>
              <w:right w:type="dxa" w:w="28"/>
            </w:tcMar>
          </w:tcPr>
          <w:p w14:paraId="5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2034</w:t>
            </w:r>
          </w:p>
        </w:tc>
        <w:tc>
          <w:tcPr>
            <w:tcW w:type="dxa" w:w="491"/>
            <w:tcMar>
              <w:left w:type="dxa" w:w="28"/>
              <w:right w:type="dxa" w:w="28"/>
            </w:tcMar>
          </w:tcPr>
          <w:p w14:paraId="5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2035</w:t>
            </w:r>
          </w:p>
        </w:tc>
        <w:tc>
          <w:tcPr>
            <w:tcW w:type="dxa" w:w="598"/>
            <w:gridSpan w:val="2"/>
            <w:tcMar>
              <w:left w:type="dxa" w:w="28"/>
              <w:right w:type="dxa" w:w="28"/>
            </w:tcMar>
          </w:tcPr>
          <w:p w14:paraId="5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2036</w:t>
            </w:r>
          </w:p>
        </w:tc>
        <w:tc>
          <w:tcPr>
            <w:tcW w:type="dxa" w:w="552"/>
            <w:gridSpan w:val="2"/>
            <w:tcMar>
              <w:left w:type="dxa" w:w="28"/>
              <w:right w:type="dxa" w:w="28"/>
            </w:tcMar>
          </w:tcPr>
          <w:p w14:paraId="5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2037</w:t>
            </w:r>
          </w:p>
        </w:tc>
        <w:tc>
          <w:tcPr>
            <w:tcW w:type="dxa" w:w="589"/>
            <w:gridSpan w:val="2"/>
            <w:tcMar>
              <w:left w:type="dxa" w:w="28"/>
              <w:right w:type="dxa" w:w="28"/>
            </w:tcMar>
          </w:tcPr>
          <w:p w14:paraId="5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2038</w:t>
            </w:r>
          </w:p>
        </w:tc>
        <w:tc>
          <w:tcPr>
            <w:tcW w:type="dxa" w:w="575"/>
            <w:gridSpan w:val="2"/>
            <w:tcMar>
              <w:left w:type="dxa" w:w="28"/>
              <w:right w:type="dxa" w:w="28"/>
            </w:tcMar>
          </w:tcPr>
          <w:p w14:paraId="5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2039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5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2040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5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2041</w:t>
            </w:r>
          </w:p>
        </w:tc>
        <w:tc>
          <w:tcPr>
            <w:tcW w:type="dxa" w:w="583"/>
            <w:gridSpan w:val="2"/>
            <w:tcMar>
              <w:left w:type="dxa" w:w="28"/>
              <w:right w:type="dxa" w:w="28"/>
            </w:tcMar>
          </w:tcPr>
          <w:p w14:paraId="5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2042</w:t>
            </w:r>
          </w:p>
        </w:tc>
        <w:tc>
          <w:tcPr>
            <w:tcW w:type="dxa" w:w="543"/>
            <w:gridSpan w:val="2"/>
            <w:tcMar>
              <w:left w:type="dxa" w:w="28"/>
              <w:right w:type="dxa" w:w="28"/>
            </w:tcMar>
          </w:tcPr>
          <w:p w14:paraId="5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2043</w:t>
            </w:r>
          </w:p>
        </w:tc>
        <w:tc>
          <w:tcPr>
            <w:tcW w:type="dxa" w:w="694"/>
            <w:gridSpan w:val="2"/>
            <w:tcMar>
              <w:left w:type="dxa" w:w="28"/>
              <w:right w:type="dxa" w:w="28"/>
            </w:tcMar>
          </w:tcPr>
          <w:p w14:paraId="5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6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6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6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398"/>
            <w:tcMar>
              <w:left w:type="dxa" w:w="28"/>
              <w:right w:type="dxa" w:w="28"/>
            </w:tcMar>
          </w:tcPr>
          <w:p w14:paraId="6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961"/>
            <w:tcMar>
              <w:left w:type="dxa" w:w="28"/>
              <w:right w:type="dxa" w:w="28"/>
            </w:tcMar>
          </w:tcPr>
          <w:p w14:paraId="6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84"/>
            <w:tcMar>
              <w:left w:type="dxa" w:w="28"/>
              <w:right w:type="dxa" w:w="28"/>
            </w:tcMar>
          </w:tcPr>
          <w:p w14:paraId="6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631"/>
            <w:tcMar>
              <w:left w:type="dxa" w:w="28"/>
              <w:right w:type="dxa" w:w="28"/>
            </w:tcMar>
          </w:tcPr>
          <w:p w14:paraId="6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7"/>
            <w:tcMar>
              <w:left w:type="dxa" w:w="28"/>
              <w:right w:type="dxa" w:w="28"/>
            </w:tcMar>
          </w:tcPr>
          <w:p w14:paraId="6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6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36"/>
            <w:tcMar>
              <w:left w:type="dxa" w:w="28"/>
              <w:right w:type="dxa" w:w="28"/>
            </w:tcMar>
          </w:tcPr>
          <w:p w14:paraId="6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05"/>
            <w:tcMar>
              <w:left w:type="dxa" w:w="28"/>
              <w:right w:type="dxa" w:w="28"/>
            </w:tcMar>
          </w:tcPr>
          <w:p w14:paraId="6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6"/>
            <w:tcMar>
              <w:left w:type="dxa" w:w="28"/>
              <w:right w:type="dxa" w:w="28"/>
            </w:tcMar>
          </w:tcPr>
          <w:p w14:paraId="6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6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486"/>
            <w:tcMar>
              <w:left w:type="dxa" w:w="28"/>
              <w:right w:type="dxa" w:w="28"/>
            </w:tcMar>
          </w:tcPr>
          <w:p w14:paraId="6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22"/>
            <w:tcMar>
              <w:left w:type="dxa" w:w="28"/>
              <w:right w:type="dxa" w:w="28"/>
            </w:tcMar>
          </w:tcPr>
          <w:p w14:paraId="6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73"/>
            <w:tcMar>
              <w:left w:type="dxa" w:w="28"/>
              <w:right w:type="dxa" w:w="28"/>
            </w:tcMar>
          </w:tcPr>
          <w:p w14:paraId="6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58"/>
            <w:tcMar>
              <w:left w:type="dxa" w:w="28"/>
              <w:right w:type="dxa" w:w="28"/>
            </w:tcMar>
          </w:tcPr>
          <w:p w14:paraId="7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52"/>
            <w:tcMar>
              <w:left w:type="dxa" w:w="28"/>
              <w:right w:type="dxa" w:w="28"/>
            </w:tcMar>
          </w:tcPr>
          <w:p w14:paraId="7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491"/>
            <w:tcMar>
              <w:left w:type="dxa" w:w="28"/>
              <w:right w:type="dxa" w:w="28"/>
            </w:tcMar>
          </w:tcPr>
          <w:p w14:paraId="7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98"/>
            <w:gridSpan w:val="2"/>
            <w:tcMar>
              <w:left w:type="dxa" w:w="28"/>
              <w:right w:type="dxa" w:w="28"/>
            </w:tcMar>
          </w:tcPr>
          <w:p w14:paraId="7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52"/>
            <w:gridSpan w:val="2"/>
            <w:tcMar>
              <w:left w:type="dxa" w:w="28"/>
              <w:right w:type="dxa" w:w="28"/>
            </w:tcMar>
          </w:tcPr>
          <w:p w14:paraId="7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89"/>
            <w:gridSpan w:val="2"/>
            <w:tcMar>
              <w:left w:type="dxa" w:w="28"/>
              <w:right w:type="dxa" w:w="28"/>
            </w:tcMar>
          </w:tcPr>
          <w:p w14:paraId="7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75"/>
            <w:gridSpan w:val="2"/>
            <w:tcMar>
              <w:left w:type="dxa" w:w="28"/>
              <w:right w:type="dxa" w:w="28"/>
            </w:tcMar>
          </w:tcPr>
          <w:p w14:paraId="7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7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7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83"/>
            <w:gridSpan w:val="2"/>
            <w:tcMar>
              <w:left w:type="dxa" w:w="28"/>
              <w:right w:type="dxa" w:w="28"/>
            </w:tcMar>
          </w:tcPr>
          <w:p w14:paraId="7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43"/>
            <w:gridSpan w:val="2"/>
            <w:tcMar>
              <w:left w:type="dxa" w:w="28"/>
              <w:right w:type="dxa" w:w="28"/>
            </w:tcMar>
          </w:tcPr>
          <w:p w14:paraId="7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694"/>
            <w:gridSpan w:val="2"/>
            <w:tcMar>
              <w:left w:type="dxa" w:w="28"/>
              <w:right w:type="dxa" w:w="28"/>
            </w:tcMar>
          </w:tcPr>
          <w:p w14:paraId="7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7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7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7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</w:tr>
      <w:tr>
        <w:trPr>
          <w:trHeight w:hRule="atLeast" w:val="20"/>
        </w:trPr>
        <w:tc>
          <w:tcPr>
            <w:tcW w:type="dxa" w:w="16116"/>
            <w:gridSpan w:val="39"/>
            <w:tcMar>
              <w:left w:type="dxa" w:w="28"/>
              <w:right w:type="dxa" w:w="28"/>
            </w:tcMar>
          </w:tcPr>
          <w:p w14:paraId="7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Региональная программа </w:t>
            </w:r>
            <w:r>
              <w:rPr>
                <w:rFonts w:ascii="Times New Roman" w:hAnsi="Times New Roman"/>
                <w:sz w:val="16"/>
              </w:rPr>
              <w:t>«</w:t>
            </w:r>
            <w:r>
              <w:rPr>
                <w:rFonts w:ascii="Times New Roman" w:hAnsi="Times New Roman"/>
                <w:sz w:val="16"/>
              </w:rPr>
              <w:t>Капитальный ремонт общего имущества в многоквартирных домах, расположенных</w:t>
            </w:r>
          </w:p>
          <w:p w14:paraId="8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на территории Республики Тыва </w:t>
            </w:r>
            <w:r>
              <w:rPr>
                <w:rFonts w:ascii="Times New Roman" w:hAnsi="Times New Roman"/>
                <w:sz w:val="16"/>
              </w:rPr>
              <w:t>на 2014-2043 годы</w:t>
            </w:r>
            <w:r>
              <w:rPr>
                <w:rFonts w:ascii="Times New Roman" w:hAnsi="Times New Roman"/>
                <w:sz w:val="16"/>
              </w:rPr>
              <w:t>»</w:t>
            </w:r>
          </w:p>
        </w:tc>
        <w:tc>
          <w:tcPr>
            <w:tcW w:type="dxa" w:w="16"/>
            <w:tcMar>
              <w:left w:type="dxa" w:w="28"/>
              <w:right w:type="dxa" w:w="28"/>
            </w:tcMar>
          </w:tcPr>
          <w:p/>
        </w:tc>
      </w:tr>
      <w:tr>
        <w:trPr>
          <w:trHeight w:hRule="atLeast" w:val="20"/>
        </w:trPr>
        <w:tc>
          <w:tcPr>
            <w:tcW w:type="dxa" w:w="398"/>
            <w:tcMar>
              <w:left w:type="dxa" w:w="28"/>
              <w:right w:type="dxa" w:w="28"/>
            </w:tcMar>
          </w:tcPr>
          <w:p w14:paraId="8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type="dxa" w:w="961"/>
            <w:tcMar>
              <w:left w:type="dxa" w:w="28"/>
              <w:right w:type="dxa" w:w="28"/>
            </w:tcMar>
          </w:tcPr>
          <w:p w14:paraId="8203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Проведение капитальн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 ремонта общего имущества в 482 мног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квартирных домах</w:t>
            </w:r>
          </w:p>
        </w:tc>
        <w:tc>
          <w:tcPr>
            <w:tcW w:type="dxa" w:w="584"/>
            <w:tcMar>
              <w:left w:type="dxa" w:w="28"/>
              <w:right w:type="dxa" w:w="28"/>
            </w:tcMar>
          </w:tcPr>
          <w:p w14:paraId="8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type="dxa" w:w="631"/>
            <w:tcMar>
              <w:left w:type="dxa" w:w="28"/>
              <w:right w:type="dxa" w:w="28"/>
            </w:tcMar>
          </w:tcPr>
          <w:p w14:paraId="8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type="dxa" w:w="517"/>
            <w:tcMar>
              <w:left w:type="dxa" w:w="28"/>
              <w:right w:type="dxa" w:w="28"/>
            </w:tcMar>
          </w:tcPr>
          <w:p w14:paraId="8503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16"/>
                <w:vertAlign w:val="subscript"/>
              </w:rPr>
            </w:pP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8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36"/>
            <w:tcMar>
              <w:left w:type="dxa" w:w="28"/>
              <w:right w:type="dxa" w:w="28"/>
            </w:tcMar>
          </w:tcPr>
          <w:p w14:paraId="8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05"/>
            <w:tcMar>
              <w:left w:type="dxa" w:w="28"/>
              <w:right w:type="dxa" w:w="28"/>
            </w:tcMar>
          </w:tcPr>
          <w:p w14:paraId="8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6"/>
            <w:tcMar>
              <w:left w:type="dxa" w:w="28"/>
              <w:right w:type="dxa" w:w="28"/>
            </w:tcMar>
          </w:tcPr>
          <w:p w14:paraId="8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8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6"/>
            <w:tcMar>
              <w:left w:type="dxa" w:w="28"/>
              <w:right w:type="dxa" w:w="28"/>
            </w:tcMar>
          </w:tcPr>
          <w:p w14:paraId="8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2"/>
            <w:tcMar>
              <w:left w:type="dxa" w:w="28"/>
              <w:right w:type="dxa" w:w="28"/>
            </w:tcMar>
          </w:tcPr>
          <w:p w14:paraId="8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3"/>
            <w:tcMar>
              <w:left w:type="dxa" w:w="28"/>
              <w:right w:type="dxa" w:w="28"/>
            </w:tcMar>
          </w:tcPr>
          <w:p w14:paraId="8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8"/>
            <w:tcMar>
              <w:left w:type="dxa" w:w="28"/>
              <w:right w:type="dxa" w:w="28"/>
            </w:tcMar>
          </w:tcPr>
          <w:p w14:paraId="8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2"/>
            <w:tcMar>
              <w:left w:type="dxa" w:w="28"/>
              <w:right w:type="dxa" w:w="28"/>
            </w:tcMar>
          </w:tcPr>
          <w:p w14:paraId="8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91"/>
            <w:tcMar>
              <w:left w:type="dxa" w:w="28"/>
              <w:right w:type="dxa" w:w="28"/>
            </w:tcMar>
          </w:tcPr>
          <w:p w14:paraId="9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tcMar>
              <w:left w:type="dxa" w:w="28"/>
              <w:right w:type="dxa" w:w="28"/>
            </w:tcMar>
          </w:tcPr>
          <w:p w14:paraId="9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2"/>
            <w:gridSpan w:val="2"/>
            <w:tcMar>
              <w:left w:type="dxa" w:w="28"/>
              <w:right w:type="dxa" w:w="28"/>
            </w:tcMar>
          </w:tcPr>
          <w:p w14:paraId="9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9"/>
            <w:gridSpan w:val="2"/>
            <w:tcMar>
              <w:left w:type="dxa" w:w="28"/>
              <w:right w:type="dxa" w:w="28"/>
            </w:tcMar>
          </w:tcPr>
          <w:p w14:paraId="9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5"/>
            <w:gridSpan w:val="2"/>
            <w:tcMar>
              <w:left w:type="dxa" w:w="28"/>
              <w:right w:type="dxa" w:w="28"/>
            </w:tcMar>
          </w:tcPr>
          <w:p w14:paraId="9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9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9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3"/>
            <w:gridSpan w:val="2"/>
            <w:tcMar>
              <w:left w:type="dxa" w:w="28"/>
              <w:right w:type="dxa" w:w="28"/>
            </w:tcMar>
          </w:tcPr>
          <w:p w14:paraId="9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9"/>
            <w:gridSpan w:val="3"/>
            <w:tcMar>
              <w:left w:type="dxa" w:w="28"/>
              <w:right w:type="dxa" w:w="28"/>
            </w:tcMar>
          </w:tcPr>
          <w:p w14:paraId="9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78"/>
            <w:tcMar>
              <w:left w:type="dxa" w:w="28"/>
              <w:right w:type="dxa" w:w="28"/>
            </w:tcMar>
          </w:tcPr>
          <w:p w14:paraId="9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9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9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9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6"/>
            <w:tcMar>
              <w:left w:type="dxa" w:w="28"/>
              <w:right w:type="dxa" w:w="28"/>
            </w:tcMar>
          </w:tcPr>
          <w:p/>
        </w:tc>
      </w:tr>
    </w:tbl>
    <w:p w14:paraId="9D030000"/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398"/>
        <w:gridCol w:w="961"/>
        <w:gridCol w:w="584"/>
        <w:gridCol w:w="631"/>
        <w:gridCol w:w="517"/>
        <w:gridCol w:w="567"/>
        <w:gridCol w:w="536"/>
        <w:gridCol w:w="505"/>
        <w:gridCol w:w="516"/>
        <w:gridCol w:w="567"/>
        <w:gridCol w:w="486"/>
        <w:gridCol w:w="522"/>
        <w:gridCol w:w="573"/>
        <w:gridCol w:w="558"/>
        <w:gridCol w:w="552"/>
        <w:gridCol w:w="491"/>
        <w:gridCol w:w="582"/>
        <w:gridCol w:w="16"/>
        <w:gridCol w:w="536"/>
        <w:gridCol w:w="16"/>
        <w:gridCol w:w="573"/>
        <w:gridCol w:w="16"/>
        <w:gridCol w:w="559"/>
        <w:gridCol w:w="16"/>
        <w:gridCol w:w="566"/>
        <w:gridCol w:w="16"/>
        <w:gridCol w:w="566"/>
        <w:gridCol w:w="16"/>
        <w:gridCol w:w="567"/>
        <w:gridCol w:w="16"/>
        <w:gridCol w:w="543"/>
        <w:gridCol w:w="678"/>
        <w:gridCol w:w="16"/>
        <w:gridCol w:w="608"/>
        <w:gridCol w:w="16"/>
        <w:gridCol w:w="750"/>
        <w:gridCol w:w="16"/>
        <w:gridCol w:w="464"/>
        <w:gridCol w:w="16"/>
      </w:tblGrid>
      <w:tr>
        <w:trPr>
          <w:trHeight w:hRule="atLeast" w:val="20"/>
        </w:trPr>
        <w:tc>
          <w:tcPr>
            <w:tcW w:type="dxa" w:w="398"/>
            <w:tcMar>
              <w:left w:type="dxa" w:w="28"/>
              <w:right w:type="dxa" w:w="28"/>
            </w:tcMar>
          </w:tcPr>
          <w:p w14:paraId="9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961"/>
            <w:tcMar>
              <w:left w:type="dxa" w:w="28"/>
              <w:right w:type="dxa" w:w="28"/>
            </w:tcMar>
          </w:tcPr>
          <w:p w14:paraId="9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584"/>
            <w:tcMar>
              <w:left w:type="dxa" w:w="28"/>
              <w:right w:type="dxa" w:w="28"/>
            </w:tcMar>
          </w:tcPr>
          <w:p w14:paraId="A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631"/>
            <w:tcMar>
              <w:left w:type="dxa" w:w="28"/>
              <w:right w:type="dxa" w:w="28"/>
            </w:tcMar>
          </w:tcPr>
          <w:p w14:paraId="A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517"/>
            <w:tcMar>
              <w:left w:type="dxa" w:w="28"/>
              <w:right w:type="dxa" w:w="28"/>
            </w:tcMar>
          </w:tcPr>
          <w:p w14:paraId="A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A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536"/>
            <w:tcMar>
              <w:left w:type="dxa" w:w="28"/>
              <w:right w:type="dxa" w:w="28"/>
            </w:tcMar>
          </w:tcPr>
          <w:p w14:paraId="A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505"/>
            <w:tcMar>
              <w:left w:type="dxa" w:w="28"/>
              <w:right w:type="dxa" w:w="28"/>
            </w:tcMar>
          </w:tcPr>
          <w:p w14:paraId="A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516"/>
            <w:tcMar>
              <w:left w:type="dxa" w:w="28"/>
              <w:right w:type="dxa" w:w="28"/>
            </w:tcMar>
          </w:tcPr>
          <w:p w14:paraId="A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A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486"/>
            <w:tcMar>
              <w:left w:type="dxa" w:w="28"/>
              <w:right w:type="dxa" w:w="28"/>
            </w:tcMar>
          </w:tcPr>
          <w:p w14:paraId="A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522"/>
            <w:tcMar>
              <w:left w:type="dxa" w:w="28"/>
              <w:right w:type="dxa" w:w="28"/>
            </w:tcMar>
          </w:tcPr>
          <w:p w14:paraId="A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573"/>
            <w:tcMar>
              <w:left w:type="dxa" w:w="28"/>
              <w:right w:type="dxa" w:w="28"/>
            </w:tcMar>
          </w:tcPr>
          <w:p w14:paraId="A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558"/>
            <w:tcMar>
              <w:left w:type="dxa" w:w="28"/>
              <w:right w:type="dxa" w:w="28"/>
            </w:tcMar>
          </w:tcPr>
          <w:p w14:paraId="A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552"/>
            <w:tcMar>
              <w:left w:type="dxa" w:w="28"/>
              <w:right w:type="dxa" w:w="28"/>
            </w:tcMar>
          </w:tcPr>
          <w:p w14:paraId="A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491"/>
            <w:tcMar>
              <w:left w:type="dxa" w:w="28"/>
              <w:right w:type="dxa" w:w="28"/>
            </w:tcMar>
          </w:tcPr>
          <w:p w14:paraId="A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598"/>
            <w:gridSpan w:val="2"/>
            <w:tcMar>
              <w:left w:type="dxa" w:w="28"/>
              <w:right w:type="dxa" w:w="28"/>
            </w:tcMar>
          </w:tcPr>
          <w:p w14:paraId="A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552"/>
            <w:gridSpan w:val="2"/>
            <w:tcMar>
              <w:left w:type="dxa" w:w="28"/>
              <w:right w:type="dxa" w:w="28"/>
            </w:tcMar>
          </w:tcPr>
          <w:p w14:paraId="A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589"/>
            <w:gridSpan w:val="2"/>
            <w:tcMar>
              <w:left w:type="dxa" w:w="28"/>
              <w:right w:type="dxa" w:w="28"/>
            </w:tcMar>
          </w:tcPr>
          <w:p w14:paraId="B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type="dxa" w:w="575"/>
            <w:gridSpan w:val="2"/>
            <w:tcMar>
              <w:left w:type="dxa" w:w="28"/>
              <w:right w:type="dxa" w:w="28"/>
            </w:tcMar>
          </w:tcPr>
          <w:p w14:paraId="B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B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B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type="dxa" w:w="583"/>
            <w:gridSpan w:val="2"/>
            <w:tcMar>
              <w:left w:type="dxa" w:w="28"/>
              <w:right w:type="dxa" w:w="28"/>
            </w:tcMar>
          </w:tcPr>
          <w:p w14:paraId="B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type="dxa" w:w="543"/>
            <w:tcMar>
              <w:left w:type="dxa" w:w="28"/>
              <w:right w:type="dxa" w:w="28"/>
            </w:tcMar>
          </w:tcPr>
          <w:p w14:paraId="B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type="dxa" w:w="694"/>
            <w:gridSpan w:val="2"/>
            <w:tcMar>
              <w:left w:type="dxa" w:w="28"/>
              <w:right w:type="dxa" w:w="28"/>
            </w:tcMar>
          </w:tcPr>
          <w:p w14:paraId="B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B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B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B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</w:tr>
      <w:tr>
        <w:trPr>
          <w:trHeight w:hRule="atLeast" w:val="20"/>
        </w:trPr>
        <w:tc>
          <w:tcPr>
            <w:tcW w:type="dxa" w:w="398"/>
            <w:tcMar>
              <w:left w:type="dxa" w:w="28"/>
              <w:right w:type="dxa" w:w="28"/>
            </w:tcMar>
          </w:tcPr>
          <w:p w14:paraId="B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type="dxa" w:w="961"/>
            <w:tcMar>
              <w:left w:type="dxa" w:w="28"/>
              <w:right w:type="dxa" w:w="28"/>
            </w:tcMar>
          </w:tcPr>
          <w:p w14:paraId="BB03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техническ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 состояния многоква</w:t>
            </w:r>
            <w:r>
              <w:rPr>
                <w:rFonts w:ascii="Times New Roman" w:hAnsi="Times New Roman"/>
                <w:sz w:val="16"/>
              </w:rPr>
              <w:t>р</w:t>
            </w:r>
            <w:r>
              <w:rPr>
                <w:rFonts w:ascii="Times New Roman" w:hAnsi="Times New Roman"/>
                <w:sz w:val="16"/>
              </w:rPr>
              <w:t>тирных домов общей площадью 2734294,86 кв. м</w:t>
            </w:r>
          </w:p>
        </w:tc>
        <w:tc>
          <w:tcPr>
            <w:tcW w:type="dxa" w:w="584"/>
            <w:tcMar>
              <w:left w:type="dxa" w:w="28"/>
              <w:right w:type="dxa" w:w="28"/>
            </w:tcMar>
          </w:tcPr>
          <w:p w14:paraId="B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кв. м</w:t>
            </w:r>
          </w:p>
        </w:tc>
        <w:tc>
          <w:tcPr>
            <w:tcW w:type="dxa" w:w="631"/>
            <w:tcMar>
              <w:left w:type="dxa" w:w="28"/>
              <w:right w:type="dxa" w:w="28"/>
            </w:tcMar>
          </w:tcPr>
          <w:p w14:paraId="B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7"/>
            <w:tcMar>
              <w:left w:type="dxa" w:w="28"/>
              <w:right w:type="dxa" w:w="28"/>
            </w:tcMar>
          </w:tcPr>
          <w:p w14:paraId="B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B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36"/>
            <w:tcMar>
              <w:left w:type="dxa" w:w="28"/>
              <w:right w:type="dxa" w:w="28"/>
            </w:tcMar>
          </w:tcPr>
          <w:p w14:paraId="C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05"/>
            <w:tcMar>
              <w:left w:type="dxa" w:w="28"/>
              <w:right w:type="dxa" w:w="28"/>
            </w:tcMar>
          </w:tcPr>
          <w:p w14:paraId="C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16"/>
            <w:tcMar>
              <w:left w:type="dxa" w:w="28"/>
              <w:right w:type="dxa" w:w="28"/>
            </w:tcMar>
          </w:tcPr>
          <w:p w14:paraId="C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67"/>
            <w:tcMar>
              <w:left w:type="dxa" w:w="28"/>
              <w:right w:type="dxa" w:w="28"/>
            </w:tcMar>
          </w:tcPr>
          <w:p w14:paraId="C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6"/>
            <w:tcMar>
              <w:left w:type="dxa" w:w="28"/>
              <w:right w:type="dxa" w:w="28"/>
            </w:tcMar>
          </w:tcPr>
          <w:p w14:paraId="C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22"/>
            <w:tcMar>
              <w:left w:type="dxa" w:w="28"/>
              <w:right w:type="dxa" w:w="28"/>
            </w:tcMar>
          </w:tcPr>
          <w:p w14:paraId="C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3"/>
            <w:tcMar>
              <w:left w:type="dxa" w:w="28"/>
              <w:right w:type="dxa" w:w="28"/>
            </w:tcMar>
          </w:tcPr>
          <w:p w14:paraId="C6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8"/>
            <w:tcMar>
              <w:left w:type="dxa" w:w="28"/>
              <w:right w:type="dxa" w:w="28"/>
            </w:tcMar>
          </w:tcPr>
          <w:p w14:paraId="C7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2"/>
            <w:tcMar>
              <w:left w:type="dxa" w:w="28"/>
              <w:right w:type="dxa" w:w="28"/>
            </w:tcMar>
          </w:tcPr>
          <w:p w14:paraId="C8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91"/>
            <w:tcMar>
              <w:left w:type="dxa" w:w="28"/>
              <w:right w:type="dxa" w:w="28"/>
            </w:tcMar>
          </w:tcPr>
          <w:p w14:paraId="C9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tcMar>
              <w:left w:type="dxa" w:w="28"/>
              <w:right w:type="dxa" w:w="28"/>
            </w:tcMar>
          </w:tcPr>
          <w:p w14:paraId="CA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2"/>
            <w:gridSpan w:val="2"/>
            <w:tcMar>
              <w:left w:type="dxa" w:w="28"/>
              <w:right w:type="dxa" w:w="28"/>
            </w:tcMar>
          </w:tcPr>
          <w:p w14:paraId="CB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9"/>
            <w:gridSpan w:val="2"/>
            <w:tcMar>
              <w:left w:type="dxa" w:w="28"/>
              <w:right w:type="dxa" w:w="28"/>
            </w:tcMar>
          </w:tcPr>
          <w:p w14:paraId="CC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75"/>
            <w:gridSpan w:val="2"/>
            <w:tcMar>
              <w:left w:type="dxa" w:w="28"/>
              <w:right w:type="dxa" w:w="28"/>
            </w:tcMar>
          </w:tcPr>
          <w:p w14:paraId="CD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CE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2"/>
            <w:gridSpan w:val="2"/>
            <w:tcMar>
              <w:left w:type="dxa" w:w="28"/>
              <w:right w:type="dxa" w:w="28"/>
            </w:tcMar>
          </w:tcPr>
          <w:p w14:paraId="CF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83"/>
            <w:gridSpan w:val="2"/>
            <w:tcMar>
              <w:left w:type="dxa" w:w="28"/>
              <w:right w:type="dxa" w:w="28"/>
            </w:tcMar>
          </w:tcPr>
          <w:p w14:paraId="D0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559"/>
            <w:gridSpan w:val="2"/>
            <w:tcMar>
              <w:left w:type="dxa" w:w="28"/>
              <w:right w:type="dxa" w:w="28"/>
            </w:tcMar>
          </w:tcPr>
          <w:p w14:paraId="D1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78"/>
            <w:tcMar>
              <w:left w:type="dxa" w:w="28"/>
              <w:right w:type="dxa" w:w="28"/>
            </w:tcMar>
          </w:tcPr>
          <w:p w14:paraId="D2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24"/>
            <w:gridSpan w:val="2"/>
            <w:tcMar>
              <w:left w:type="dxa" w:w="28"/>
              <w:right w:type="dxa" w:w="28"/>
            </w:tcMar>
          </w:tcPr>
          <w:p w14:paraId="D3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766"/>
            <w:gridSpan w:val="2"/>
            <w:tcMar>
              <w:left w:type="dxa" w:w="28"/>
              <w:right w:type="dxa" w:w="28"/>
            </w:tcMar>
          </w:tcPr>
          <w:p w14:paraId="D4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480"/>
            <w:gridSpan w:val="2"/>
            <w:tcMar>
              <w:left w:type="dxa" w:w="28"/>
              <w:right w:type="dxa" w:w="28"/>
            </w:tcMar>
          </w:tcPr>
          <w:p w14:paraId="D503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6"/>
            <w:tcMar>
              <w:left w:type="dxa" w:w="28"/>
              <w:right w:type="dxa" w:w="28"/>
            </w:tcMar>
          </w:tcPr>
          <w:p/>
        </w:tc>
      </w:tr>
    </w:tbl>
    <w:p w14:paraId="D6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7030000">
      <w:pPr>
        <w:sectPr>
          <w:headerReference r:id="rId5" w:type="default"/>
          <w:footerReference r:id="rId6" w:type="default"/>
          <w:pgSz w:h="11906" w:orient="landscape" w:w="16838"/>
          <w:pgMar w:bottom="1701" w:footer="0" w:gutter="0" w:header="680" w:left="567" w:right="567" w:top="1134"/>
          <w:pgNumType w:start="1"/>
          <w:titlePg/>
        </w:sectPr>
      </w:pPr>
    </w:p>
    <w:p w14:paraId="D8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</w:p>
    <w:p w14:paraId="D9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орядке</w:t>
      </w:r>
      <w:r>
        <w:rPr>
          <w:rFonts w:ascii="Times New Roman" w:hAnsi="Times New Roman"/>
          <w:sz w:val="28"/>
        </w:rPr>
        <w:t xml:space="preserve"> 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утверждения региональной программы капитального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ремонта, </w:t>
      </w:r>
    </w:p>
    <w:p w14:paraId="DA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внесения изменений в нее,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</w:p>
    <w:p w14:paraId="DB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такой программе,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</w:t>
      </w:r>
    </w:p>
    <w:p w14:paraId="DC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органами местного</w:t>
      </w:r>
    </w:p>
    <w:p w14:paraId="DD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самоуправления и собственниками </w:t>
      </w:r>
    </w:p>
    <w:p w14:paraId="DE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помещений в многоквартирном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доме, </w:t>
      </w:r>
      <w:r>
        <w:rPr>
          <w:rFonts w:ascii="Times New Roman" w:hAnsi="Times New Roman"/>
          <w:sz w:val="28"/>
        </w:rPr>
        <w:t>формирующими</w:t>
      </w:r>
      <w:r>
        <w:rPr>
          <w:rFonts w:ascii="Times New Roman" w:hAnsi="Times New Roman"/>
          <w:sz w:val="28"/>
        </w:rPr>
        <w:t xml:space="preserve"> фонд капитального </w:t>
      </w:r>
    </w:p>
    <w:p w14:paraId="DF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ремонта на специальном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счете, сведений, необходимых для подготовки такой </w:t>
      </w:r>
    </w:p>
    <w:p w14:paraId="E0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E1030000">
      <w:pPr>
        <w:widowControl w:val="1"/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E2030000">
      <w:pPr>
        <w:widowControl w:val="1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E3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</w:p>
    <w:p w14:paraId="E4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документов, входящих в состав </w:t>
      </w:r>
      <w:r>
        <w:rPr>
          <w:rFonts w:ascii="Times New Roman" w:hAnsi="Times New Roman"/>
          <w:sz w:val="28"/>
        </w:rPr>
        <w:t>региональной</w:t>
      </w:r>
    </w:p>
    <w:p w14:paraId="E5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«Капитальный ремонт общего имущества </w:t>
      </w:r>
    </w:p>
    <w:p w14:paraId="E6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многоквартирных </w:t>
      </w:r>
      <w:r>
        <w:rPr>
          <w:rFonts w:ascii="Times New Roman" w:hAnsi="Times New Roman"/>
          <w:sz w:val="28"/>
        </w:rPr>
        <w:t>домах</w:t>
      </w:r>
      <w:r>
        <w:rPr>
          <w:rFonts w:ascii="Times New Roman" w:hAnsi="Times New Roman"/>
          <w:sz w:val="28"/>
        </w:rPr>
        <w:t>, расположенных на территории</w:t>
      </w:r>
    </w:p>
    <w:p w14:paraId="E7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Республики Тыва </w:t>
      </w:r>
      <w:r>
        <w:rPr>
          <w:rFonts w:ascii="Times New Roman" w:hAnsi="Times New Roman"/>
          <w:sz w:val="28"/>
        </w:rPr>
        <w:t>на 2014-</w:t>
      </w:r>
      <w:r>
        <w:rPr>
          <w:rFonts w:ascii="Times New Roman" w:hAnsi="Times New Roman"/>
          <w:sz w:val="28"/>
        </w:rPr>
        <w:t>2043 годы»</w:t>
      </w:r>
    </w:p>
    <w:p w14:paraId="E8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510"/>
        <w:gridCol w:w="1537"/>
        <w:gridCol w:w="1276"/>
        <w:gridCol w:w="1655"/>
        <w:gridCol w:w="1275"/>
        <w:gridCol w:w="1985"/>
        <w:gridCol w:w="1670"/>
      </w:tblGrid>
      <w:tr>
        <w:tc>
          <w:tcPr>
            <w:tcW w:type="dxa" w:w="510"/>
            <w:tcMar>
              <w:left w:type="dxa" w:w="28"/>
              <w:right w:type="dxa" w:w="28"/>
            </w:tcMar>
          </w:tcPr>
          <w:p w14:paraId="E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EA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</w:t>
            </w:r>
          </w:p>
          <w:p w14:paraId="EB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EC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ED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</w:t>
            </w: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EE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EF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F0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F1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Гиперссылка на текст </w:t>
            </w:r>
          </w:p>
          <w:p w14:paraId="F2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</w:t>
            </w:r>
            <w:r>
              <w:rPr>
                <w:rFonts w:ascii="Times New Roman" w:hAnsi="Times New Roman"/>
                <w:sz w:val="24"/>
              </w:rPr>
              <w:t>мент</w:t>
            </w: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F3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F4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F5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F6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F7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F8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F9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FA03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FB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FC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FD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FE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FF03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00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0104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02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Программы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03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04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05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06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07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0804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09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Программы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0A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0B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0C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0D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0E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0F04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10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Программы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11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12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13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14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15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"/>
            <w:tcMar>
              <w:left w:type="dxa" w:w="28"/>
              <w:right w:type="dxa" w:w="28"/>
            </w:tcMar>
          </w:tcPr>
          <w:p w14:paraId="1604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537"/>
            <w:tcMar>
              <w:left w:type="dxa" w:w="28"/>
              <w:right w:type="dxa" w:w="28"/>
            </w:tcMar>
          </w:tcPr>
          <w:p w14:paraId="17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 правовой акт</w:t>
            </w:r>
          </w:p>
        </w:tc>
        <w:tc>
          <w:tcPr>
            <w:tcW w:type="dxa" w:w="1276"/>
            <w:tcMar>
              <w:left w:type="dxa" w:w="28"/>
              <w:right w:type="dxa" w:w="28"/>
            </w:tcMar>
          </w:tcPr>
          <w:p w14:paraId="18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5"/>
            <w:tcMar>
              <w:left w:type="dxa" w:w="28"/>
              <w:right w:type="dxa" w:w="28"/>
            </w:tcMar>
          </w:tcPr>
          <w:p w14:paraId="19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Mar>
              <w:left w:type="dxa" w:w="28"/>
              <w:right w:type="dxa" w:w="28"/>
            </w:tcMar>
          </w:tcPr>
          <w:p w14:paraId="1A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  <w:tcMar>
              <w:left w:type="dxa" w:w="28"/>
              <w:right w:type="dxa" w:w="28"/>
            </w:tcMar>
          </w:tcPr>
          <w:p w14:paraId="1B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строительства Республики Тыва</w:t>
            </w:r>
          </w:p>
        </w:tc>
        <w:tc>
          <w:tcPr>
            <w:tcW w:type="dxa" w:w="1670"/>
            <w:tcMar>
              <w:left w:type="dxa" w:w="28"/>
              <w:right w:type="dxa" w:w="28"/>
            </w:tcMar>
          </w:tcPr>
          <w:p w14:paraId="1C04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1D040000">
      <w:pPr>
        <w:pStyle w:val="Style_7"/>
        <w:widowControl w:val="1"/>
        <w:ind w:firstLine="0" w:left="0"/>
        <w:rPr>
          <w:rFonts w:ascii="Times New Roman" w:hAnsi="Times New Roman"/>
          <w:sz w:val="28"/>
        </w:rPr>
      </w:pPr>
    </w:p>
    <w:p w14:paraId="1E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40000">
      <w:pPr>
        <w:sectPr>
          <w:headerReference r:id="rId1" w:type="default"/>
          <w:footerReference r:id="rId2" w:type="default"/>
          <w:pgSz w:h="16838" w:orient="portrait" w:w="11906"/>
          <w:pgMar w:bottom="1134" w:footer="709" w:gutter="0" w:header="709" w:left="1701" w:right="567" w:top="1134"/>
        </w:sectPr>
      </w:pPr>
    </w:p>
    <w:p w14:paraId="20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11</w:t>
      </w:r>
    </w:p>
    <w:p w14:paraId="21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Закону Республики Тыва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орядке</w:t>
      </w:r>
      <w:r>
        <w:rPr>
          <w:rFonts w:ascii="Times New Roman" w:hAnsi="Times New Roman"/>
          <w:sz w:val="28"/>
        </w:rPr>
        <w:t xml:space="preserve"> подготовки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утверждения региональной программы капитального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ремонта, </w:t>
      </w:r>
    </w:p>
    <w:p w14:paraId="22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внесения изменений в нее,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 такой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программе, поряд</w:t>
      </w:r>
      <w:r>
        <w:rPr>
          <w:rFonts w:ascii="Times New Roman" w:hAnsi="Times New Roman"/>
          <w:sz w:val="28"/>
        </w:rPr>
        <w:t>ке</w:t>
      </w:r>
      <w:r>
        <w:rPr>
          <w:rFonts w:ascii="Times New Roman" w:hAnsi="Times New Roman"/>
          <w:sz w:val="28"/>
        </w:rPr>
        <w:t xml:space="preserve"> предоставления органами 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самоуправления и </w:t>
      </w:r>
    </w:p>
    <w:p w14:paraId="23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собственниками помещений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</w:p>
    <w:p w14:paraId="24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многоквартирном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доме, </w:t>
      </w:r>
      <w:r>
        <w:rPr>
          <w:rFonts w:ascii="Times New Roman" w:hAnsi="Times New Roman"/>
          <w:sz w:val="28"/>
        </w:rPr>
        <w:t>формирующими</w:t>
      </w:r>
      <w:r>
        <w:rPr>
          <w:rFonts w:ascii="Times New Roman" w:hAnsi="Times New Roman"/>
          <w:sz w:val="28"/>
        </w:rPr>
        <w:t xml:space="preserve"> фонд капитального ремонта на </w:t>
      </w:r>
    </w:p>
    <w:p w14:paraId="25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счете</w:t>
      </w:r>
      <w:r>
        <w:rPr>
          <w:rFonts w:ascii="Times New Roman" w:hAnsi="Times New Roman"/>
          <w:sz w:val="28"/>
        </w:rPr>
        <w:t xml:space="preserve">, сведений, </w:t>
      </w:r>
    </w:p>
    <w:p w14:paraId="26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для подготовки такой</w:t>
      </w:r>
    </w:p>
    <w:p w14:paraId="27040000">
      <w:pPr>
        <w:widowControl w:val="1"/>
        <w:spacing w:after="0" w:line="240" w:lineRule="auto"/>
        <w:ind w:left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программы, внесения изменений в нее</w:t>
      </w:r>
      <w:r>
        <w:rPr>
          <w:rFonts w:ascii="Times New Roman" w:hAnsi="Times New Roman"/>
          <w:sz w:val="28"/>
        </w:rPr>
        <w:t>»</w:t>
      </w:r>
    </w:p>
    <w:p w14:paraId="28040000">
      <w:pPr>
        <w:widowControl w:val="1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29040000">
      <w:pPr>
        <w:widowControl w:val="1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14:paraId="2A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</w:p>
    <w:p w14:paraId="2B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расчета целевых индикаторов и показателей </w:t>
      </w:r>
      <w:bookmarkStart w:id="9" w:name="_Hlk188524795"/>
    </w:p>
    <w:p w14:paraId="2C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Капитальный ремонт</w:t>
      </w:r>
    </w:p>
    <w:p w14:paraId="2D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общего имущества в многоквартирных домах</w:t>
      </w:r>
      <w:r>
        <w:rPr>
          <w:rFonts w:ascii="Times New Roman" w:hAnsi="Times New Roman"/>
          <w:sz w:val="28"/>
        </w:rPr>
        <w:t xml:space="preserve">, </w:t>
      </w:r>
    </w:p>
    <w:p w14:paraId="2E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на территории Республики </w:t>
      </w:r>
    </w:p>
    <w:p w14:paraId="2F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Тыва</w:t>
      </w:r>
      <w:r>
        <w:rPr>
          <w:rFonts w:ascii="Times New Roman" w:hAnsi="Times New Roman"/>
          <w:sz w:val="28"/>
        </w:rPr>
        <w:t xml:space="preserve"> на 2014-2043 годы</w:t>
      </w:r>
      <w:r>
        <w:rPr>
          <w:rFonts w:ascii="Times New Roman" w:hAnsi="Times New Roman"/>
          <w:sz w:val="28"/>
        </w:rPr>
        <w:t>»</w:t>
      </w:r>
    </w:p>
    <w:p w14:paraId="30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0" w:name="_Hlk188524890"/>
      <w:bookmarkEnd w:id="9"/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Расчет целевых индикаторов региональной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Капитальный ремонт общего имущества в многоквартирных домах, расположенны</w:t>
      </w:r>
      <w:r>
        <w:rPr>
          <w:rFonts w:ascii="Times New Roman" w:hAnsi="Times New Roman"/>
          <w:sz w:val="28"/>
        </w:rPr>
        <w:t>х на те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ритории Республики Тыва</w:t>
      </w:r>
      <w:r>
        <w:rPr>
          <w:rFonts w:ascii="Times New Roman" w:hAnsi="Times New Roman"/>
          <w:sz w:val="28"/>
        </w:rPr>
        <w:t xml:space="preserve"> на 2014-2043 годы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  <w:bookmarkEnd w:id="10"/>
    </w:p>
    <w:p w14:paraId="32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евой индикатор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Количество многоквартирных домов, подлежащих капитальному ремонту на соответствующий год, единиц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Д</w:t>
      </w:r>
      <w:r>
        <w:rPr>
          <w:rFonts w:ascii="Times New Roman" w:hAnsi="Times New Roman"/>
          <w:sz w:val="28"/>
        </w:rPr>
        <w:t>анный целевой 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дикатор </w:t>
      </w:r>
      <w:r>
        <w:rPr>
          <w:rFonts w:ascii="Times New Roman" w:hAnsi="Times New Roman"/>
          <w:sz w:val="28"/>
        </w:rPr>
        <w:t>указывается</w:t>
      </w:r>
      <w:r>
        <w:rPr>
          <w:rFonts w:ascii="Times New Roman" w:hAnsi="Times New Roman"/>
          <w:sz w:val="28"/>
        </w:rPr>
        <w:t xml:space="preserve"> как общее количество многоквартирных домов, в которых проведен капитальный ремонт общего имущества за определенный год</w:t>
      </w:r>
      <w:r>
        <w:rPr>
          <w:rFonts w:ascii="Times New Roman" w:hAnsi="Times New Roman"/>
          <w:sz w:val="28"/>
        </w:rPr>
        <w:t>;</w:t>
      </w:r>
    </w:p>
    <w:p w14:paraId="33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 xml:space="preserve">евой индикатор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Общая площадь многоквартирных домов, подл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жащих ремонту на соответствующий год, кв.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анный целевой индикатор рассчитывается исходя из общей площади </w:t>
      </w:r>
      <w:r>
        <w:rPr>
          <w:rFonts w:ascii="Times New Roman" w:hAnsi="Times New Roman"/>
          <w:sz w:val="28"/>
        </w:rPr>
        <w:t>многоквартирного</w:t>
      </w:r>
      <w:r>
        <w:rPr>
          <w:rFonts w:ascii="Times New Roman" w:hAnsi="Times New Roman"/>
          <w:sz w:val="28"/>
        </w:rPr>
        <w:t xml:space="preserve"> домов</w:t>
      </w:r>
      <w:r>
        <w:rPr>
          <w:rFonts w:ascii="Times New Roman" w:hAnsi="Times New Roman"/>
          <w:sz w:val="28"/>
        </w:rPr>
        <w:t>;</w:t>
      </w:r>
    </w:p>
    <w:p w14:paraId="34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це</w:t>
      </w:r>
      <w:r>
        <w:rPr>
          <w:rFonts w:ascii="Times New Roman" w:hAnsi="Times New Roman"/>
          <w:sz w:val="28"/>
        </w:rPr>
        <w:t xml:space="preserve">левой индикатор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Объем налоговых и неналоговых поступлений в бюджет Республики Тыва, тыс. рублей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анный целевой индикатор рассч</w:t>
      </w:r>
      <w:r>
        <w:rPr>
          <w:rFonts w:ascii="Times New Roman" w:hAnsi="Times New Roman"/>
          <w:sz w:val="28"/>
        </w:rPr>
        <w:t>ит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вается по следующей формуле:</w:t>
      </w:r>
    </w:p>
    <w:p w14:paraId="35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Общая </w:t>
      </w:r>
      <w:bookmarkStart w:id="11" w:name="_Hlk188449680"/>
      <w:r>
        <w:rPr>
          <w:rFonts w:ascii="Times New Roman" w:hAnsi="Times New Roman"/>
          <w:sz w:val="28"/>
        </w:rPr>
        <w:t xml:space="preserve">стоимость проведения капитального ремонта общего имущества в многоквартирных домах </w:t>
      </w:r>
      <w:bookmarkEnd w:id="11"/>
      <w:r>
        <w:rPr>
          <w:rFonts w:ascii="Times New Roman" w:hAnsi="Times New Roman"/>
          <w:sz w:val="28"/>
        </w:rPr>
        <w:t>за определенный год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* 20</w:t>
      </w:r>
      <w:r>
        <w:rPr>
          <w:rFonts w:ascii="Times New Roman" w:hAnsi="Times New Roman"/>
          <w:sz w:val="28"/>
        </w:rPr>
        <w:t xml:space="preserve"> процентов;</w:t>
      </w:r>
    </w:p>
    <w:p w14:paraId="36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 xml:space="preserve">евой индикатор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Объе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инвестиций в основной капитал, за искл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чением инвестиций инфраструктурных монополий (федеральные проекты) и бюджетных ассигнований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едерального бюджета, тыс.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</w:p>
    <w:p w14:paraId="37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проведения капитального ремонта общего имущества в мн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гоквартирных домах 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Республиканский бюджет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+ средства собственников многоквартирных домов, средства ТСЖ и других кооперативов.</w:t>
      </w:r>
    </w:p>
    <w:p w14:paraId="38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</w:t>
      </w:r>
      <w:r>
        <w:rPr>
          <w:rFonts w:ascii="Times New Roman" w:hAnsi="Times New Roman"/>
          <w:sz w:val="28"/>
        </w:rPr>
        <w:t xml:space="preserve">асчет показателей региональной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Капитальный ремонт общего имущества в многоквартирных домах, расположенных на территории Республики Тыва, на 2014-2043 годы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:</w:t>
      </w:r>
    </w:p>
    <w:p w14:paraId="39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оказатель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Количество многоквартирных домов</w:t>
      </w:r>
      <w:r>
        <w:rPr>
          <w:rFonts w:ascii="Times New Roman" w:hAnsi="Times New Roman"/>
          <w:sz w:val="28"/>
        </w:rPr>
        <w:t>, в которых заплан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ровано проведение капитального ремонта общее имущества</w:t>
      </w:r>
      <w:r>
        <w:rPr>
          <w:rFonts w:ascii="Times New Roman" w:hAnsi="Times New Roman"/>
          <w:sz w:val="28"/>
        </w:rPr>
        <w:t>»</w:t>
      </w:r>
      <w:bookmarkStart w:id="12" w:name="_Hlk188525720"/>
      <w:r>
        <w:rPr>
          <w:rFonts w:ascii="Times New Roman" w:hAnsi="Times New Roman"/>
          <w:sz w:val="28"/>
        </w:rPr>
        <w:t>. Д</w:t>
      </w:r>
      <w:r>
        <w:rPr>
          <w:rFonts w:ascii="Times New Roman" w:hAnsi="Times New Roman"/>
          <w:sz w:val="28"/>
        </w:rPr>
        <w:t>анный показ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 включает в себя</w:t>
      </w:r>
      <w:r>
        <w:rPr>
          <w:rFonts w:ascii="Times New Roman" w:hAnsi="Times New Roman"/>
          <w:sz w:val="28"/>
        </w:rPr>
        <w:t>:</w:t>
      </w:r>
    </w:p>
    <w:p w14:paraId="3A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единиц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измерения (по ОКЕИ) – указывается значение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единиц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B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базовое значение (2023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г.)</w:t>
      </w:r>
      <w:r>
        <w:rPr>
          <w:rFonts w:ascii="Times New Roman" w:hAnsi="Times New Roman"/>
          <w:sz w:val="28"/>
        </w:rPr>
        <w:t xml:space="preserve"> – указывается </w:t>
      </w:r>
      <w:r>
        <w:rPr>
          <w:rFonts w:ascii="Times New Roman" w:hAnsi="Times New Roman"/>
          <w:sz w:val="28"/>
        </w:rPr>
        <w:t>общее количество многоква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тирных домов</w:t>
      </w:r>
      <w:r>
        <w:rPr>
          <w:rFonts w:ascii="Times New Roman" w:hAnsi="Times New Roman"/>
          <w:sz w:val="28"/>
        </w:rPr>
        <w:t xml:space="preserve">, в которых </w:t>
      </w:r>
      <w:r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 xml:space="preserve"> капитальный ремонт общего имущества в 2023 году;</w:t>
      </w:r>
    </w:p>
    <w:p w14:paraId="3C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указывается </w:t>
      </w:r>
      <w:r>
        <w:rPr>
          <w:rFonts w:ascii="Times New Roman" w:hAnsi="Times New Roman"/>
          <w:sz w:val="28"/>
        </w:rPr>
        <w:t>год проведения капитального ремонта общего имущества</w:t>
      </w:r>
      <w:r>
        <w:rPr>
          <w:rFonts w:ascii="Times New Roman" w:hAnsi="Times New Roman"/>
          <w:sz w:val="28"/>
        </w:rPr>
        <w:t xml:space="preserve"> многоквартирных домов с 2024 г. по 2043 г;</w:t>
      </w:r>
    </w:p>
    <w:p w14:paraId="3D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– указывается ссылка на нормативный правовой акт,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 к</w:t>
      </w:r>
      <w:r>
        <w:rPr>
          <w:rFonts w:ascii="Times New Roman" w:hAnsi="Times New Roman"/>
          <w:sz w:val="28"/>
        </w:rPr>
        <w:t>оторым осуществляется реализация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региональной программы кап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тального ремонта общего имущества в многоквартирных домах в Республике Тыва;</w:t>
      </w:r>
    </w:p>
    <w:p w14:paraId="3E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за достижение показателя – указывается орган исполн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тельной власти Республики Тыва, отвечающий за реализацию региональной программы капитального ремонта общего имущества в многоквартирных домах в Республике Тыва</w:t>
      </w:r>
      <w:bookmarkEnd w:id="12"/>
      <w:r>
        <w:rPr>
          <w:rFonts w:ascii="Times New Roman" w:hAnsi="Times New Roman"/>
          <w:sz w:val="28"/>
        </w:rPr>
        <w:t>;</w:t>
      </w:r>
    </w:p>
    <w:p w14:paraId="3F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связь с показателями национальных целей – </w:t>
      </w:r>
      <w:r>
        <w:rPr>
          <w:rFonts w:ascii="Times New Roman" w:hAnsi="Times New Roman"/>
          <w:sz w:val="28"/>
        </w:rPr>
        <w:t>обеспечение проведения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питального ремонта общего имущества всех многоквартирных домов, распол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женных на территории Республики Тыва; создание безопасных и благоприя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ных условий проживания граждан; улучшение эксплуатационных характер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стик общего имущества многоквартирных домов; обеспечение сохранности многоквартирных домов и улучшение комфортности проживания в них гра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дан;</w:t>
      </w:r>
    </w:p>
    <w:p w14:paraId="40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информационная система – </w:t>
      </w:r>
      <w:r>
        <w:rPr>
          <w:rFonts w:ascii="Times New Roman" w:hAnsi="Times New Roman"/>
          <w:sz w:val="28"/>
        </w:rPr>
        <w:t>указывается ссылка на документ</w:t>
      </w:r>
      <w:r>
        <w:rPr>
          <w:rFonts w:ascii="Times New Roman" w:hAnsi="Times New Roman"/>
          <w:sz w:val="28"/>
        </w:rPr>
        <w:t xml:space="preserve"> (постановл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Правительства Республики Тыва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региональной программе капитального ремонта общего имущества в многоквартирных домах в Республике Тыва)</w:t>
      </w:r>
      <w:r>
        <w:rPr>
          <w:rFonts w:ascii="Times New Roman" w:hAnsi="Times New Roman"/>
          <w:sz w:val="28"/>
        </w:rPr>
        <w:t xml:space="preserve">, размещенный </w:t>
      </w:r>
      <w:r>
        <w:rPr>
          <w:rFonts w:ascii="Times New Roman" w:hAnsi="Times New Roman"/>
          <w:sz w:val="28"/>
        </w:rPr>
        <w:t>на официальном сайте регионального оператора.</w:t>
      </w:r>
    </w:p>
    <w:p w14:paraId="41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оказатель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Общая площадь многоквартирных домов, в которых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планировано улучшение технического состояния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У</w:t>
      </w:r>
      <w:r>
        <w:rPr>
          <w:rFonts w:ascii="Times New Roman" w:hAnsi="Times New Roman"/>
          <w:sz w:val="28"/>
        </w:rPr>
        <w:t>лучшение технического состояния многоквартирных домов общей площадью 2734294,86 кв. м</w:t>
      </w:r>
      <w:r>
        <w:rPr>
          <w:rFonts w:ascii="Times New Roman" w:hAnsi="Times New Roman"/>
          <w:sz w:val="28"/>
        </w:rPr>
        <w:t>:</w:t>
      </w:r>
    </w:p>
    <w:p w14:paraId="4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единица измерения (по ОКЕИ) – указывается значение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базовое значение (2023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г.) </w:t>
      </w:r>
      <w:r>
        <w:rPr>
          <w:rFonts w:ascii="Times New Roman" w:hAnsi="Times New Roman"/>
          <w:sz w:val="28"/>
        </w:rPr>
        <w:t>– указывается общая площадь помещений</w:t>
      </w:r>
      <w:r>
        <w:rPr>
          <w:rFonts w:ascii="Times New Roman" w:hAnsi="Times New Roman"/>
          <w:sz w:val="28"/>
        </w:rPr>
        <w:t xml:space="preserve"> в многоквартирных домах</w:t>
      </w:r>
      <w:r>
        <w:rPr>
          <w:rFonts w:ascii="Times New Roman" w:hAnsi="Times New Roman"/>
          <w:sz w:val="28"/>
        </w:rPr>
        <w:t xml:space="preserve">, в которых </w:t>
      </w:r>
      <w:r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 xml:space="preserve"> капитальный ремонт общего имущества в 2023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;</w:t>
      </w:r>
    </w:p>
    <w:p w14:paraId="44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период,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указывается общая площадь многоквартирных домов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торых запланировано улучшение технического состояния с 2024 г. по 2043 г;</w:t>
      </w:r>
    </w:p>
    <w:p w14:paraId="45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– указывается ссылка на нормативный правовой акт,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 которым осуществляется реализация региональной программы кап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тального ремонта общего имущества в многоквартирных домах в Республике Тыва;</w:t>
      </w:r>
    </w:p>
    <w:p w14:paraId="46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за достижение показателя – указывается орган исполн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тельной власти Республики Тыва, отвечающий за реализацию региональной программы капитального ремонта общего имущества в многоквартирных домах в Республике Тыва</w:t>
      </w:r>
      <w:r>
        <w:rPr>
          <w:rFonts w:ascii="Times New Roman" w:hAnsi="Times New Roman"/>
          <w:sz w:val="28"/>
        </w:rPr>
        <w:t>;</w:t>
      </w:r>
    </w:p>
    <w:p w14:paraId="48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связь с показателями национальных целей – </w:t>
      </w:r>
      <w:r>
        <w:rPr>
          <w:rFonts w:ascii="Times New Roman" w:hAnsi="Times New Roman"/>
          <w:sz w:val="28"/>
        </w:rPr>
        <w:t>обеспечение проведения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питального ремонта общего имущества всех многоквартирных домов, распол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женных на территории Республики Тыва; создание безопасных и благоприя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ных условий проживания граждан; улучшение эксплуатационных характер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стик общего имущества многоквартирных домов; обеспечение сохранности многоквартирных домов и улучшение комфортности проживания в них гра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дан</w:t>
      </w:r>
      <w:r>
        <w:rPr>
          <w:rFonts w:ascii="Times New Roman" w:hAnsi="Times New Roman"/>
          <w:sz w:val="28"/>
        </w:rPr>
        <w:t>;</w:t>
      </w:r>
    </w:p>
    <w:p w14:paraId="49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система – указывается ссылка на документ (постановл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Правительства Республики Тыва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региональной программе капитального ремонта общего имущества в многоквартирных домах в Республике Тыва), размещенный на официальном сайте регионального оператора.</w:t>
      </w:r>
    </w:p>
    <w:p w14:paraId="4A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C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</w:p>
    <w:sectPr>
      <w:headerReference r:id="rId25" w:type="default"/>
      <w:footerReference r:id="rId26" w:type="default"/>
      <w:pgSz w:h="16838" w:orient="portrait" w:w="11906"/>
      <w:pgMar w:bottom="1134" w:footer="0" w:gutter="0" w:header="68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  <w:widowControl w:val="1"/>
      <w:ind/>
      <w:jc w:val="right"/>
    </w:pPr>
  </w:p>
  <w:p w14:paraId="0E000000">
    <w:pPr>
      <w:pStyle w:val="Style_3"/>
    </w:pPr>
  </w:p>
</w:ftr>
</file>

<file path=word/footer1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3"/>
      <w:widowControl w:val="1"/>
      <w:ind/>
      <w:jc w:val="right"/>
    </w:pPr>
  </w:p>
  <w:p w14:paraId="11000000">
    <w:pPr>
      <w:pStyle w:val="Style_3"/>
    </w:pPr>
  </w:p>
</w:ftr>
</file>

<file path=word/footer1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3"/>
      <w:widowControl w:val="1"/>
      <w:ind/>
      <w:jc w:val="right"/>
    </w:pPr>
  </w:p>
  <w:p w14:paraId="14000000">
    <w:pPr>
      <w:pStyle w:val="Style_3"/>
    </w:pPr>
  </w:p>
</w:ftr>
</file>

<file path=word/footer16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3"/>
      <w:widowControl w:val="1"/>
      <w:ind/>
      <w:jc w:val="right"/>
    </w:pPr>
  </w:p>
  <w:p w14:paraId="17000000">
    <w:pPr>
      <w:pStyle w:val="Style_3"/>
    </w:pPr>
  </w:p>
</w:ftr>
</file>

<file path=word/footer18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3"/>
      <w:widowControl w:val="1"/>
      <w:ind/>
      <w:jc w:val="right"/>
    </w:pPr>
  </w:p>
  <w:p w14:paraId="1A000000">
    <w:pPr>
      <w:pStyle w:val="Style_3"/>
    </w:pPr>
  </w:p>
</w:ftr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tabs>
        <w:tab w:leader="none" w:pos="9480" w:val="left"/>
      </w:tabs>
      <w:ind/>
      <w:rPr>
        <w:sz w:val="2"/>
      </w:rPr>
    </w:pPr>
  </w:p>
</w:ftr>
</file>

<file path=word/footer20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3"/>
      <w:widowControl w:val="1"/>
      <w:ind/>
      <w:jc w:val="right"/>
    </w:pPr>
  </w:p>
  <w:p w14:paraId="1D000000">
    <w:pPr>
      <w:pStyle w:val="Style_3"/>
    </w:pPr>
  </w:p>
</w:ftr>
</file>

<file path=word/footer2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3"/>
      <w:widowControl w:val="1"/>
      <w:ind/>
      <w:jc w:val="right"/>
    </w:pPr>
  </w:p>
  <w:p w14:paraId="20000000">
    <w:pPr>
      <w:pStyle w:val="Style_3"/>
    </w:pPr>
  </w:p>
</w:ftr>
</file>

<file path=word/footer2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3"/>
      <w:widowControl w:val="1"/>
      <w:ind/>
      <w:jc w:val="right"/>
    </w:pPr>
  </w:p>
  <w:p w14:paraId="23000000">
    <w:pPr>
      <w:pStyle w:val="Style_3"/>
    </w:pPr>
  </w:p>
</w:ftr>
</file>

<file path=word/footer26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4"/>
      <w:widowControl w:val="1"/>
      <w:spacing w:line="14" w:lineRule="auto"/>
      <w:ind/>
      <w:rPr>
        <w:sz w:val="20"/>
      </w:rPr>
    </w:pPr>
  </w:p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right"/>
    </w:pPr>
  </w:p>
  <w:p w14:paraId="05000000">
    <w:pPr>
      <w:pStyle w:val="Style_3"/>
    </w:pPr>
  </w:p>
</w:ftr>
</file>

<file path=word/footer6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ind/>
      <w:jc w:val="right"/>
    </w:pPr>
  </w:p>
  <w:p w14:paraId="08000000">
    <w:pPr>
      <w:pStyle w:val="Style_3"/>
    </w:pPr>
  </w:p>
</w:ftr>
</file>

<file path=word/footer8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  <w:widowControl w:val="1"/>
      <w:ind/>
      <w:jc w:val="right"/>
    </w:pPr>
  </w:p>
  <w:p w14:paraId="0B000000">
    <w:pPr>
      <w:pStyle w:val="Style_3"/>
    </w:pP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5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7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9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5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25000000">
    <w:pPr>
      <w:pStyle w:val="Style_4"/>
      <w:widowControl w:val="1"/>
      <w:spacing w:line="14" w:lineRule="auto"/>
      <w:ind/>
      <w:rPr>
        <w:sz w:val="20"/>
      </w:rPr>
    </w:pPr>
  </w:p>
</w:hdr>
</file>

<file path=word/header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9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ConsPlusTextList"/>
    <w:link w:val="Style_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ConsPlusTextList"/>
    <w:link w:val="Style_9"/>
    <w:rPr>
      <w:rFonts w:ascii="Times New Roman" w:hAnsi="Times New Roman"/>
      <w:sz w:val="24"/>
    </w:rPr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2" w:type="paragraph">
    <w:name w:val="header"/>
    <w:basedOn w:val="Style_8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8_ch"/>
    <w:link w:val="Style_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8"/>
    <w:link w:val="Style_15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5_ch" w:type="character">
    <w:name w:val="heading 3"/>
    <w:basedOn w:val="Style_8_ch"/>
    <w:link w:val="Style_15"/>
    <w:rPr>
      <w:rFonts w:ascii="Times New Roman" w:hAnsi="Times New Roman"/>
      <w:b w:val="1"/>
      <w:sz w:val="27"/>
    </w:rPr>
  </w:style>
  <w:style w:styleId="Style_16" w:type="paragraph">
    <w:name w:val="unformattext"/>
    <w:basedOn w:val="Style_8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unformattext"/>
    <w:basedOn w:val="Style_8_ch"/>
    <w:link w:val="Style_16"/>
    <w:rPr>
      <w:rFonts w:ascii="Times New Roman" w:hAnsi="Times New Roman"/>
      <w:sz w:val="24"/>
    </w:rPr>
  </w:style>
  <w:style w:styleId="Style_17" w:type="paragraph">
    <w:name w:val="ConsPlusDocList"/>
    <w:link w:val="Style_17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17_ch" w:type="character">
    <w:name w:val="ConsPlusDocList"/>
    <w:link w:val="Style_17"/>
    <w:rPr>
      <w:rFonts w:ascii="Tahoma" w:hAnsi="Tahoma"/>
      <w:sz w:val="18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18_ch" w:type="character">
    <w:name w:val="ConsPlusTitle"/>
    <w:link w:val="Style_18"/>
    <w:rPr>
      <w:rFonts w:ascii="Arial" w:hAnsi="Arial"/>
      <w:b w:val="1"/>
      <w:sz w:val="24"/>
    </w:rPr>
  </w:style>
  <w:style w:styleId="Style_4" w:type="paragraph">
    <w:name w:val="Body Text"/>
    <w:basedOn w:val="Style_8"/>
    <w:link w:val="Style_4_ch"/>
    <w:pPr>
      <w:widowControl w:val="0"/>
      <w:spacing w:after="0" w:line="240" w:lineRule="auto"/>
      <w:ind/>
    </w:pPr>
    <w:rPr>
      <w:rFonts w:ascii="Microsoft Sans Serif" w:hAnsi="Microsoft Sans Serif"/>
      <w:sz w:val="19"/>
    </w:rPr>
  </w:style>
  <w:style w:styleId="Style_4_ch" w:type="character">
    <w:name w:val="Body Text"/>
    <w:basedOn w:val="Style_8_ch"/>
    <w:link w:val="Style_4"/>
    <w:rPr>
      <w:rFonts w:ascii="Microsoft Sans Serif" w:hAnsi="Microsoft Sans Serif"/>
      <w:sz w:val="19"/>
    </w:rPr>
  </w:style>
  <w:style w:styleId="Style_19" w:type="paragraph">
    <w:name w:val="headertext"/>
    <w:basedOn w:val="Style_8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headertext"/>
    <w:basedOn w:val="Style_8_ch"/>
    <w:link w:val="Style_19"/>
    <w:rPr>
      <w:rFonts w:ascii="Times New Roman" w:hAnsi="Times New Roman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Balloon Text"/>
    <w:basedOn w:val="Style_8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8_ch"/>
    <w:link w:val="Style_21"/>
    <w:rPr>
      <w:rFonts w:ascii="Segoe UI" w:hAnsi="Segoe UI"/>
      <w:sz w:val="18"/>
    </w:rPr>
  </w:style>
  <w:style w:styleId="Style_22" w:type="paragraph">
    <w:name w:val="toc 3"/>
    <w:next w:val="Style_8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onsPlusTextList1"/>
    <w:link w:val="Style_2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ConsPlusTextList1"/>
    <w:link w:val="Style_23"/>
    <w:rPr>
      <w:rFonts w:ascii="Times New Roman" w:hAnsi="Times New Roman"/>
      <w:sz w:val="24"/>
    </w:rPr>
  </w:style>
  <w:style w:styleId="Style_24" w:type="paragraph">
    <w:name w:val="FollowedHyperlink"/>
    <w:basedOn w:val="Style_20"/>
    <w:link w:val="Style_24_ch"/>
    <w:rPr>
      <w:color w:themeColor="followedHyperlink" w:val="954F72"/>
      <w:u w:val="single"/>
    </w:rPr>
  </w:style>
  <w:style w:styleId="Style_24_ch" w:type="character">
    <w:name w:val="FollowedHyperlink"/>
    <w:basedOn w:val="Style_20_ch"/>
    <w:link w:val="Style_24"/>
    <w:rPr>
      <w:color w:themeColor="followedHyperlink" w:val="954F72"/>
      <w:u w:val="single"/>
    </w:rPr>
  </w:style>
  <w:style w:styleId="Style_25" w:type="paragraph">
    <w:name w:val="formattext"/>
    <w:basedOn w:val="Style_8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formattext"/>
    <w:basedOn w:val="Style_8_ch"/>
    <w:link w:val="Style_25"/>
    <w:rPr>
      <w:rFonts w:ascii="Times New Roman" w:hAnsi="Times New Roman"/>
      <w:sz w:val="24"/>
    </w:rPr>
  </w:style>
  <w:style w:styleId="Style_26" w:type="paragraph">
    <w:name w:val="ConsPlusNonforma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Nonformat"/>
    <w:link w:val="Style_26"/>
    <w:rPr>
      <w:rFonts w:ascii="Courier New" w:hAnsi="Courier New"/>
      <w:sz w:val="20"/>
    </w:rPr>
  </w:style>
  <w:style w:styleId="Style_27" w:type="paragraph">
    <w:name w:val="heading 5"/>
    <w:next w:val="Style_8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next w:val="Style_8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basedOn w:val="Style_20"/>
    <w:link w:val="Style_29_ch"/>
    <w:rPr>
      <w:color w:themeColor="hyperlink" w:val="0563C1"/>
      <w:u w:val="single"/>
    </w:rPr>
  </w:style>
  <w:style w:styleId="Style_29_ch" w:type="character">
    <w:name w:val="Hyperlink"/>
    <w:basedOn w:val="Style_20_ch"/>
    <w:link w:val="Style_29"/>
    <w:rPr>
      <w:color w:themeColor="hyperlink" w:val="0563C1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8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8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Normal (Web)"/>
    <w:basedOn w:val="Style_8"/>
    <w:link w:val="Style_34_ch"/>
    <w:rPr>
      <w:rFonts w:ascii="Times New Roman" w:hAnsi="Times New Roman"/>
      <w:sz w:val="24"/>
    </w:rPr>
  </w:style>
  <w:style w:styleId="Style_34_ch" w:type="character">
    <w:name w:val="Normal (Web)"/>
    <w:basedOn w:val="Style_8_ch"/>
    <w:link w:val="Style_34"/>
    <w:rPr>
      <w:rFonts w:ascii="Times New Roman" w:hAnsi="Times New Roman"/>
      <w:sz w:val="24"/>
    </w:rPr>
  </w:style>
  <w:style w:styleId="Style_35" w:type="paragraph">
    <w:name w:val="toc 8"/>
    <w:next w:val="Style_8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" w:type="paragraph">
    <w:name w:val="footer"/>
    <w:basedOn w:val="Style_8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8_ch"/>
    <w:link w:val="Style_3"/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Calibri" w:hAnsi="Calibri"/>
    </w:rPr>
  </w:style>
  <w:style w:styleId="Style_5_ch" w:type="character">
    <w:name w:val="No Spacing"/>
    <w:link w:val="Style_5"/>
    <w:rPr>
      <w:rFonts w:ascii="Calibri" w:hAnsi="Calibri"/>
    </w:rPr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37" w:type="paragraph">
    <w:name w:val="ConsPlusCell"/>
    <w:link w:val="Style_3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Cell"/>
    <w:link w:val="Style_37"/>
    <w:rPr>
      <w:rFonts w:ascii="Courier New" w:hAnsi="Courier New"/>
      <w:sz w:val="20"/>
    </w:rPr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8"/>
    <w:link w:val="Style_39_ch"/>
    <w:uiPriority w:val="10"/>
    <w:qFormat/>
    <w:pPr>
      <w:widowControl w:val="0"/>
      <w:spacing w:after="0" w:line="240" w:lineRule="auto"/>
      <w:ind w:right="16"/>
      <w:jc w:val="right"/>
    </w:pPr>
    <w:rPr>
      <w:rFonts w:ascii="Arial" w:hAnsi="Arial"/>
      <w:b w:val="1"/>
      <w:sz w:val="29"/>
    </w:rPr>
  </w:style>
  <w:style w:styleId="Style_39_ch" w:type="character">
    <w:name w:val="Title"/>
    <w:basedOn w:val="Style_8_ch"/>
    <w:link w:val="Style_39"/>
    <w:rPr>
      <w:rFonts w:ascii="Arial" w:hAnsi="Arial"/>
      <w:b w:val="1"/>
      <w:sz w:val="29"/>
    </w:rPr>
  </w:style>
  <w:style w:styleId="Style_40" w:type="paragraph">
    <w:name w:val="heading 4"/>
    <w:next w:val="Style_8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ConsPlusTitlePage"/>
    <w:link w:val="Style_41_ch"/>
    <w:pPr>
      <w:widowControl w:val="0"/>
      <w:spacing w:after="0" w:line="240" w:lineRule="auto"/>
      <w:ind/>
    </w:pPr>
    <w:rPr>
      <w:rFonts w:ascii="Tahoma" w:hAnsi="Tahoma"/>
      <w:sz w:val="24"/>
    </w:rPr>
  </w:style>
  <w:style w:styleId="Style_41_ch" w:type="character">
    <w:name w:val="ConsPlusTitlePage"/>
    <w:link w:val="Style_41"/>
    <w:rPr>
      <w:rFonts w:ascii="Tahoma" w:hAnsi="Tahoma"/>
      <w:sz w:val="24"/>
    </w:rPr>
  </w:style>
  <w:style w:styleId="Style_42" w:type="paragraph">
    <w:name w:val="heading 2"/>
    <w:next w:val="Style_8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ConsPlusJurTerm"/>
    <w:link w:val="Style_43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43_ch" w:type="character">
    <w:name w:val="ConsPlusJurTerm"/>
    <w:link w:val="Style_43"/>
    <w:rPr>
      <w:rFonts w:ascii="Tahoma" w:hAnsi="Tahoma"/>
      <w:sz w:val="26"/>
    </w:rPr>
  </w:style>
  <w:style w:styleId="Style_7" w:type="paragraph">
    <w:name w:val="List Paragraph"/>
    <w:basedOn w:val="Style_8"/>
    <w:link w:val="Style_7_ch"/>
    <w:pPr>
      <w:widowControl w:val="0"/>
      <w:spacing w:after="0" w:line="240" w:lineRule="auto"/>
      <w:ind w:firstLine="390" w:left="24"/>
    </w:pPr>
    <w:rPr>
      <w:rFonts w:ascii="Microsoft Sans Serif" w:hAnsi="Microsoft Sans Serif"/>
    </w:rPr>
  </w:style>
  <w:style w:styleId="Style_7_ch" w:type="character">
    <w:name w:val="List Paragraph"/>
    <w:basedOn w:val="Style_8_ch"/>
    <w:link w:val="Style_7"/>
    <w:rPr>
      <w:rFonts w:ascii="Microsoft Sans Serif" w:hAnsi="Microsoft Sans Serif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44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Сетка таблицы1"/>
    <w:basedOn w:val="Style_44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fontTable.xml" Type="http://schemas.openxmlformats.org/officeDocument/2006/relationships/fontTable"/>
  <Relationship Id="rId29" Target="styles.xml" Type="http://schemas.openxmlformats.org/officeDocument/2006/relationships/style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7" Target="header7.xml" Type="http://schemas.openxmlformats.org/officeDocument/2006/relationships/header"/>
  <Relationship Id="rId15" Target="header15.xml" Type="http://schemas.openxmlformats.org/officeDocument/2006/relationships/header"/>
  <Relationship Id="rId28" Target="settings.xml" Type="http://schemas.openxmlformats.org/officeDocument/2006/relationships/settings"/>
  <Relationship Id="rId4" Target="footer4.xml" Type="http://schemas.openxmlformats.org/officeDocument/2006/relationships/footer"/>
  <Relationship Id="rId6" Target="footer6.xml" Type="http://schemas.openxmlformats.org/officeDocument/2006/relationships/footer"/>
  <Relationship Id="rId3" Target="header3.xml" Type="http://schemas.openxmlformats.org/officeDocument/2006/relationships/header"/>
  <Relationship Id="rId19" Target="header19.xml" Type="http://schemas.openxmlformats.org/officeDocument/2006/relationships/header"/>
  <Relationship Id="rId9" Target="header9.xml" Type="http://schemas.openxmlformats.org/officeDocument/2006/relationships/header"/>
  <Relationship Id="rId1" Target="header1.xml" Type="http://schemas.openxmlformats.org/officeDocument/2006/relationships/header"/>
  <Relationship Id="rId18" Target="footer18.xml" Type="http://schemas.openxmlformats.org/officeDocument/2006/relationships/footer"/>
  <Relationship Id="rId32" Target="theme/theme1.xml" Type="http://schemas.openxmlformats.org/officeDocument/2006/relationships/theme"/>
  <Relationship Id="rId22" Target="footer22.xml" Type="http://schemas.openxmlformats.org/officeDocument/2006/relationships/footer"/>
  <Relationship Id="rId21" Target="header21.xml" Type="http://schemas.openxmlformats.org/officeDocument/2006/relationships/header"/>
  <Relationship Id="rId20" Target="footer20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4" Target="footer24.xml" Type="http://schemas.openxmlformats.org/officeDocument/2006/relationships/footer"/>
  <Relationship Id="rId11" Target="header11.xml" Type="http://schemas.openxmlformats.org/officeDocument/2006/relationships/header"/>
  <Relationship Id="rId2" Target="footer2.xml" Type="http://schemas.openxmlformats.org/officeDocument/2006/relationships/footer"/>
  <Relationship Id="rId31" Target="webSettings.xml" Type="http://schemas.openxmlformats.org/officeDocument/2006/relationships/webSettings"/>
  <Relationship Id="rId30" Target="stylesWithEffects.xml" Type="http://schemas.microsoft.com/office/2007/relationships/stylesWithEffects"/>
  <Relationship Id="rId26" Target="footer26.xml" Type="http://schemas.openxmlformats.org/officeDocument/2006/relationships/footer"/>
  <Relationship Id="rId12" Target="footer12.xml" Type="http://schemas.openxmlformats.org/officeDocument/2006/relationships/foot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3" Target="header23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2026-01-20T09:59:00Z</dcterms:created>
  <dcterms:modified xsi:type="dcterms:W3CDTF">2026-01-20T09:59:00Z</dcterms:modified>
</cp:coreProperties>
</file>