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11F" w:rsidRPr="007A311F" w:rsidRDefault="00582D96">
      <w:r w:rsidRPr="007A311F"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738pt" o:ole="">
            <v:imagedata r:id="rId4" o:title=""/>
          </v:shape>
          <o:OLEObject Type="Embed" ProgID="FoxitReader.Document" ShapeID="_x0000_i1025" DrawAspect="Content" ObjectID="_1629707585" r:id="rId5"/>
        </w:object>
      </w:r>
    </w:p>
    <w:p w:rsidR="00A87138" w:rsidRDefault="007A311F">
      <w:r w:rsidRPr="007A311F">
        <w:rPr>
          <w:noProof/>
          <w:lang w:eastAsia="ru-RU"/>
        </w:rPr>
        <w:lastRenderedPageBreak/>
        <w:drawing>
          <wp:inline distT="0" distB="0" distL="0" distR="0">
            <wp:extent cx="5940425" cy="8287440"/>
            <wp:effectExtent l="0" t="0" r="3175" b="0"/>
            <wp:docPr id="1" name="Рисунок 1" descr="C:\Users\User\Desktop\Решение-№57 (1)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ешение-№57 (1)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F" w:rsidRDefault="007A311F"/>
    <w:p w:rsidR="007A311F" w:rsidRDefault="007A311F"/>
    <w:p w:rsidR="007A311F" w:rsidRDefault="007A311F"/>
    <w:p w:rsidR="00BA0D4F" w:rsidRDefault="00BA0D4F">
      <w:pPr>
        <w:sectPr w:rsidR="00BA0D4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6A2D" w:rsidRPr="00DC6A15" w:rsidRDefault="00686A2D" w:rsidP="00686A2D">
      <w:pPr>
        <w:pStyle w:val="Default"/>
        <w:jc w:val="right"/>
        <w:rPr>
          <w:bCs/>
        </w:rPr>
      </w:pPr>
      <w:r w:rsidRPr="00DC6A15">
        <w:rPr>
          <w:bCs/>
        </w:rPr>
        <w:lastRenderedPageBreak/>
        <w:t>УТВЕРЖДЕН</w:t>
      </w:r>
    </w:p>
    <w:p w:rsidR="00686A2D" w:rsidRPr="00DC6A15" w:rsidRDefault="00686A2D" w:rsidP="00686A2D">
      <w:pPr>
        <w:pStyle w:val="Default"/>
        <w:jc w:val="right"/>
        <w:rPr>
          <w:bCs/>
        </w:rPr>
      </w:pPr>
      <w:r w:rsidRPr="00DC6A15">
        <w:rPr>
          <w:bCs/>
        </w:rPr>
        <w:t>Решением Хурала представителей</w:t>
      </w:r>
    </w:p>
    <w:p w:rsidR="00686A2D" w:rsidRPr="00DC6A15" w:rsidRDefault="00686A2D" w:rsidP="00686A2D">
      <w:pPr>
        <w:pStyle w:val="Default"/>
        <w:jc w:val="right"/>
        <w:rPr>
          <w:bCs/>
        </w:rPr>
      </w:pPr>
      <w:r>
        <w:rPr>
          <w:bCs/>
        </w:rPr>
        <w:t>городского округа «Города Кызыла</w:t>
      </w:r>
      <w:r w:rsidRPr="00DC6A15">
        <w:rPr>
          <w:bCs/>
        </w:rPr>
        <w:t xml:space="preserve"> Республики Тыва</w:t>
      </w:r>
    </w:p>
    <w:p w:rsidR="00686A2D" w:rsidRPr="00DC6A15" w:rsidRDefault="00686A2D" w:rsidP="00686A2D">
      <w:pPr>
        <w:pStyle w:val="Default"/>
        <w:jc w:val="right"/>
        <w:rPr>
          <w:bCs/>
        </w:rPr>
      </w:pPr>
      <w:r>
        <w:rPr>
          <w:bCs/>
        </w:rPr>
        <w:t>от 28 августа 2019</w:t>
      </w:r>
      <w:r w:rsidRPr="00DC6A15">
        <w:rPr>
          <w:bCs/>
        </w:rPr>
        <w:t xml:space="preserve"> года № </w:t>
      </w:r>
      <w:r>
        <w:rPr>
          <w:bCs/>
        </w:rPr>
        <w:t>57</w:t>
      </w:r>
    </w:p>
    <w:p w:rsidR="00686A2D" w:rsidRDefault="00686A2D" w:rsidP="00686A2D">
      <w:pPr>
        <w:pStyle w:val="Default"/>
        <w:jc w:val="center"/>
        <w:rPr>
          <w:b/>
          <w:bCs/>
        </w:rPr>
      </w:pPr>
    </w:p>
    <w:p w:rsidR="00C824F1" w:rsidRPr="00A82552" w:rsidRDefault="00C824F1" w:rsidP="00C824F1">
      <w:pPr>
        <w:pStyle w:val="Default"/>
        <w:jc w:val="center"/>
      </w:pPr>
      <w:r w:rsidRPr="00A82552">
        <w:rPr>
          <w:b/>
          <w:bCs/>
        </w:rPr>
        <w:t>Реестр описаний процедур,</w:t>
      </w:r>
    </w:p>
    <w:p w:rsidR="00C824F1" w:rsidRDefault="00C824F1" w:rsidP="00C824F1">
      <w:pPr>
        <w:pStyle w:val="Default"/>
        <w:jc w:val="center"/>
        <w:rPr>
          <w:b/>
          <w:bCs/>
        </w:rPr>
      </w:pPr>
      <w:r w:rsidRPr="00A82552">
        <w:rPr>
          <w:b/>
          <w:bCs/>
        </w:rPr>
        <w:t xml:space="preserve">включенных в Раздел </w:t>
      </w:r>
      <w:r w:rsidRPr="00A82552">
        <w:rPr>
          <w:b/>
          <w:bCs/>
          <w:lang w:val="en-US"/>
        </w:rPr>
        <w:t>II</w:t>
      </w:r>
      <w:r w:rsidRPr="00A82552">
        <w:rPr>
          <w:b/>
          <w:bCs/>
        </w:rPr>
        <w:t xml:space="preserve"> Исчерпывающего перечня процедур в сфере строительства объектов капитального строительства нежилого назначения, утвержденный постановлением Правительства Российской Федерации от 28 марта 2017 года № 346 на территории городского округа «Город Кызыл Республики Тыва»</w:t>
      </w:r>
    </w:p>
    <w:tbl>
      <w:tblPr>
        <w:tblpPr w:leftFromText="180" w:rightFromText="180" w:vertAnchor="text" w:horzAnchor="margin" w:tblpXSpec="center" w:tblpY="171"/>
        <w:tblW w:w="16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702"/>
        <w:gridCol w:w="1133"/>
        <w:gridCol w:w="1412"/>
        <w:gridCol w:w="1135"/>
        <w:gridCol w:w="1417"/>
        <w:gridCol w:w="1276"/>
        <w:gridCol w:w="1276"/>
        <w:gridCol w:w="1133"/>
        <w:gridCol w:w="1134"/>
        <w:gridCol w:w="1562"/>
        <w:gridCol w:w="9"/>
      </w:tblGrid>
      <w:tr w:rsidR="00C824F1" w:rsidRPr="00C824F1" w:rsidTr="00833783">
        <w:trPr>
          <w:trHeight w:val="558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процедуры в соответствии с перечнем процедур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507" w:type="dxa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C824F1" w:rsidRPr="00C824F1" w:rsidTr="00833783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824F1" w:rsidRPr="00C824F1" w:rsidRDefault="00C824F1" w:rsidP="00833783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C824F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Наименование и реквизиты (с указанием структурной единицы) нормативного правового акта субъекта   Российской Федерации  или муниципального  правового акта, которыми установлена процедура  в сфере строительства объектов капитального строительства нежилого назначения</w:t>
                  </w:r>
                </w:p>
              </w:tc>
            </w:tr>
          </w:tbl>
          <w:p w:rsidR="00C824F1" w:rsidRPr="00C824F1" w:rsidRDefault="00C824F1" w:rsidP="0083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C824F1" w:rsidRPr="00C824F1" w:rsidTr="00833783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824F1" w:rsidRPr="00C824F1" w:rsidRDefault="00C824F1" w:rsidP="00833783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C824F1">
                    <w:rPr>
                      <w:rFonts w:ascii="Times New Roman" w:hAnsi="Times New Roman" w:cs="Times New Roman"/>
                      <w:bCs/>
                      <w:color w:val="000000"/>
                      <w:sz w:val="20"/>
                      <w:szCs w:val="20"/>
                    </w:rPr>
                    <w:t xml:space="preserve">Наименование и реквизиты (с указанием структурной единицы) </w:t>
                  </w:r>
                  <w:r w:rsidRPr="00C824F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нормативного правового акта субъекта   Российской Федерации  или муниципального  правового акта, которым установлен порядок проведения процедуры в сфере строительства объектов капитального строительства нежилого назначения</w:t>
                  </w:r>
                </w:p>
              </w:tc>
            </w:tr>
          </w:tbl>
          <w:p w:rsidR="00C824F1" w:rsidRPr="00C824F1" w:rsidRDefault="00C824F1" w:rsidP="0083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87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824F1" w:rsidRPr="00C824F1" w:rsidRDefault="00C824F1" w:rsidP="0083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Cs/>
                <w:sz w:val="20"/>
                <w:szCs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C824F1" w:rsidRPr="00C824F1" w:rsidTr="00833783">
        <w:trPr>
          <w:gridAfter w:val="1"/>
          <w:wAfter w:w="9" w:type="dxa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4F1" w:rsidRPr="00C824F1" w:rsidRDefault="00C824F1" w:rsidP="0083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4F1" w:rsidRPr="00C824F1" w:rsidRDefault="00C824F1" w:rsidP="0083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4F1" w:rsidRPr="00C824F1" w:rsidRDefault="00C824F1" w:rsidP="0083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Cs/>
                <w:sz w:val="20"/>
                <w:szCs w:val="20"/>
              </w:rPr>
              <w:t>Случаи, в которых требуется проведение процедуры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ind w:hanging="92"/>
              <w:rPr>
                <w:rFonts w:ascii="Times New Roman" w:hAnsi="Times New Roman" w:cs="Times New Roman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ind w:hanging="92"/>
              <w:rPr>
                <w:rFonts w:ascii="Times New Roman" w:hAnsi="Times New Roman" w:cs="Times New Roman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sz w:val="20"/>
                <w:szCs w:val="20"/>
              </w:rPr>
              <w:t xml:space="preserve">  Перечень документов, получаемых заявителем в результате проведения процедуры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Основания для отказа в выдаче заключения, в том числе в выдаче отрицательного заключения, основание для непредоставления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C824F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824F1">
              <w:t xml:space="preserve">   </w:t>
            </w:r>
            <w:r w:rsidRPr="00C824F1">
              <w:rPr>
                <w:rFonts w:ascii="Times New Roman" w:hAnsi="Times New Roman"/>
                <w:sz w:val="20"/>
                <w:szCs w:val="20"/>
              </w:rPr>
              <w:t>Срок проведения процедуры,</w:t>
            </w:r>
          </w:p>
          <w:p w:rsidR="00C824F1" w:rsidRPr="00C824F1" w:rsidRDefault="00C824F1" w:rsidP="00C824F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824F1">
              <w:rPr>
                <w:rFonts w:ascii="Times New Roman" w:hAnsi="Times New Roman"/>
                <w:sz w:val="20"/>
                <w:szCs w:val="20"/>
              </w:rPr>
              <w:t>предельный срок представления заявителем документов, необходимых для проведения процедуры</w:t>
            </w:r>
          </w:p>
          <w:p w:rsidR="00C824F1" w:rsidRPr="00C824F1" w:rsidRDefault="00C824F1" w:rsidP="00833783">
            <w:pPr>
              <w:ind w:hanging="9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ind w:hanging="92"/>
              <w:rPr>
                <w:rFonts w:ascii="Times New Roman" w:hAnsi="Times New Roman" w:cs="Times New Roman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Форма подачи заявителем документов на проведение процедур (на бумажном носителе или в электронной форме)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ind w:hanging="9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C824F1" w:rsidRPr="00C824F1" w:rsidTr="00833783">
        <w:trPr>
          <w:gridAfter w:val="1"/>
          <w:wAfter w:w="9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ind w:hanging="9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ind w:hanging="9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ind w:hanging="9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C824F1" w:rsidRPr="00C824F1" w:rsidTr="00833783">
        <w:trPr>
          <w:gridAfter w:val="1"/>
          <w:wAfter w:w="9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sz w:val="20"/>
                <w:szCs w:val="20"/>
              </w:rPr>
              <w:t>№ 123 - Предоставление решения о согласовании архитектурно-градостроительного облика объекта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sz w:val="20"/>
                <w:szCs w:val="20"/>
              </w:rPr>
              <w:t xml:space="preserve">Устав городского округа «Город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Кызыл Республики Тыва», принятый</w:t>
            </w:r>
            <w:r w:rsidRPr="00C824F1">
              <w:rPr>
                <w:rFonts w:ascii="Times New Roman" w:hAnsi="Times New Roman" w:cs="Times New Roman"/>
                <w:sz w:val="20"/>
                <w:szCs w:val="20"/>
              </w:rPr>
              <w:t xml:space="preserve"> решением Хурала представителей города Кызыла от 05.05.2005 г. № 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sz w:val="20"/>
                <w:szCs w:val="20"/>
              </w:rPr>
              <w:t xml:space="preserve">Постановление мэрии города Кызыла от 29.07.2016 г. № 772 «Об утверждении административного регламента предоставления муниципальной услуги «Предоставление решения о согласовании архитектурно-градостроительного облика объекта»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sz w:val="20"/>
                <w:szCs w:val="20"/>
              </w:rPr>
              <w:t>В случае предоставления решения о согласовании архитектурно-градостроительного облика объекта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C824F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824F1">
              <w:rPr>
                <w:rFonts w:ascii="Times New Roman" w:hAnsi="Times New Roman"/>
                <w:sz w:val="20"/>
                <w:szCs w:val="20"/>
              </w:rPr>
              <w:t>1) заявление;</w:t>
            </w:r>
          </w:p>
          <w:p w:rsidR="00C824F1" w:rsidRPr="00C824F1" w:rsidRDefault="00C824F1" w:rsidP="00C824F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824F1">
              <w:rPr>
                <w:rFonts w:ascii="Times New Roman" w:hAnsi="Times New Roman"/>
                <w:sz w:val="20"/>
                <w:szCs w:val="20"/>
              </w:rPr>
              <w:t>2) копия документа, удостоверяющего личность заявителя (заявителей),</w:t>
            </w:r>
          </w:p>
          <w:p w:rsidR="00C824F1" w:rsidRPr="00C824F1" w:rsidRDefault="00C824F1" w:rsidP="00C824F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824F1">
              <w:rPr>
                <w:rFonts w:ascii="Times New Roman" w:hAnsi="Times New Roman"/>
                <w:sz w:val="20"/>
                <w:szCs w:val="20"/>
              </w:rPr>
              <w:t>являющегося физическим лицом, либо личность представителя физического</w:t>
            </w:r>
          </w:p>
          <w:p w:rsidR="00C824F1" w:rsidRPr="00C824F1" w:rsidRDefault="00C824F1" w:rsidP="00C824F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824F1">
              <w:rPr>
                <w:rFonts w:ascii="Times New Roman" w:hAnsi="Times New Roman"/>
                <w:sz w:val="20"/>
                <w:szCs w:val="20"/>
              </w:rPr>
              <w:t>или юридического лица;</w:t>
            </w:r>
          </w:p>
          <w:p w:rsidR="00C824F1" w:rsidRPr="00C824F1" w:rsidRDefault="00C824F1" w:rsidP="00C824F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824F1">
              <w:rPr>
                <w:rFonts w:ascii="Times New Roman" w:hAnsi="Times New Roman"/>
                <w:sz w:val="20"/>
                <w:szCs w:val="20"/>
              </w:rPr>
              <w:t xml:space="preserve">3) </w:t>
            </w:r>
            <w:r w:rsidRPr="00C824F1">
              <w:rPr>
                <w:rFonts w:ascii="Times New Roman" w:hAnsi="Times New Roman"/>
                <w:sz w:val="20"/>
                <w:szCs w:val="20"/>
              </w:rPr>
              <w:t>копия документа, удостоверяющего права (полномочия)</w:t>
            </w:r>
          </w:p>
          <w:p w:rsidR="00C824F1" w:rsidRPr="00C824F1" w:rsidRDefault="00C824F1" w:rsidP="00C824F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824F1">
              <w:rPr>
                <w:rFonts w:ascii="Times New Roman" w:hAnsi="Times New Roman"/>
                <w:sz w:val="20"/>
                <w:szCs w:val="20"/>
              </w:rPr>
              <w:t>представителя физического или юридического лица, если с заявлением</w:t>
            </w:r>
          </w:p>
          <w:p w:rsidR="00C824F1" w:rsidRPr="00C824F1" w:rsidRDefault="00C824F1" w:rsidP="00C824F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824F1">
              <w:rPr>
                <w:rFonts w:ascii="Times New Roman" w:hAnsi="Times New Roman"/>
                <w:sz w:val="20"/>
                <w:szCs w:val="20"/>
              </w:rPr>
              <w:t>обращается представитель заявителя (заявителей).</w:t>
            </w:r>
          </w:p>
          <w:p w:rsidR="00C824F1" w:rsidRPr="00C824F1" w:rsidRDefault="00C824F1" w:rsidP="00833783">
            <w:pPr>
              <w:ind w:hanging="92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Предоставление решения</w:t>
            </w:r>
            <w:r w:rsidRPr="00C824F1">
              <w:rPr>
                <w:rFonts w:ascii="Times New Roman" w:hAnsi="Times New Roman" w:cs="Times New Roman"/>
                <w:sz w:val="20"/>
                <w:szCs w:val="20"/>
              </w:rPr>
              <w:t xml:space="preserve">  о согласовании архитектурно-градостроительного облика объекта</w:t>
            </w:r>
            <w:r w:rsidRPr="00C824F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либо мотивированный отказ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Не установлены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75D13" w:rsidRDefault="00C824F1" w:rsidP="00C75D1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824F1">
              <w:t>1</w:t>
            </w:r>
            <w:r w:rsidRPr="00C75D13">
              <w:rPr>
                <w:rFonts w:ascii="Times New Roman" w:hAnsi="Times New Roman"/>
                <w:sz w:val="20"/>
                <w:szCs w:val="20"/>
              </w:rPr>
              <w:t>) отсутствие документов, предусм</w:t>
            </w:r>
            <w:r w:rsidR="00C75D13">
              <w:rPr>
                <w:rFonts w:ascii="Times New Roman" w:hAnsi="Times New Roman"/>
                <w:sz w:val="20"/>
                <w:szCs w:val="20"/>
              </w:rPr>
              <w:t xml:space="preserve">отренных пунктом 2.7. </w:t>
            </w:r>
          </w:p>
          <w:p w:rsidR="00C824F1" w:rsidRPr="00C75D13" w:rsidRDefault="00C75D13" w:rsidP="00C75D1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="00C824F1" w:rsidRPr="00C75D13">
              <w:rPr>
                <w:rFonts w:ascii="Times New Roman" w:hAnsi="Times New Roman"/>
                <w:sz w:val="20"/>
                <w:szCs w:val="20"/>
              </w:rPr>
              <w:t>дминистративного регламента;</w:t>
            </w:r>
          </w:p>
          <w:p w:rsidR="00C824F1" w:rsidRPr="00C75D13" w:rsidRDefault="00C824F1" w:rsidP="00C75D1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75D13">
              <w:rPr>
                <w:rFonts w:ascii="Times New Roman" w:hAnsi="Times New Roman"/>
                <w:sz w:val="20"/>
                <w:szCs w:val="20"/>
              </w:rPr>
              <w:t>2) получение ответа государственных органов, органов местного</w:t>
            </w:r>
          </w:p>
          <w:p w:rsidR="00C824F1" w:rsidRPr="00C75D13" w:rsidRDefault="00C824F1" w:rsidP="00C75D1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75D13">
              <w:rPr>
                <w:rFonts w:ascii="Times New Roman" w:hAnsi="Times New Roman"/>
                <w:sz w:val="20"/>
                <w:szCs w:val="20"/>
              </w:rPr>
              <w:t>самоуправления и (или) подведомственных государственным органам и</w:t>
            </w:r>
          </w:p>
          <w:p w:rsidR="00C824F1" w:rsidRPr="00C75D13" w:rsidRDefault="00C824F1" w:rsidP="00C75D1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75D13">
              <w:rPr>
                <w:rFonts w:ascii="Times New Roman" w:hAnsi="Times New Roman"/>
                <w:sz w:val="20"/>
                <w:szCs w:val="20"/>
              </w:rPr>
              <w:t>органам местного самоуправления организаций об отсутствии в их</w:t>
            </w:r>
          </w:p>
          <w:p w:rsidR="00C824F1" w:rsidRPr="00C75D13" w:rsidRDefault="00C824F1" w:rsidP="00C75D1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75D13">
              <w:rPr>
                <w:rFonts w:ascii="Times New Roman" w:hAnsi="Times New Roman"/>
                <w:sz w:val="20"/>
                <w:szCs w:val="20"/>
              </w:rPr>
              <w:t xml:space="preserve">распоряжении документов (их копий или </w:t>
            </w:r>
            <w:r w:rsidRPr="00C75D13">
              <w:rPr>
                <w:rFonts w:ascii="Times New Roman" w:hAnsi="Times New Roman"/>
                <w:sz w:val="20"/>
                <w:szCs w:val="20"/>
              </w:rPr>
              <w:lastRenderedPageBreak/>
              <w:t>сведений, содержащихся в них),</w:t>
            </w:r>
          </w:p>
          <w:p w:rsidR="00C824F1" w:rsidRPr="00C75D13" w:rsidRDefault="00C824F1" w:rsidP="00C75D1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75D13">
              <w:rPr>
                <w:rFonts w:ascii="Times New Roman" w:hAnsi="Times New Roman"/>
                <w:sz w:val="20"/>
                <w:szCs w:val="20"/>
              </w:rPr>
              <w:t>предусмо</w:t>
            </w:r>
            <w:r w:rsidR="00C75D13">
              <w:rPr>
                <w:rFonts w:ascii="Times New Roman" w:hAnsi="Times New Roman"/>
                <w:sz w:val="20"/>
                <w:szCs w:val="20"/>
              </w:rPr>
              <w:t>тренных пунктом 2.8. а</w:t>
            </w:r>
            <w:r w:rsidRPr="00C75D13">
              <w:rPr>
                <w:rFonts w:ascii="Times New Roman" w:hAnsi="Times New Roman"/>
                <w:sz w:val="20"/>
                <w:szCs w:val="20"/>
              </w:rPr>
              <w:t>дминистративного регламента,</w:t>
            </w:r>
          </w:p>
          <w:p w:rsidR="00C824F1" w:rsidRPr="00C824F1" w:rsidRDefault="00C824F1" w:rsidP="00C75D13">
            <w:pPr>
              <w:pStyle w:val="a3"/>
            </w:pPr>
            <w:r w:rsidRPr="00C75D13">
              <w:rPr>
                <w:rFonts w:ascii="Times New Roman" w:hAnsi="Times New Roman"/>
                <w:sz w:val="20"/>
                <w:szCs w:val="20"/>
              </w:rPr>
              <w:t>если заявитель не представил их самостоятельно.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15 календарных дней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На бесплатной основе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ind w:hanging="9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Cs/>
                <w:sz w:val="20"/>
                <w:szCs w:val="20"/>
              </w:rPr>
              <w:t>На бумажном носителе или в электронной форме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4F1" w:rsidRPr="00C824F1" w:rsidRDefault="00C824F1" w:rsidP="00833783">
            <w:pPr>
              <w:ind w:hanging="9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824F1">
              <w:rPr>
                <w:rFonts w:ascii="Times New Roman" w:hAnsi="Times New Roman" w:cs="Times New Roman"/>
                <w:bCs/>
                <w:sz w:val="20"/>
                <w:szCs w:val="20"/>
              </w:rPr>
              <w:t>Департамент архитектуры, градостроительства и земельных  отношений мэрии г. Кызыла</w:t>
            </w:r>
          </w:p>
        </w:tc>
      </w:tr>
      <w:tr w:rsidR="00C75D13" w:rsidRPr="00C824F1" w:rsidTr="00833783">
        <w:trPr>
          <w:gridAfter w:val="1"/>
          <w:wAfter w:w="9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D13" w:rsidRPr="00C824F1" w:rsidRDefault="00C75D13" w:rsidP="00C75D13">
            <w:pPr>
              <w:pStyle w:val="ConsPlusNormal"/>
              <w:rPr>
                <w:rFonts w:ascii="Times New Roman" w:hAnsi="Times New Roman" w:cs="Times New Roman"/>
              </w:rPr>
            </w:pPr>
            <w:r w:rsidRPr="00C824F1">
              <w:rPr>
                <w:rFonts w:ascii="Times New Roman" w:hAnsi="Times New Roman" w:cs="Times New Roman"/>
              </w:rPr>
              <w:lastRenderedPageBreak/>
              <w:t>№ 125 -  Предоставление разрешения на осуществление земляных работ</w:t>
            </w:r>
          </w:p>
          <w:p w:rsidR="00C75D13" w:rsidRPr="00C824F1" w:rsidRDefault="00C75D13" w:rsidP="00C75D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D13" w:rsidRPr="00B34799" w:rsidRDefault="00C75D13" w:rsidP="00C75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1EFC">
              <w:rPr>
                <w:rFonts w:ascii="Times New Roman" w:hAnsi="Times New Roman" w:cs="Times New Roman"/>
                <w:sz w:val="20"/>
                <w:szCs w:val="20"/>
              </w:rPr>
              <w:t xml:space="preserve">Устав городского округа «Город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Кызыл Республики Тыва», принятый Р</w:t>
            </w:r>
            <w:r w:rsidRPr="00D11EFC">
              <w:rPr>
                <w:rFonts w:ascii="Times New Roman" w:hAnsi="Times New Roman" w:cs="Times New Roman"/>
                <w:sz w:val="20"/>
                <w:szCs w:val="20"/>
              </w:rPr>
              <w:t>ешением Хурала представителей города Кызыла от 05.05.2005 г. № 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D13" w:rsidRPr="00FA4BC4" w:rsidRDefault="00C75D13" w:rsidP="00C75D13">
            <w:p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sz w:val="20"/>
                <w:szCs w:val="20"/>
              </w:rPr>
              <w:t>Постановление мэрии города Кызыла от 01.10.2014 г. № 1262 «Об утверждении административного регламента предоставления разрешения на осуществление земляных работ»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D13" w:rsidRPr="00FA4BC4" w:rsidRDefault="00C75D13" w:rsidP="00C75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необходимости 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sz w:val="20"/>
                <w:szCs w:val="20"/>
              </w:rPr>
              <w:t xml:space="preserve">производства всех видов 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sz w:val="20"/>
                <w:szCs w:val="20"/>
              </w:rPr>
              <w:t>земляных работ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sz w:val="20"/>
                <w:szCs w:val="20"/>
              </w:rPr>
              <w:t xml:space="preserve">(производство дорожных, 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строительных, аварийных и 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прочих работ)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D13" w:rsidRPr="00FA4BC4" w:rsidRDefault="00C75D13" w:rsidP="00C75D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1. Для получения разрешения на производство земляных работ, связанных с проведением раскопок для строительства и ремонта подземных коммуникаций, с проведением раскопок для работ по благоустройству и озеленению 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территории, с проведением раскопок для работ по установке и ремонту временных конструкций и сооружений, в том числе рекламных: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- заявление по бланке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установленной форме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документ, удостоверяющий личность;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доверенность на подачу заявления и получение разрешения уполномоченным представителем;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рабочий проект или рабочий чертеж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 строительств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о, реконструкци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ю инженерной сети, согласованный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 установленном порядке согласно;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- схемы движения транспорта и пешеходов, согласованный с государственной инспекцией по безопасности дорожного движения;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календарного графика работ, а также соглашения с собственником или уполномоченным им лицом о восстановлении 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благоустройства земельного участка, на территории которого будут проводиться работы по строительству, реконструкции, ремонту коммуникаций;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-схемы объездных путей при производстве земляных работ на городских магистралях, улицах дорогах с интенсивным движением транспорта, согласованной с ОГИБДД УМВД РФ по г. Кызылу и Д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епартаментом городского хозяйства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мэрии г. Кызыла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. Организация, получившая разрешение на ведение земляных работ с закрыт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ие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м улицы, изменением маршрутов пассажирского транспорта, не позднее, чем за три дня до начала работ подаёт объявление в печати с указанием сроков работ;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копии договора с организациями, имеющими лицензию на производство земляных работ и работ по благоустройству;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фотографии места 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прохождения трассы.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2) Для получения разрешения на производство земляных работ при устранении аварий на подземных инженерных коммуникациях: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заявление о начале работ;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документ, удостоверяющий личность;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доверенность на подачу заявления и получение разрешения уполномоченным представителем;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копию приказа о назначении 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на должность или приёме на работу лица, ответственного за проведение земляных работ, либо копию договора подряда;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схему места проведения работ, подписанную лицом ответственным за производство работ.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3) Для продления срока проведения земляных работ: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заявление на продление;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ранее выданное разрешение на производство 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земляных работ;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копию согласованного проекта с изменениями;</w:t>
            </w:r>
          </w:p>
          <w:p w:rsidR="00C75D13" w:rsidRPr="00FA4BC4" w:rsidRDefault="00C75D13" w:rsidP="00C75D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акты, сметы на дополнительные работы.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D13" w:rsidRPr="00FA4BC4" w:rsidRDefault="00C75D13" w:rsidP="00C75D13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- разрешение на производство земляных работ, связанных с проведением раскопок для строительства и ремонта подземных коммуникаций, с проведен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ием раскопок для работ по установке и ремонту временных конструкций и сооружений, в том числе рекламных;</w:t>
            </w:r>
          </w:p>
          <w:p w:rsidR="00C75D13" w:rsidRPr="00FA4BC4" w:rsidRDefault="00C75D13" w:rsidP="00C75D13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мотивированный отказ в выдаче разрешения на производство земляных работ при устранении аварий на подземных инженерных коммуникациях;</w:t>
            </w:r>
          </w:p>
          <w:p w:rsidR="00C75D13" w:rsidRPr="00FA4BC4" w:rsidRDefault="00C75D13" w:rsidP="00C75D13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продлени</w:t>
            </w: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е сроков производства земляных работ, установленных разрешением;</w:t>
            </w:r>
          </w:p>
          <w:p w:rsidR="00C75D13" w:rsidRPr="00FA4BC4" w:rsidRDefault="00C75D13" w:rsidP="00C75D13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мотивированный отказ в продлении сроков производства земляных работ, установленных разрешением.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D13" w:rsidRPr="00FA4BC4" w:rsidRDefault="00C75D13" w:rsidP="00C75D13">
            <w:pPr>
              <w:spacing w:before="40" w:after="40"/>
              <w:ind w:left="2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не предусмотрено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D13" w:rsidRPr="00FA4BC4" w:rsidRDefault="00C75D13" w:rsidP="00C75D13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FA4BC4">
              <w:rPr>
                <w:rFonts w:ascii="Times New Roman" w:hAnsi="Times New Roman"/>
                <w:bCs/>
                <w:sz w:val="20"/>
                <w:szCs w:val="20"/>
              </w:rPr>
              <w:t>непредставление или представление не в полном объёме документов;</w:t>
            </w:r>
          </w:p>
          <w:p w:rsidR="00C75D13" w:rsidRPr="00FA4BC4" w:rsidRDefault="00C75D13" w:rsidP="00C75D13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/>
                <w:bCs/>
                <w:sz w:val="20"/>
                <w:szCs w:val="20"/>
              </w:rPr>
              <w:t>- представление документов, содержащих противоречивые, недостоверные сведения;</w:t>
            </w:r>
          </w:p>
          <w:p w:rsidR="00C75D13" w:rsidRPr="00FA4BC4" w:rsidRDefault="00C75D13" w:rsidP="00C75D13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/>
                <w:bCs/>
                <w:sz w:val="20"/>
                <w:szCs w:val="20"/>
              </w:rPr>
              <w:t xml:space="preserve">- установление фактов нарушения </w:t>
            </w:r>
            <w:r w:rsidRPr="00FA4BC4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сроков восстановления благоустройства по ранее выданным разрешениям на производство земляных работ;</w:t>
            </w:r>
          </w:p>
          <w:p w:rsidR="00C75D13" w:rsidRPr="00FA4BC4" w:rsidRDefault="00C75D13" w:rsidP="00C75D13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/>
                <w:bCs/>
                <w:sz w:val="20"/>
                <w:szCs w:val="20"/>
              </w:rPr>
              <w:t>- невозможность проведения земляных работ в случаях, установленных действующим законодательством;</w:t>
            </w:r>
          </w:p>
          <w:p w:rsidR="00C75D13" w:rsidRPr="00FA4BC4" w:rsidRDefault="00C75D13" w:rsidP="00C75D13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/>
                <w:bCs/>
                <w:sz w:val="20"/>
                <w:szCs w:val="20"/>
              </w:rPr>
              <w:t>- поступление письменных заявлений от заявителя о прекращении рассмотрения заявления.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D13" w:rsidRPr="00FA4BC4" w:rsidRDefault="00C75D13" w:rsidP="00C75D13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14 рабочих дней со дня получения заявления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D13" w:rsidRPr="00FA4BC4" w:rsidRDefault="00C75D13" w:rsidP="00C75D13">
            <w:pPr>
              <w:spacing w:before="40" w:after="40"/>
              <w:ind w:left="2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бесплатно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D13" w:rsidRPr="00FA4BC4" w:rsidRDefault="00C75D13" w:rsidP="00C75D13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Заявление и документы могут быть:</w:t>
            </w:r>
          </w:p>
          <w:p w:rsidR="00C75D13" w:rsidRPr="00FA4BC4" w:rsidRDefault="00C75D13" w:rsidP="00C75D13">
            <w:pPr>
              <w:spacing w:before="40" w:after="4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на бумажном варианте;</w:t>
            </w:r>
          </w:p>
          <w:p w:rsidR="00C75D13" w:rsidRPr="00FA4BC4" w:rsidRDefault="00C75D13" w:rsidP="00C75D13">
            <w:pPr>
              <w:spacing w:before="40" w:after="4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>- в электронной форме.</w:t>
            </w:r>
          </w:p>
          <w:p w:rsidR="00C75D13" w:rsidRPr="00FA4BC4" w:rsidRDefault="00C75D13" w:rsidP="00C75D13">
            <w:pPr>
              <w:spacing w:before="40" w:after="4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75D13" w:rsidRPr="00FA4BC4" w:rsidRDefault="00C75D13" w:rsidP="00C75D13">
            <w:pPr>
              <w:spacing w:before="40" w:after="40"/>
              <w:ind w:left="2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D13" w:rsidRPr="00FA4BC4" w:rsidRDefault="00C75D13" w:rsidP="00C75D13">
            <w:pPr>
              <w:spacing w:before="40" w:after="4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4B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Департамент городского хозяйства мэрии г. Кызыла. </w:t>
            </w:r>
          </w:p>
        </w:tc>
      </w:tr>
    </w:tbl>
    <w:p w:rsidR="00C824F1" w:rsidRPr="00C824F1" w:rsidRDefault="00C824F1" w:rsidP="00C824F1">
      <w:pPr>
        <w:rPr>
          <w:rFonts w:ascii="Times New Roman" w:hAnsi="Times New Roman" w:cs="Times New Roman"/>
          <w:sz w:val="20"/>
          <w:szCs w:val="20"/>
        </w:rPr>
      </w:pPr>
    </w:p>
    <w:p w:rsidR="00C824F1" w:rsidRPr="00C824F1" w:rsidRDefault="00C824F1" w:rsidP="00C824F1">
      <w:pPr>
        <w:pStyle w:val="Default"/>
        <w:jc w:val="center"/>
      </w:pPr>
    </w:p>
    <w:p w:rsidR="0054009A" w:rsidRDefault="0054009A" w:rsidP="00C75D13">
      <w:pPr>
        <w:pStyle w:val="Default"/>
        <w:jc w:val="center"/>
      </w:pPr>
      <w:bookmarkStart w:id="0" w:name="_GoBack"/>
      <w:bookmarkEnd w:id="0"/>
    </w:p>
    <w:sectPr w:rsidR="0054009A" w:rsidSect="007A311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F2C"/>
    <w:rsid w:val="00161CEE"/>
    <w:rsid w:val="00177465"/>
    <w:rsid w:val="0054009A"/>
    <w:rsid w:val="00582D96"/>
    <w:rsid w:val="005843CF"/>
    <w:rsid w:val="005A4A7F"/>
    <w:rsid w:val="00686A2D"/>
    <w:rsid w:val="007A311F"/>
    <w:rsid w:val="00907F2C"/>
    <w:rsid w:val="00A87138"/>
    <w:rsid w:val="00BA0D4F"/>
    <w:rsid w:val="00C75D13"/>
    <w:rsid w:val="00C824F1"/>
    <w:rsid w:val="00E8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ED766"/>
  <w15:chartTrackingRefBased/>
  <w15:docId w15:val="{EF9940FF-7A54-4886-BB13-27B8F8153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86A2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686A2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3">
    <w:name w:val="No Spacing"/>
    <w:uiPriority w:val="1"/>
    <w:qFormat/>
    <w:rsid w:val="00686A2D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1173</Words>
  <Characters>6689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2019-09-11T04:47:00Z</dcterms:created>
  <dcterms:modified xsi:type="dcterms:W3CDTF">2019-09-11T04:47:00Z</dcterms:modified>
</cp:coreProperties>
</file>