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05CD" w14:textId="40970F86" w:rsidR="00F323C3" w:rsidRPr="00C155D2" w:rsidRDefault="00F323C3" w:rsidP="00C155D2">
      <w:pPr>
        <w:shd w:val="clear" w:color="auto" w:fill="FFFFFF"/>
        <w:ind w:firstLine="709"/>
        <w:jc w:val="center"/>
        <w:rPr>
          <w:b/>
          <w:bCs/>
          <w:color w:val="383838"/>
          <w:sz w:val="28"/>
        </w:rPr>
      </w:pPr>
      <w:r w:rsidRPr="00C155D2">
        <w:rPr>
          <w:b/>
          <w:bCs/>
          <w:color w:val="383838"/>
          <w:sz w:val="28"/>
        </w:rPr>
        <w:t>Извещение</w:t>
      </w:r>
    </w:p>
    <w:p w14:paraId="0CF73FCD" w14:textId="77777777" w:rsidR="00F323C3" w:rsidRPr="00C155D2" w:rsidRDefault="00F323C3" w:rsidP="00F323C3">
      <w:pPr>
        <w:shd w:val="clear" w:color="auto" w:fill="FFFFFF"/>
        <w:ind w:firstLine="709"/>
        <w:jc w:val="center"/>
        <w:rPr>
          <w:b/>
          <w:bCs/>
          <w:color w:val="383838"/>
        </w:rPr>
      </w:pPr>
      <w:r w:rsidRPr="00C155D2">
        <w:rPr>
          <w:b/>
          <w:bCs/>
          <w:color w:val="383838"/>
        </w:rPr>
        <w:t>о начале и сроках принятия и рассмотрения заявлений на участие в отборе масштабного инвестиционного проекта на строительство многоквартирных жилых домов, для размещения которых предоставляется земельный участок, находящегося в государственной собственности на который государственная собственность не разграничена, в аренду юридическим лицам без проведения торгов</w:t>
      </w:r>
    </w:p>
    <w:p w14:paraId="0457430A" w14:textId="77777777" w:rsidR="00F323C3" w:rsidRPr="00C155D2" w:rsidRDefault="00F323C3" w:rsidP="00F323C3">
      <w:pPr>
        <w:shd w:val="clear" w:color="auto" w:fill="FFFFFF"/>
        <w:ind w:firstLine="709"/>
        <w:jc w:val="both"/>
        <w:rPr>
          <w:b/>
          <w:bCs/>
          <w:color w:val="383838"/>
        </w:rPr>
      </w:pPr>
    </w:p>
    <w:p w14:paraId="22B38684" w14:textId="4FFD2554" w:rsidR="00F323C3" w:rsidRPr="00C155D2" w:rsidRDefault="00F323C3" w:rsidP="00F323C3">
      <w:pPr>
        <w:shd w:val="clear" w:color="auto" w:fill="FFFFFF"/>
        <w:ind w:firstLine="851"/>
        <w:jc w:val="both"/>
        <w:rPr>
          <w:color w:val="383838"/>
        </w:rPr>
      </w:pPr>
      <w:r w:rsidRPr="00C155D2">
        <w:rPr>
          <w:color w:val="383838"/>
        </w:rPr>
        <w:t xml:space="preserve">Объявляется прием заявлений юридических лиц на участие в отборе масштабного инвестиционного проекта на строительство </w:t>
      </w:r>
      <w:r w:rsidR="002E67B5" w:rsidRPr="002E67B5">
        <w:rPr>
          <w:color w:val="383838"/>
        </w:rPr>
        <w:t>многоквартирных малоэтажных жилых домов</w:t>
      </w:r>
      <w:r w:rsidRPr="00C155D2">
        <w:rPr>
          <w:color w:val="383838"/>
        </w:rPr>
        <w:t>, для размещения которых предоставляется земельный участок, находящегося в государственной собственности на который государственная собственность не разграничена, в аренду юридическим лицам без проведения торгов в соответствии  с Постановлением Правительства Республики Тыва от 11.09.2024 года №453 «Об утверждении Правил принятия решения о соответствии масштабных инвестиционных проектов, для реализации которых предоставляются земельные участки, находящиеся в государственной Республики Тыва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частью 2 статьи 5 Закона Республики Тыва от 18 июня 2024 г. № 1058-ЗРТ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торгов»» (далее – Правила).</w:t>
      </w:r>
    </w:p>
    <w:p w14:paraId="5C3C2C0D" w14:textId="77777777" w:rsidR="00F323C3" w:rsidRPr="00C155D2" w:rsidRDefault="00F323C3" w:rsidP="00F323C3">
      <w:pPr>
        <w:shd w:val="clear" w:color="auto" w:fill="FFFFFF"/>
        <w:ind w:firstLine="851"/>
        <w:jc w:val="both"/>
        <w:rPr>
          <w:color w:val="383838"/>
        </w:rPr>
      </w:pPr>
    </w:p>
    <w:p w14:paraId="349F1944" w14:textId="436D8834" w:rsidR="00343E4E" w:rsidRPr="00C155D2" w:rsidRDefault="00F323C3" w:rsidP="00061CC0">
      <w:pPr>
        <w:pStyle w:val="a3"/>
        <w:numPr>
          <w:ilvl w:val="0"/>
          <w:numId w:val="3"/>
        </w:numPr>
        <w:shd w:val="clear" w:color="auto" w:fill="FFFFFF"/>
        <w:ind w:left="567" w:hanging="283"/>
        <w:jc w:val="both"/>
        <w:rPr>
          <w:color w:val="383838"/>
        </w:rPr>
      </w:pPr>
      <w:r w:rsidRPr="00C155D2">
        <w:rPr>
          <w:color w:val="383838"/>
        </w:rPr>
        <w:t>Основные сведения о земельн</w:t>
      </w:r>
      <w:r w:rsidR="0003284B" w:rsidRPr="00C155D2">
        <w:rPr>
          <w:color w:val="383838"/>
        </w:rPr>
        <w:t>ом</w:t>
      </w:r>
      <w:r w:rsidRPr="00C155D2">
        <w:rPr>
          <w:color w:val="383838"/>
        </w:rPr>
        <w:t xml:space="preserve"> участк</w:t>
      </w:r>
      <w:r w:rsidR="0003284B" w:rsidRPr="00C155D2">
        <w:rPr>
          <w:color w:val="383838"/>
        </w:rPr>
        <w:t>е</w:t>
      </w:r>
      <w:r w:rsidRPr="00C155D2">
        <w:rPr>
          <w:color w:val="383838"/>
        </w:rPr>
        <w:t xml:space="preserve"> (территори</w:t>
      </w:r>
      <w:r w:rsidR="0003284B" w:rsidRPr="00C155D2">
        <w:rPr>
          <w:color w:val="383838"/>
        </w:rPr>
        <w:t>я</w:t>
      </w:r>
      <w:r w:rsidRPr="00C155D2">
        <w:rPr>
          <w:color w:val="383838"/>
        </w:rPr>
        <w:t xml:space="preserve">): </w:t>
      </w:r>
    </w:p>
    <w:p w14:paraId="52E13E27" w14:textId="57DE9F1F" w:rsidR="00343E4E" w:rsidRPr="002E67B5" w:rsidRDefault="00F323C3" w:rsidP="002E67B5">
      <w:pPr>
        <w:pStyle w:val="a3"/>
        <w:numPr>
          <w:ilvl w:val="1"/>
          <w:numId w:val="3"/>
        </w:numPr>
        <w:shd w:val="clear" w:color="auto" w:fill="FFFFFF"/>
        <w:ind w:left="0" w:firstLine="567"/>
        <w:jc w:val="both"/>
        <w:rPr>
          <w:color w:val="383838"/>
        </w:rPr>
      </w:pPr>
      <w:r w:rsidRPr="00C155D2">
        <w:rPr>
          <w:color w:val="383838"/>
        </w:rPr>
        <w:t>Республика Тыва, г. Кызыл,</w:t>
      </w:r>
      <w:r w:rsidR="00B50355">
        <w:rPr>
          <w:color w:val="383838"/>
        </w:rPr>
        <w:t xml:space="preserve"> с </w:t>
      </w:r>
      <w:r w:rsidR="00635BDA">
        <w:rPr>
          <w:color w:val="383838"/>
        </w:rPr>
        <w:t>восточн</w:t>
      </w:r>
      <w:r w:rsidR="00B50355">
        <w:rPr>
          <w:color w:val="383838"/>
        </w:rPr>
        <w:t>ой стороны от</w:t>
      </w:r>
      <w:r w:rsidR="00635BDA">
        <w:rPr>
          <w:color w:val="383838"/>
        </w:rPr>
        <w:t xml:space="preserve"> </w:t>
      </w:r>
      <w:r w:rsidRPr="00C155D2">
        <w:rPr>
          <w:color w:val="383838"/>
        </w:rPr>
        <w:t xml:space="preserve">ул. </w:t>
      </w:r>
      <w:r w:rsidR="00635BDA">
        <w:rPr>
          <w:color w:val="383838"/>
        </w:rPr>
        <w:t>Леонида Чадамба</w:t>
      </w:r>
      <w:r w:rsidR="0003284B" w:rsidRPr="00C155D2">
        <w:rPr>
          <w:color w:val="383838"/>
        </w:rPr>
        <w:t>,</w:t>
      </w:r>
      <w:r w:rsidRPr="00C155D2">
        <w:rPr>
          <w:color w:val="383838"/>
        </w:rPr>
        <w:t xml:space="preserve"> кадастровый номер: 17:18:01050</w:t>
      </w:r>
      <w:r w:rsidR="0003284B" w:rsidRPr="00C155D2">
        <w:rPr>
          <w:color w:val="383838"/>
        </w:rPr>
        <w:t>60</w:t>
      </w:r>
      <w:r w:rsidR="00343E4E" w:rsidRPr="00C155D2">
        <w:rPr>
          <w:color w:val="383838"/>
        </w:rPr>
        <w:t>:</w:t>
      </w:r>
      <w:r w:rsidR="00C2208B" w:rsidRPr="00C155D2">
        <w:rPr>
          <w:color w:val="383838"/>
        </w:rPr>
        <w:t>6606</w:t>
      </w:r>
      <w:r w:rsidRPr="00C155D2">
        <w:rPr>
          <w:color w:val="383838"/>
        </w:rPr>
        <w:t xml:space="preserve">, площадь – </w:t>
      </w:r>
      <w:r w:rsidR="00C2208B" w:rsidRPr="00C155D2">
        <w:rPr>
          <w:color w:val="383838"/>
        </w:rPr>
        <w:t>12000</w:t>
      </w:r>
      <w:r w:rsidRPr="00C155D2">
        <w:rPr>
          <w:color w:val="383838"/>
        </w:rPr>
        <w:t xml:space="preserve"> кв. м., ВРИ</w:t>
      </w:r>
      <w:r w:rsidR="0003284B" w:rsidRPr="00C155D2">
        <w:rPr>
          <w:color w:val="383838"/>
        </w:rPr>
        <w:t xml:space="preserve"> мало</w:t>
      </w:r>
      <w:r w:rsidR="002E67B5">
        <w:rPr>
          <w:color w:val="383838"/>
        </w:rPr>
        <w:t xml:space="preserve">этажная </w:t>
      </w:r>
      <w:r w:rsidR="0003284B" w:rsidRPr="002E67B5">
        <w:rPr>
          <w:color w:val="383838"/>
        </w:rPr>
        <w:t xml:space="preserve">многоквартирная </w:t>
      </w:r>
      <w:r w:rsidR="00061CC0" w:rsidRPr="002E67B5">
        <w:rPr>
          <w:color w:val="383838"/>
        </w:rPr>
        <w:t xml:space="preserve">жилая застройка; территориальная зона: </w:t>
      </w:r>
      <w:r w:rsidR="002E67B5" w:rsidRPr="002E67B5">
        <w:rPr>
          <w:color w:val="383838"/>
        </w:rPr>
        <w:t>зона застройки малоэтажными жилыми домами</w:t>
      </w:r>
      <w:r w:rsidR="00061CC0" w:rsidRPr="002E67B5">
        <w:rPr>
          <w:color w:val="383838"/>
        </w:rPr>
        <w:t xml:space="preserve"> Ж-</w:t>
      </w:r>
      <w:r w:rsidR="002E67B5">
        <w:rPr>
          <w:color w:val="383838"/>
        </w:rPr>
        <w:t>2</w:t>
      </w:r>
      <w:r w:rsidR="00061CC0" w:rsidRPr="002E67B5">
        <w:rPr>
          <w:color w:val="383838"/>
        </w:rPr>
        <w:t>.</w:t>
      </w:r>
    </w:p>
    <w:p w14:paraId="4E59C46A" w14:textId="4905C61C" w:rsidR="00F323C3" w:rsidRPr="00C155D2" w:rsidRDefault="00F323C3" w:rsidP="00F323C3">
      <w:pPr>
        <w:shd w:val="clear" w:color="auto" w:fill="FFFFFF"/>
        <w:ind w:firstLine="567"/>
        <w:jc w:val="both"/>
      </w:pPr>
      <w:r w:rsidRPr="00C155D2">
        <w:rPr>
          <w:u w:val="single"/>
        </w:rPr>
        <w:t>2. Дата и время начала приема заявлений для участия в отборе масштабного инвестиционного проекта</w:t>
      </w:r>
      <w:r w:rsidRPr="00C155D2">
        <w:t>:</w:t>
      </w:r>
      <w:r w:rsidR="00C60A0B">
        <w:t xml:space="preserve"> </w:t>
      </w:r>
      <w:r w:rsidR="00D1417E">
        <w:t>04</w:t>
      </w:r>
      <w:r w:rsidRPr="00C155D2">
        <w:t>.</w:t>
      </w:r>
      <w:r w:rsidR="00D1417E">
        <w:t>12</w:t>
      </w:r>
      <w:r w:rsidRPr="00C155D2">
        <w:t>.2025 года, с 14.00 ч. по местному времени,</w:t>
      </w:r>
    </w:p>
    <w:p w14:paraId="64D0F1D8" w14:textId="0185806C" w:rsidR="00F323C3" w:rsidRPr="00C155D2" w:rsidRDefault="00F323C3" w:rsidP="00F323C3">
      <w:pPr>
        <w:shd w:val="clear" w:color="auto" w:fill="FFFFFF"/>
        <w:ind w:firstLine="567"/>
        <w:jc w:val="both"/>
      </w:pPr>
      <w:r w:rsidRPr="00C155D2">
        <w:t xml:space="preserve">3 </w:t>
      </w:r>
      <w:r w:rsidRPr="00C155D2">
        <w:rPr>
          <w:u w:val="single"/>
        </w:rPr>
        <w:t>Дата и время окончания приема заявлений для участия в отборе масштабного инвестиционного проекта</w:t>
      </w:r>
      <w:r w:rsidRPr="00C155D2">
        <w:t xml:space="preserve">: </w:t>
      </w:r>
      <w:r w:rsidR="00D1417E">
        <w:t>17</w:t>
      </w:r>
      <w:r w:rsidR="002E67B5">
        <w:t>.1</w:t>
      </w:r>
      <w:r w:rsidR="00D1417E">
        <w:t>2.</w:t>
      </w:r>
      <w:r w:rsidRPr="00C155D2">
        <w:t xml:space="preserve">2025 года, до </w:t>
      </w:r>
      <w:r w:rsidR="00AF4F9A" w:rsidRPr="00C155D2">
        <w:t>1</w:t>
      </w:r>
      <w:r w:rsidR="008E656B" w:rsidRPr="00C155D2">
        <w:t>4</w:t>
      </w:r>
      <w:r w:rsidRPr="00C155D2">
        <w:t>.00 ч. по местному времени,</w:t>
      </w:r>
    </w:p>
    <w:p w14:paraId="3EDAD56B" w14:textId="77777777" w:rsidR="00F323C3" w:rsidRPr="00C155D2" w:rsidRDefault="00F323C3" w:rsidP="00F323C3">
      <w:pPr>
        <w:shd w:val="clear" w:color="auto" w:fill="FFFFFF"/>
        <w:ind w:firstLine="567"/>
        <w:jc w:val="both"/>
      </w:pPr>
      <w:r w:rsidRPr="00C155D2">
        <w:t xml:space="preserve">4. </w:t>
      </w:r>
      <w:r w:rsidRPr="00C155D2">
        <w:rPr>
          <w:u w:val="single"/>
        </w:rPr>
        <w:t>Уполномоченный орган проведения отбора масштабного инвестиционного проекта</w:t>
      </w:r>
      <w:r w:rsidRPr="00C155D2">
        <w:t xml:space="preserve">: Министерство строительства Республики Тыва. </w:t>
      </w:r>
    </w:p>
    <w:p w14:paraId="6C3A3D90" w14:textId="77777777" w:rsidR="00F323C3" w:rsidRPr="00C155D2" w:rsidRDefault="00F323C3" w:rsidP="00F323C3">
      <w:pPr>
        <w:shd w:val="clear" w:color="auto" w:fill="FFFFFF"/>
        <w:ind w:firstLine="567"/>
        <w:jc w:val="both"/>
      </w:pPr>
      <w:r w:rsidRPr="00C155D2">
        <w:t xml:space="preserve">Адрес места нахождения и приема заявлений: </w:t>
      </w:r>
      <w:r w:rsidRPr="00C155D2">
        <w:rPr>
          <w:color w:val="383838"/>
        </w:rPr>
        <w:t xml:space="preserve">667011, г. Кызыл, ул. Калинина 1 б., 4 этаж, </w:t>
      </w:r>
      <w:r w:rsidRPr="00C155D2">
        <w:t xml:space="preserve">адрес электронной почты: </w:t>
      </w:r>
      <w:hyperlink r:id="rId5" w:history="1">
        <w:r w:rsidRPr="00C155D2">
          <w:rPr>
            <w:rStyle w:val="a5"/>
          </w:rPr>
          <w:t>minstroy-rt@mail.ru</w:t>
        </w:r>
      </w:hyperlink>
      <w:r w:rsidRPr="00C155D2">
        <w:rPr>
          <w:rStyle w:val="a5"/>
        </w:rPr>
        <w:t>,</w:t>
      </w:r>
      <w:r w:rsidRPr="00C155D2">
        <w:t xml:space="preserve"> номер контактного телефона: +7 (394 22) 2-44-11, 2-11-62, 2-30-41.</w:t>
      </w:r>
    </w:p>
    <w:p w14:paraId="1158B966" w14:textId="0FC52E59" w:rsidR="00F323C3" w:rsidRPr="00C155D2" w:rsidRDefault="00F323C3" w:rsidP="00F323C3">
      <w:pPr>
        <w:shd w:val="clear" w:color="auto" w:fill="FFFFFF"/>
        <w:ind w:firstLine="567"/>
        <w:jc w:val="both"/>
        <w:rPr>
          <w:color w:val="383838"/>
        </w:rPr>
      </w:pPr>
      <w:r w:rsidRPr="00C155D2">
        <w:t xml:space="preserve">5. </w:t>
      </w:r>
      <w:r w:rsidRPr="00C155D2">
        <w:rPr>
          <w:u w:val="single"/>
        </w:rPr>
        <w:t>Цель и показатели реализации проекта</w:t>
      </w:r>
      <w:r w:rsidRPr="00C155D2">
        <w:t xml:space="preserve">: строительство </w:t>
      </w:r>
      <w:r w:rsidR="0041301C" w:rsidRPr="00C155D2">
        <w:t>малоэтажн</w:t>
      </w:r>
      <w:r w:rsidR="006D711E" w:rsidRPr="00C155D2">
        <w:t>ых</w:t>
      </w:r>
      <w:r w:rsidR="00B618AD">
        <w:t xml:space="preserve"> </w:t>
      </w:r>
      <w:r w:rsidRPr="00C155D2">
        <w:t>домов</w:t>
      </w:r>
      <w:r w:rsidR="00B618AD">
        <w:t xml:space="preserve"> блокированной застройки</w:t>
      </w:r>
      <w:r w:rsidRPr="00C155D2">
        <w:t xml:space="preserve"> </w:t>
      </w:r>
      <w:r w:rsidRPr="00C155D2">
        <w:rPr>
          <w:color w:val="383838"/>
        </w:rPr>
        <w:t xml:space="preserve">с необходимым благоустройством территории и инфраструктурой, необходимых для функционирования объектов капитального строительства и обеспечения жизнедеятельности человека, жилищная обеспеченность на одного человека – не менее </w:t>
      </w:r>
      <w:r w:rsidR="007962A4">
        <w:rPr>
          <w:color w:val="383838"/>
        </w:rPr>
        <w:t>33</w:t>
      </w:r>
      <w:r w:rsidRPr="00C155D2">
        <w:rPr>
          <w:color w:val="383838"/>
        </w:rPr>
        <w:t xml:space="preserve"> кв.м., поступление налоговых доходов в бюджет республики от реализации масштабного инвестиционного проекта.</w:t>
      </w:r>
    </w:p>
    <w:p w14:paraId="13CD29BE" w14:textId="77777777" w:rsidR="00F323C3" w:rsidRPr="00897C64" w:rsidRDefault="00F323C3" w:rsidP="00F323C3">
      <w:pPr>
        <w:pStyle w:val="a3"/>
        <w:ind w:left="0" w:firstLine="426"/>
        <w:jc w:val="both"/>
      </w:pPr>
      <w:r w:rsidRPr="00C155D2">
        <w:t>6. Юридическое лицо представляет в уполномоченный</w:t>
      </w:r>
      <w:r w:rsidRPr="008E7069">
        <w:t xml:space="preserve"> орган заявление по форме согласно Приложению № </w:t>
      </w:r>
      <w:r w:rsidRPr="00897C64">
        <w:t xml:space="preserve">1, </w:t>
      </w:r>
    </w:p>
    <w:p w14:paraId="40C70D87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 xml:space="preserve">7. </w:t>
      </w:r>
      <w:r w:rsidRPr="008E7069">
        <w:rPr>
          <w:u w:val="single"/>
        </w:rPr>
        <w:t xml:space="preserve">Требования к участникам отбора приведены в </w:t>
      </w:r>
      <w:r w:rsidRPr="008E7069">
        <w:t xml:space="preserve">Приложении № 2, </w:t>
      </w:r>
    </w:p>
    <w:p w14:paraId="2F5ED407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 xml:space="preserve">8. </w:t>
      </w:r>
      <w:r w:rsidRPr="008E7069">
        <w:rPr>
          <w:u w:val="single"/>
        </w:rPr>
        <w:t xml:space="preserve">Перечень документов, представляемых участниками отбора для подтверждения соответствия требованиям, указанным в п. 7 настоящего извещения, приведены в </w:t>
      </w:r>
      <w:r w:rsidRPr="008E7069">
        <w:t xml:space="preserve">Приложении №3, </w:t>
      </w:r>
    </w:p>
    <w:p w14:paraId="63F8DE2B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>9. К</w:t>
      </w:r>
      <w:r w:rsidRPr="008E7069">
        <w:rPr>
          <w:u w:val="single"/>
        </w:rPr>
        <w:t>ритерии оценки проектов и порядок оценки критериев</w:t>
      </w:r>
      <w:r w:rsidRPr="008E7069">
        <w:t xml:space="preserve"> </w:t>
      </w:r>
      <w:r w:rsidRPr="008E7069">
        <w:rPr>
          <w:u w:val="single"/>
        </w:rPr>
        <w:t>приведены в Приложении № 4.</w:t>
      </w:r>
    </w:p>
    <w:p w14:paraId="5D6FF85A" w14:textId="77777777" w:rsidR="00F323C3" w:rsidRPr="008E7069" w:rsidRDefault="00F323C3" w:rsidP="00F323C3">
      <w:pPr>
        <w:pStyle w:val="a3"/>
        <w:ind w:left="567"/>
        <w:jc w:val="both"/>
        <w:rPr>
          <w:u w:val="single"/>
        </w:rPr>
      </w:pPr>
    </w:p>
    <w:p w14:paraId="2B9781A5" w14:textId="77777777" w:rsidR="00F323C3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Заявление и прилагаемые к нему документы представляются в уполномоченный орган на бумажном носителе нарочным или посредством почтового отправления, или в форме электронного документа (пакета электронных документов), подписанного усиленной квалифицированной электронной подписью в соответствии с требованиями Федерального закона № 63-ФЗ. Заявление регистрируется уполномоченным органом в день его поступления с указанием даты поступления и номера регистрационной записи. </w:t>
      </w:r>
    </w:p>
    <w:p w14:paraId="6E554E76" w14:textId="77777777" w:rsidR="00F323C3" w:rsidRPr="00123F30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lastRenderedPageBreak/>
        <w:t xml:space="preserve">В случае представления </w:t>
      </w:r>
      <w:r>
        <w:rPr>
          <w:color w:val="auto"/>
        </w:rPr>
        <w:t>зая</w:t>
      </w:r>
      <w:r w:rsidRPr="00123F30">
        <w:rPr>
          <w:color w:val="auto"/>
        </w:rPr>
        <w:t>влени</w:t>
      </w:r>
      <w:r>
        <w:rPr>
          <w:color w:val="auto"/>
        </w:rPr>
        <w:t>я</w:t>
      </w:r>
      <w:r w:rsidRPr="00123F30">
        <w:rPr>
          <w:color w:val="auto"/>
        </w:rPr>
        <w:t xml:space="preserve"> и прилагаемы</w:t>
      </w:r>
      <w:r>
        <w:rPr>
          <w:color w:val="auto"/>
        </w:rPr>
        <w:t>х</w:t>
      </w:r>
      <w:r w:rsidRPr="00123F30">
        <w:rPr>
          <w:color w:val="auto"/>
        </w:rPr>
        <w:t xml:space="preserve"> к нему документ</w:t>
      </w:r>
      <w:r>
        <w:rPr>
          <w:color w:val="auto"/>
        </w:rPr>
        <w:t>ов</w:t>
      </w:r>
      <w:r w:rsidRPr="00123F30">
        <w:t xml:space="preserve"> </w:t>
      </w:r>
      <w:r w:rsidRPr="00123F30">
        <w:rPr>
          <w:color w:val="auto"/>
        </w:rPr>
        <w:t>на бумажном носителе нарочным или посредством почтового отправления</w:t>
      </w:r>
      <w:r>
        <w:rPr>
          <w:color w:val="auto"/>
        </w:rPr>
        <w:t xml:space="preserve"> все документы должны быть вложены в папку с файлами, или в папку-скоросшиватель, или прошиты и пронумерованы.</w:t>
      </w:r>
    </w:p>
    <w:p w14:paraId="59AFF58F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В случае представления документов, предусмотренных п. 8 настоящего извещения, в форме электронного документа, подписанного усиленной квалифицированной электронной подписью в соответствии с Федеральным законом № 63-ФЗ, уполномоченный орган проводит проверку действительности усиленной квалифицированной электронной подписи, с использованием которой подписано заявление с приложенными к нему документами, предусматривающую проверку соблюдения условий, указанных в статье 11 Федерального закона № 63-ФЗ (далее – проверка квалифицированной подписи). </w:t>
      </w:r>
    </w:p>
    <w:p w14:paraId="4E6C4FFB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В случае, если в результате проверки действительности квалифицированной подписи будет выявлено несоблюдение установленных условий признания ее действительности, уполномоченный орган направляет заявителю уведомление об отказе принятия заявления на электронную почту заявителя. </w:t>
      </w:r>
    </w:p>
    <w:p w14:paraId="2C4532A4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После получения уведомления об отказе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 с приложенными к нему документами. </w:t>
      </w:r>
    </w:p>
    <w:p w14:paraId="75B48AF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A448B0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295C50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6B4C70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04452CD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8295499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49F280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8D07CF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156444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586350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8AC3FB5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314BC2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D82DCE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060DD9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F20A2C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2114805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C04B19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B1EF76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554C322" w14:textId="77777777" w:rsidR="00F323C3" w:rsidRDefault="00F323C3" w:rsidP="009E702D">
      <w:pPr>
        <w:jc w:val="both"/>
        <w:rPr>
          <w:u w:val="single"/>
        </w:rPr>
      </w:pPr>
    </w:p>
    <w:p w14:paraId="5BB1286E" w14:textId="77777777" w:rsidR="009E702D" w:rsidRDefault="009E702D" w:rsidP="009E702D">
      <w:pPr>
        <w:jc w:val="both"/>
        <w:rPr>
          <w:u w:val="single"/>
        </w:rPr>
      </w:pPr>
    </w:p>
    <w:p w14:paraId="3668D808" w14:textId="77777777" w:rsidR="009E702D" w:rsidRDefault="009E702D" w:rsidP="009E702D">
      <w:pPr>
        <w:jc w:val="both"/>
        <w:rPr>
          <w:u w:val="single"/>
        </w:rPr>
      </w:pPr>
    </w:p>
    <w:p w14:paraId="6F347D1A" w14:textId="77777777" w:rsidR="009E702D" w:rsidRDefault="009E702D" w:rsidP="009E702D">
      <w:pPr>
        <w:jc w:val="both"/>
        <w:rPr>
          <w:u w:val="single"/>
        </w:rPr>
      </w:pPr>
    </w:p>
    <w:p w14:paraId="4BB03240" w14:textId="3DCE926A" w:rsidR="009E702D" w:rsidRDefault="009E702D" w:rsidP="009E702D">
      <w:pPr>
        <w:jc w:val="both"/>
        <w:rPr>
          <w:u w:val="single"/>
        </w:rPr>
      </w:pPr>
    </w:p>
    <w:p w14:paraId="38D3D4E3" w14:textId="319AC861" w:rsidR="00B50355" w:rsidRDefault="00B50355" w:rsidP="009E702D">
      <w:pPr>
        <w:jc w:val="both"/>
        <w:rPr>
          <w:u w:val="single"/>
        </w:rPr>
      </w:pPr>
    </w:p>
    <w:p w14:paraId="1A0608C2" w14:textId="748AB3F2" w:rsidR="00B50355" w:rsidRDefault="00B50355" w:rsidP="009E702D">
      <w:pPr>
        <w:jc w:val="both"/>
        <w:rPr>
          <w:u w:val="single"/>
        </w:rPr>
      </w:pPr>
    </w:p>
    <w:p w14:paraId="082630F8" w14:textId="3C315CDB" w:rsidR="00B50355" w:rsidRDefault="00B50355" w:rsidP="009E702D">
      <w:pPr>
        <w:jc w:val="both"/>
        <w:rPr>
          <w:u w:val="single"/>
        </w:rPr>
      </w:pPr>
    </w:p>
    <w:p w14:paraId="4CC41154" w14:textId="18D9A034" w:rsidR="00B50355" w:rsidRDefault="00B50355" w:rsidP="009E702D">
      <w:pPr>
        <w:jc w:val="both"/>
        <w:rPr>
          <w:u w:val="single"/>
        </w:rPr>
      </w:pPr>
    </w:p>
    <w:p w14:paraId="6FE3B8D0" w14:textId="0E36002C" w:rsidR="00B50355" w:rsidRDefault="00B50355" w:rsidP="009E702D">
      <w:pPr>
        <w:jc w:val="both"/>
        <w:rPr>
          <w:u w:val="single"/>
        </w:rPr>
      </w:pPr>
    </w:p>
    <w:p w14:paraId="48B14E28" w14:textId="55103AE2" w:rsidR="00B50355" w:rsidRDefault="00B50355" w:rsidP="009E702D">
      <w:pPr>
        <w:jc w:val="both"/>
        <w:rPr>
          <w:u w:val="single"/>
        </w:rPr>
      </w:pPr>
    </w:p>
    <w:p w14:paraId="6AAFCE95" w14:textId="75952C34" w:rsidR="00B50355" w:rsidRDefault="00B50355" w:rsidP="009E702D">
      <w:pPr>
        <w:jc w:val="both"/>
        <w:rPr>
          <w:u w:val="single"/>
        </w:rPr>
      </w:pPr>
    </w:p>
    <w:p w14:paraId="76CDAD51" w14:textId="4B7EE1F4" w:rsidR="00B50355" w:rsidRDefault="00B50355" w:rsidP="009E702D">
      <w:pPr>
        <w:jc w:val="both"/>
        <w:rPr>
          <w:u w:val="single"/>
        </w:rPr>
      </w:pPr>
    </w:p>
    <w:p w14:paraId="5DAF2C46" w14:textId="24426315" w:rsidR="00B50355" w:rsidRDefault="00B50355" w:rsidP="009E702D">
      <w:pPr>
        <w:jc w:val="both"/>
        <w:rPr>
          <w:u w:val="single"/>
        </w:rPr>
      </w:pPr>
    </w:p>
    <w:p w14:paraId="21DFD474" w14:textId="22E625FB" w:rsidR="00B50355" w:rsidRDefault="00B50355" w:rsidP="009E702D">
      <w:pPr>
        <w:jc w:val="both"/>
        <w:rPr>
          <w:u w:val="single"/>
        </w:rPr>
      </w:pPr>
    </w:p>
    <w:p w14:paraId="724BDEBB" w14:textId="63AC8FE3" w:rsidR="00B50355" w:rsidRDefault="00B50355" w:rsidP="009E702D">
      <w:pPr>
        <w:jc w:val="both"/>
        <w:rPr>
          <w:u w:val="single"/>
        </w:rPr>
      </w:pPr>
    </w:p>
    <w:p w14:paraId="6E18DD4A" w14:textId="4AEE5A51" w:rsidR="00B50355" w:rsidRDefault="00B50355" w:rsidP="009E702D">
      <w:pPr>
        <w:jc w:val="both"/>
        <w:rPr>
          <w:u w:val="single"/>
        </w:rPr>
      </w:pPr>
    </w:p>
    <w:p w14:paraId="350BA7C6" w14:textId="1B30224F" w:rsidR="00B50355" w:rsidRDefault="00B50355" w:rsidP="009E702D">
      <w:pPr>
        <w:jc w:val="both"/>
        <w:rPr>
          <w:u w:val="single"/>
        </w:rPr>
      </w:pPr>
    </w:p>
    <w:p w14:paraId="20A10033" w14:textId="5B9173A6" w:rsidR="00B50355" w:rsidRDefault="00B50355" w:rsidP="009E702D">
      <w:pPr>
        <w:jc w:val="both"/>
        <w:rPr>
          <w:u w:val="single"/>
        </w:rPr>
      </w:pPr>
    </w:p>
    <w:p w14:paraId="760EA050" w14:textId="77777777" w:rsidR="00B50355" w:rsidRPr="009E702D" w:rsidRDefault="00B50355" w:rsidP="009E702D">
      <w:pPr>
        <w:jc w:val="both"/>
        <w:rPr>
          <w:u w:val="single"/>
        </w:rPr>
      </w:pPr>
    </w:p>
    <w:p w14:paraId="4FCEE35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2AE6247" w14:textId="77777777" w:rsidR="004B74D5" w:rsidRDefault="004B74D5" w:rsidP="00F323C3">
      <w:pPr>
        <w:spacing w:after="2" w:line="259" w:lineRule="auto"/>
        <w:ind w:left="66"/>
        <w:jc w:val="right"/>
        <w:rPr>
          <w:sz w:val="20"/>
          <w:szCs w:val="20"/>
        </w:rPr>
      </w:pPr>
    </w:p>
    <w:p w14:paraId="10470D31" w14:textId="47D49D96" w:rsidR="00F323C3" w:rsidRDefault="00F323C3" w:rsidP="00F323C3">
      <w:pPr>
        <w:spacing w:after="2" w:line="259" w:lineRule="auto"/>
        <w:ind w:left="6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Приложение№ 1</w:t>
      </w:r>
    </w:p>
    <w:p w14:paraId="10D1C853" w14:textId="77777777" w:rsidR="00F323C3" w:rsidRPr="00DC2A90" w:rsidRDefault="00F323C3" w:rsidP="00F323C3">
      <w:pPr>
        <w:spacing w:after="2" w:line="259" w:lineRule="auto"/>
        <w:ind w:left="66"/>
        <w:jc w:val="both"/>
        <w:rPr>
          <w:sz w:val="20"/>
          <w:szCs w:val="20"/>
        </w:rPr>
      </w:pPr>
    </w:p>
    <w:p w14:paraId="5AFEE27B" w14:textId="77777777" w:rsidR="00F323C3" w:rsidRPr="00EE6C68" w:rsidRDefault="00F323C3" w:rsidP="00F323C3">
      <w:pPr>
        <w:spacing w:after="4" w:line="259" w:lineRule="auto"/>
        <w:ind w:left="10" w:right="3" w:hanging="10"/>
        <w:jc w:val="right"/>
        <w:rPr>
          <w:b/>
          <w:bCs/>
          <w:sz w:val="22"/>
          <w:szCs w:val="22"/>
        </w:rPr>
      </w:pPr>
      <w:r w:rsidRPr="00EE6C68">
        <w:rPr>
          <w:b/>
          <w:bCs/>
          <w:sz w:val="22"/>
          <w:szCs w:val="22"/>
        </w:rPr>
        <w:t>Форма</w:t>
      </w:r>
      <w:r w:rsidRPr="00EE6C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F4369B6" w14:textId="77777777" w:rsidR="00F323C3" w:rsidRPr="00DC2A90" w:rsidRDefault="00F323C3" w:rsidP="00F323C3">
      <w:pPr>
        <w:spacing w:after="6" w:line="259" w:lineRule="auto"/>
        <w:ind w:left="66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14:paraId="583B73EF" w14:textId="77777777" w:rsidR="00F323C3" w:rsidRPr="00DC2A90" w:rsidRDefault="00F323C3" w:rsidP="00F323C3">
      <w:pPr>
        <w:spacing w:line="255" w:lineRule="auto"/>
        <w:ind w:left="5111" w:right="12" w:hanging="10"/>
      </w:pPr>
      <w:r w:rsidRPr="00DC2A90">
        <w:t xml:space="preserve">Руководителю уполномоченного </w:t>
      </w:r>
      <w:r w:rsidRPr="00DC2A90">
        <w:rPr>
          <w:rFonts w:eastAsia="Calibri"/>
        </w:rPr>
        <w:t>органа</w:t>
      </w:r>
      <w:r w:rsidRPr="00DC2A90">
        <w:t xml:space="preserve"> исполнительной власти</w:t>
      </w:r>
      <w:r w:rsidRPr="00DC2A90">
        <w:rPr>
          <w:rFonts w:eastAsia="Calibri"/>
        </w:rPr>
        <w:t xml:space="preserve"> </w:t>
      </w:r>
      <w:r w:rsidRPr="00DC2A90">
        <w:t>Республики Тыва</w:t>
      </w:r>
      <w:r w:rsidRPr="00DC2A90">
        <w:rPr>
          <w:rFonts w:eastAsia="Calibri"/>
        </w:rPr>
        <w:t xml:space="preserve"> </w:t>
      </w:r>
    </w:p>
    <w:p w14:paraId="7BDB8BBC" w14:textId="77777777" w:rsidR="00F323C3" w:rsidRPr="00DC2A90" w:rsidRDefault="00F323C3" w:rsidP="00F323C3">
      <w:pPr>
        <w:spacing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308CAB6D" w14:textId="77777777" w:rsidR="00F323C3" w:rsidRPr="00DC2A90" w:rsidRDefault="00F323C3" w:rsidP="00F323C3">
      <w:pPr>
        <w:spacing w:after="14"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1F993F74" w14:textId="77777777" w:rsidR="00F323C3" w:rsidRPr="00DC2A90" w:rsidRDefault="00F323C3" w:rsidP="00F323C3">
      <w:pPr>
        <w:spacing w:after="3" w:line="263" w:lineRule="auto"/>
        <w:ind w:left="1034" w:right="1031" w:hanging="10"/>
        <w:jc w:val="center"/>
      </w:pPr>
      <w:r w:rsidRPr="00DC2A90">
        <w:rPr>
          <w:b/>
        </w:rPr>
        <w:t>З А Я В Л Е Н И Е</w:t>
      </w:r>
      <w:r w:rsidRPr="00DC2A90">
        <w:rPr>
          <w:rFonts w:eastAsia="Calibri"/>
        </w:rPr>
        <w:t xml:space="preserve"> </w:t>
      </w:r>
    </w:p>
    <w:p w14:paraId="55240A39" w14:textId="77777777" w:rsidR="00F323C3" w:rsidRPr="00DC2A90" w:rsidRDefault="00F323C3" w:rsidP="00F323C3">
      <w:pPr>
        <w:spacing w:after="9" w:line="255" w:lineRule="auto"/>
        <w:ind w:left="644" w:right="648" w:hanging="10"/>
        <w:jc w:val="center"/>
      </w:pPr>
      <w:r w:rsidRPr="00DC2A90">
        <w:t xml:space="preserve">о признании масштабного инвестиционного </w:t>
      </w:r>
      <w:r w:rsidRPr="00DC2A90">
        <w:rPr>
          <w:rFonts w:eastAsia="Calibri"/>
        </w:rPr>
        <w:t xml:space="preserve"> </w:t>
      </w:r>
    </w:p>
    <w:p w14:paraId="62A918AD" w14:textId="77777777" w:rsidR="00F323C3" w:rsidRPr="00DC2A90" w:rsidRDefault="00F323C3" w:rsidP="00F323C3">
      <w:pPr>
        <w:spacing w:after="9" w:line="255" w:lineRule="auto"/>
        <w:ind w:left="644" w:right="641" w:hanging="10"/>
        <w:jc w:val="center"/>
      </w:pPr>
      <w:r w:rsidRPr="00DC2A90">
        <w:t>проекта, для реализации которого предоставляется</w:t>
      </w:r>
      <w:r w:rsidRPr="00DC2A90">
        <w:rPr>
          <w:rFonts w:eastAsia="Calibri"/>
        </w:rPr>
        <w:t xml:space="preserve"> </w:t>
      </w:r>
    </w:p>
    <w:p w14:paraId="0C249B3D" w14:textId="77777777" w:rsidR="00F323C3" w:rsidRPr="00DC2A90" w:rsidRDefault="00F323C3" w:rsidP="00F323C3">
      <w:pPr>
        <w:spacing w:after="9" w:line="255" w:lineRule="auto"/>
        <w:ind w:left="644" w:right="643" w:hanging="10"/>
        <w:jc w:val="center"/>
      </w:pPr>
      <w:r w:rsidRPr="00DC2A90">
        <w:rPr>
          <w:rFonts w:eastAsia="Calibri"/>
        </w:rPr>
        <w:t xml:space="preserve"> </w:t>
      </w:r>
      <w:r w:rsidRPr="00DC2A90">
        <w:t>земельный участок, находящийся в государственной</w:t>
      </w:r>
      <w:r w:rsidRPr="00DC2A90">
        <w:rPr>
          <w:rFonts w:eastAsia="Calibri"/>
        </w:rPr>
        <w:t xml:space="preserve"> </w:t>
      </w:r>
    </w:p>
    <w:p w14:paraId="73642655" w14:textId="77777777" w:rsidR="00F323C3" w:rsidRPr="00DC2A90" w:rsidRDefault="00F323C3" w:rsidP="00F323C3">
      <w:pPr>
        <w:spacing w:after="9" w:line="255" w:lineRule="auto"/>
        <w:ind w:left="644" w:right="646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 Республики Тыва или муниципальной</w:t>
      </w:r>
      <w:r w:rsidRPr="00DC2A90">
        <w:rPr>
          <w:rFonts w:eastAsia="Calibri"/>
        </w:rPr>
        <w:t xml:space="preserve"> </w:t>
      </w:r>
    </w:p>
    <w:p w14:paraId="641F8D67" w14:textId="77777777" w:rsidR="00F323C3" w:rsidRPr="00DC2A90" w:rsidRDefault="00F323C3" w:rsidP="00F323C3">
      <w:pPr>
        <w:spacing w:after="9" w:line="255" w:lineRule="auto"/>
        <w:ind w:left="644" w:right="571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собственности, а также земельный участок, государственная</w:t>
      </w:r>
      <w:r w:rsidRPr="00DC2A90">
        <w:rPr>
          <w:rFonts w:eastAsia="Calibri"/>
        </w:rPr>
        <w:t xml:space="preserve"> собственность</w:t>
      </w:r>
      <w:r w:rsidRPr="00DC2A90">
        <w:t xml:space="preserve"> на который не разграничена, в аренду</w:t>
      </w:r>
      <w:r w:rsidRPr="00DC2A90">
        <w:rPr>
          <w:rFonts w:eastAsia="Calibri"/>
        </w:rPr>
        <w:t xml:space="preserve"> </w:t>
      </w:r>
    </w:p>
    <w:p w14:paraId="29809271" w14:textId="77777777" w:rsidR="00F323C3" w:rsidRPr="00DC2A90" w:rsidRDefault="00F323C3" w:rsidP="00F323C3">
      <w:pPr>
        <w:spacing w:after="9" w:line="255" w:lineRule="auto"/>
        <w:ind w:left="644" w:right="502" w:hanging="10"/>
        <w:jc w:val="center"/>
      </w:pPr>
      <w:r w:rsidRPr="00DC2A90">
        <w:rPr>
          <w:rFonts w:eastAsia="Calibri"/>
        </w:rPr>
        <w:t xml:space="preserve"> </w:t>
      </w:r>
      <w:r w:rsidRPr="00DC2A90">
        <w:t xml:space="preserve">без проведения торгов, соответствующего критериям, </w:t>
      </w:r>
      <w:r w:rsidRPr="00DC2A90">
        <w:rPr>
          <w:rFonts w:eastAsia="Calibri"/>
        </w:rPr>
        <w:t>установленным</w:t>
      </w:r>
      <w:r w:rsidRPr="00DC2A90">
        <w:t xml:space="preserve"> частью 2 статьи 5 Закона Республики </w:t>
      </w:r>
      <w:r w:rsidRPr="00DC2A90">
        <w:rPr>
          <w:rFonts w:eastAsia="Calibri"/>
        </w:rPr>
        <w:t xml:space="preserve"> </w:t>
      </w:r>
    </w:p>
    <w:p w14:paraId="447ED3B7" w14:textId="77777777" w:rsidR="00F323C3" w:rsidRPr="00DC2A90" w:rsidRDefault="00F323C3" w:rsidP="00F323C3">
      <w:pPr>
        <w:spacing w:after="9" w:line="255" w:lineRule="auto"/>
        <w:ind w:left="1202" w:right="1129" w:hanging="10"/>
        <w:jc w:val="center"/>
      </w:pPr>
      <w:r w:rsidRPr="00DC2A90">
        <w:t>Тыва от 18 июня 2024 г. № 1058</w:t>
      </w:r>
      <w:r w:rsidRPr="00DC2A90">
        <w:rPr>
          <w:rFonts w:eastAsia="Calibri"/>
        </w:rPr>
        <w:t>-</w:t>
      </w:r>
      <w:r w:rsidRPr="00DC2A90">
        <w:t>ЗРТ «О критериях,</w:t>
      </w:r>
      <w:r w:rsidRPr="00DC2A90">
        <w:rPr>
          <w:rFonts w:eastAsia="Calibri"/>
        </w:rPr>
        <w:t xml:space="preserve"> которым</w:t>
      </w:r>
      <w:r w:rsidRPr="00DC2A90">
        <w:t xml:space="preserve"> должны соответствовать объекты </w:t>
      </w:r>
      <w:r w:rsidRPr="00DC2A90">
        <w:rPr>
          <w:rFonts w:eastAsia="Calibri"/>
        </w:rPr>
        <w:t xml:space="preserve"> </w:t>
      </w:r>
    </w:p>
    <w:p w14:paraId="508CE514" w14:textId="77777777" w:rsidR="00F323C3" w:rsidRPr="00DC2A90" w:rsidRDefault="00F323C3" w:rsidP="00F323C3">
      <w:pPr>
        <w:spacing w:after="9" w:line="255" w:lineRule="auto"/>
        <w:ind w:left="644" w:right="642" w:hanging="10"/>
        <w:jc w:val="center"/>
      </w:pPr>
      <w:r w:rsidRPr="00DC2A90">
        <w:t>социально</w:t>
      </w:r>
      <w:r w:rsidRPr="00DC2A90">
        <w:rPr>
          <w:rFonts w:eastAsia="Calibri"/>
        </w:rPr>
        <w:t>-</w:t>
      </w:r>
      <w:r w:rsidRPr="00DC2A90">
        <w:t>культурного и коммунально</w:t>
      </w:r>
      <w:r w:rsidRPr="00DC2A90">
        <w:rPr>
          <w:rFonts w:eastAsia="Calibri"/>
        </w:rPr>
        <w:t>-</w:t>
      </w:r>
      <w:r w:rsidRPr="00DC2A90">
        <w:t>бытового</w:t>
      </w:r>
      <w:r w:rsidRPr="00DC2A90">
        <w:rPr>
          <w:rFonts w:eastAsia="Calibri"/>
        </w:rPr>
        <w:t xml:space="preserve"> </w:t>
      </w:r>
    </w:p>
    <w:p w14:paraId="483D02B0" w14:textId="77777777" w:rsidR="00F323C3" w:rsidRPr="00DC2A90" w:rsidRDefault="00F323C3" w:rsidP="00F323C3">
      <w:pPr>
        <w:spacing w:after="9" w:line="255" w:lineRule="auto"/>
        <w:ind w:left="1615" w:right="1552" w:hanging="10"/>
        <w:jc w:val="center"/>
      </w:pPr>
      <w:r w:rsidRPr="00DC2A90">
        <w:rPr>
          <w:rFonts w:eastAsia="Calibri"/>
        </w:rPr>
        <w:t xml:space="preserve"> </w:t>
      </w:r>
      <w:r w:rsidRPr="00DC2A90">
        <w:t>назначения, масштабные инвестиционные проекты,</w:t>
      </w:r>
      <w:r w:rsidRPr="00DC2A90">
        <w:rPr>
          <w:rFonts w:eastAsia="Calibri"/>
        </w:rPr>
        <w:t xml:space="preserve"> </w:t>
      </w:r>
      <w:r w:rsidRPr="00DC2A90">
        <w:t>в целях предоставления земельных участков в аренду</w:t>
      </w:r>
      <w:r w:rsidRPr="00DC2A90">
        <w:rPr>
          <w:rFonts w:eastAsia="Calibri"/>
        </w:rPr>
        <w:t xml:space="preserve"> </w:t>
      </w:r>
      <w:r w:rsidRPr="00DC2A90">
        <w:t>без проведения торгов»</w:t>
      </w:r>
      <w:r w:rsidRPr="00DC2A90">
        <w:rPr>
          <w:rFonts w:eastAsia="Calibri"/>
        </w:rPr>
        <w:t xml:space="preserve"> </w:t>
      </w:r>
    </w:p>
    <w:p w14:paraId="679CEC48" w14:textId="77777777" w:rsidR="00F323C3" w:rsidRPr="00DC2A90" w:rsidRDefault="00F323C3" w:rsidP="00F323C3">
      <w:pPr>
        <w:spacing w:after="6" w:line="259" w:lineRule="auto"/>
        <w:ind w:left="66"/>
        <w:jc w:val="center"/>
      </w:pPr>
      <w:r w:rsidRPr="00DC2A90">
        <w:rPr>
          <w:rFonts w:eastAsia="Calibri"/>
        </w:rPr>
        <w:t xml:space="preserve"> </w:t>
      </w:r>
    </w:p>
    <w:p w14:paraId="0A2177E7" w14:textId="77777777" w:rsidR="00F323C3" w:rsidRDefault="00F323C3" w:rsidP="00F323C3">
      <w:pPr>
        <w:ind w:left="-15" w:right="55"/>
      </w:pPr>
      <w:r w:rsidRPr="00DC2A90">
        <w:t>от</w:t>
      </w:r>
      <w:r>
        <w:rPr>
          <w:sz w:val="28"/>
        </w:rPr>
        <w:t xml:space="preserve"> _________________________________________________________________,</w:t>
      </w:r>
      <w:r>
        <w:rPr>
          <w:rFonts w:ascii="Calibri" w:eastAsia="Calibri" w:hAnsi="Calibri" w:cs="Calibri"/>
          <w:sz w:val="28"/>
        </w:rPr>
        <w:t xml:space="preserve"> </w:t>
      </w:r>
    </w:p>
    <w:p w14:paraId="4101820E" w14:textId="77777777" w:rsidR="00F323C3" w:rsidRDefault="00F323C3" w:rsidP="00F323C3">
      <w:pPr>
        <w:spacing w:after="1" w:line="262" w:lineRule="auto"/>
        <w:ind w:left="812" w:right="811" w:hanging="10"/>
        <w:jc w:val="center"/>
      </w:pPr>
      <w:r>
        <w:t>(наименование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71E72235" w14:textId="77777777" w:rsidR="00F323C3" w:rsidRDefault="00F323C3" w:rsidP="00F323C3">
      <w:pPr>
        <w:spacing w:after="3" w:line="265" w:lineRule="auto"/>
        <w:ind w:left="10" w:hanging="10"/>
        <w:jc w:val="center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  <w:r>
        <w:t>(Ф.И.О., должность руководителя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4B184443" w14:textId="77777777" w:rsidR="00F323C3" w:rsidRDefault="00F323C3" w:rsidP="00F323C3">
      <w:pPr>
        <w:spacing w:line="259" w:lineRule="auto"/>
        <w:ind w:left="56"/>
        <w:jc w:val="center"/>
      </w:pPr>
      <w:r>
        <w:rPr>
          <w:rFonts w:ascii="Calibri" w:eastAsia="Calibri" w:hAnsi="Calibri" w:cs="Calibri"/>
        </w:rPr>
        <w:t xml:space="preserve"> </w:t>
      </w:r>
    </w:p>
    <w:p w14:paraId="7CFFA5AA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7683571A" w14:textId="77777777" w:rsidR="00F323C3" w:rsidRDefault="00F323C3" w:rsidP="00F323C3">
      <w:pPr>
        <w:spacing w:after="1" w:line="262" w:lineRule="auto"/>
        <w:ind w:left="812" w:right="747" w:hanging="10"/>
        <w:jc w:val="center"/>
      </w:pPr>
      <w:r>
        <w:t>(основной вид деятельности по ОКВЭД (указать номер и расшифровать)</w:t>
      </w:r>
      <w:r>
        <w:rPr>
          <w:rFonts w:ascii="Calibri" w:eastAsia="Calibri" w:hAnsi="Calibri" w:cs="Calibri"/>
        </w:rPr>
        <w:t xml:space="preserve"> </w:t>
      </w:r>
      <w:r>
        <w:t>адрес места регистрации и места нахождения (индекс, город, район)</w:t>
      </w:r>
      <w:r>
        <w:rPr>
          <w:rFonts w:ascii="Calibri" w:eastAsia="Calibri" w:hAnsi="Calibri" w:cs="Calibri"/>
        </w:rPr>
        <w:t xml:space="preserve"> </w:t>
      </w:r>
    </w:p>
    <w:p w14:paraId="27B17376" w14:textId="77777777" w:rsidR="00F323C3" w:rsidRPr="00DC2A90" w:rsidRDefault="00F323C3" w:rsidP="00F323C3">
      <w:pPr>
        <w:ind w:left="-15" w:right="55"/>
      </w:pPr>
      <w:r w:rsidRPr="00DC2A90">
        <w:rPr>
          <w:rFonts w:eastAsia="Calibri"/>
        </w:rPr>
        <w:t xml:space="preserve">____________________________________________________________________, </w:t>
      </w:r>
      <w:r w:rsidRPr="00DC2A90">
        <w:t>телефон _________________________, факс ______________________________,</w:t>
      </w:r>
      <w:r w:rsidRPr="00DC2A90">
        <w:rPr>
          <w:rFonts w:eastAsia="Calibri"/>
        </w:rPr>
        <w:t xml:space="preserve"> </w:t>
      </w:r>
      <w:r w:rsidRPr="00DC2A90">
        <w:t>серия и номер свидетельства о внесении записи в Единый государственный реестр юридических лиц: ____________________</w:t>
      </w:r>
      <w:r w:rsidRPr="00DC2A90">
        <w:rPr>
          <w:rFonts w:eastAsia="Calibri"/>
        </w:rPr>
        <w:t xml:space="preserve">___________________________, </w:t>
      </w:r>
      <w:r w:rsidRPr="00DC2A90">
        <w:t>кем выдано: _________________________________________________________,</w:t>
      </w:r>
      <w:r w:rsidRPr="00DC2A90">
        <w:rPr>
          <w:rFonts w:eastAsia="Calibri"/>
        </w:rPr>
        <w:t xml:space="preserve"> </w:t>
      </w:r>
    </w:p>
    <w:p w14:paraId="5DA748D0" w14:textId="77777777" w:rsidR="00F323C3" w:rsidRPr="00DC2A90" w:rsidRDefault="00F323C3" w:rsidP="00F323C3">
      <w:pPr>
        <w:ind w:left="-15" w:right="55"/>
      </w:pPr>
      <w:r w:rsidRPr="00DC2A90">
        <w:t>ОГРН _________________, ИНН ________________, КПП __________________</w:t>
      </w:r>
      <w:r w:rsidRPr="00DC2A90">
        <w:rPr>
          <w:rFonts w:eastAsia="Calibri"/>
        </w:rPr>
        <w:t xml:space="preserve"> </w:t>
      </w:r>
    </w:p>
    <w:p w14:paraId="75A13052" w14:textId="77777777" w:rsidR="00F323C3" w:rsidRPr="00DC2A90" w:rsidRDefault="00F323C3" w:rsidP="00F323C3">
      <w:pPr>
        <w:ind w:left="708" w:right="55"/>
      </w:pPr>
      <w:r w:rsidRPr="00DC2A90">
        <w:t>Прошу рассмотреть масштабный инвестиционный проект</w:t>
      </w:r>
      <w:r w:rsidRPr="00DC2A90">
        <w:rPr>
          <w:rFonts w:eastAsia="Calibri"/>
        </w:rPr>
        <w:t xml:space="preserve"> </w:t>
      </w:r>
    </w:p>
    <w:p w14:paraId="43C7B50C" w14:textId="77777777" w:rsidR="00F323C3" w:rsidRPr="00DC2A90" w:rsidRDefault="00F323C3" w:rsidP="00F323C3">
      <w:pPr>
        <w:spacing w:after="5" w:line="265" w:lineRule="auto"/>
        <w:ind w:left="-5" w:hanging="10"/>
      </w:pPr>
      <w:r w:rsidRPr="00DC2A90">
        <w:rPr>
          <w:rFonts w:eastAsia="Calibri"/>
        </w:rPr>
        <w:t xml:space="preserve">____________________________________________________________________ </w:t>
      </w:r>
    </w:p>
    <w:p w14:paraId="5F795F8E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4E53AE64" w14:textId="77777777" w:rsidR="00F323C3" w:rsidRDefault="00F323C3" w:rsidP="00F323C3">
      <w:pPr>
        <w:spacing w:after="1" w:line="262" w:lineRule="auto"/>
        <w:ind w:left="812" w:right="809" w:hanging="10"/>
        <w:jc w:val="center"/>
      </w:pPr>
      <w:r>
        <w:t>(наименование инвестиционного проекта)</w:t>
      </w:r>
      <w:r>
        <w:rPr>
          <w:rFonts w:ascii="Calibri" w:eastAsia="Calibri" w:hAnsi="Calibri" w:cs="Calibri"/>
        </w:rPr>
        <w:t xml:space="preserve"> </w:t>
      </w:r>
    </w:p>
    <w:p w14:paraId="7B560A11" w14:textId="77777777" w:rsidR="00F323C3" w:rsidRPr="00DC2A90" w:rsidRDefault="00F323C3" w:rsidP="00F323C3">
      <w:pPr>
        <w:ind w:left="-15" w:right="55"/>
      </w:pPr>
      <w:r w:rsidRPr="00DC2A90">
        <w:t>предлагаемого для реализации на земельном участке, находящемся в государственной собственности Республики Тыва или</w:t>
      </w:r>
      <w:r w:rsidRPr="00DC2A90">
        <w:rPr>
          <w:rFonts w:eastAsia="Calibri"/>
        </w:rPr>
        <w:t xml:space="preserve"> </w:t>
      </w:r>
      <w:r w:rsidRPr="00DC2A90">
        <w:t>муниципальной собственности, а также на земельном участке, государственная собственность на который не разграничена, предоставляемого в аренду юридическим лицам без торгов:</w:t>
      </w:r>
      <w:r w:rsidRPr="00DC2A90">
        <w:rPr>
          <w:rFonts w:eastAsia="Calibri"/>
        </w:rPr>
        <w:t xml:space="preserve"> </w:t>
      </w:r>
    </w:p>
    <w:p w14:paraId="2ECD22EA" w14:textId="77777777" w:rsidR="00F323C3" w:rsidRPr="00EE6C68" w:rsidRDefault="00F323C3" w:rsidP="00F323C3">
      <w:pPr>
        <w:ind w:left="708" w:right="55"/>
      </w:pPr>
      <w:r w:rsidRPr="00DC2A90">
        <w:t>площадь земельного участка ________________ кв. м;</w:t>
      </w:r>
      <w:r w:rsidRPr="00DC2A90">
        <w:rPr>
          <w:rFonts w:eastAsia="Calibri"/>
        </w:rPr>
        <w:t xml:space="preserve"> </w:t>
      </w:r>
      <w:r w:rsidRPr="00DC2A90">
        <w:t>местоположение ________________</w:t>
      </w:r>
      <w:r w:rsidRPr="00DC2A90">
        <w:rPr>
          <w:rFonts w:eastAsia="Calibri"/>
        </w:rPr>
        <w:t xml:space="preserve">________________________________; </w:t>
      </w:r>
      <w:r w:rsidRPr="00DC2A90">
        <w:t>категория ______________________________________________________;</w:t>
      </w:r>
      <w:r w:rsidRPr="00DC2A90">
        <w:rPr>
          <w:rFonts w:eastAsia="Calibri"/>
        </w:rPr>
        <w:t xml:space="preserve"> </w:t>
      </w:r>
      <w:r w:rsidRPr="00DC2A90">
        <w:t>кадастровый номер ______________________________________________;</w:t>
      </w:r>
      <w:r w:rsidRPr="00DC2A90">
        <w:rPr>
          <w:rFonts w:eastAsia="Calibri"/>
        </w:rPr>
        <w:t xml:space="preserve"> </w:t>
      </w:r>
      <w:r w:rsidRPr="00DC2A90">
        <w:t xml:space="preserve">реквизиты решений об утверждении документа территориального планирования, проекта планировки территории, проекта межевания территории   </w:t>
      </w:r>
      <w:r w:rsidRPr="00DC2A90">
        <w:rPr>
          <w:rFonts w:eastAsia="Calibri"/>
        </w:rPr>
        <w:t xml:space="preserve">&lt;*&gt; </w:t>
      </w:r>
      <w:r w:rsidRPr="00EE6C68">
        <w:rPr>
          <w:rFonts w:eastAsia="Calibri"/>
        </w:rPr>
        <w:lastRenderedPageBreak/>
        <w:t xml:space="preserve">____________________________________________________________________ </w:t>
      </w:r>
      <w:r w:rsidRPr="00EE6C68">
        <w:t>Предлагаемым мною инвестиционным проектом предусматривается:</w:t>
      </w:r>
      <w:r w:rsidRPr="00EE6C68">
        <w:rPr>
          <w:rFonts w:eastAsia="Calibri"/>
        </w:rPr>
        <w:t xml:space="preserve"> </w:t>
      </w:r>
    </w:p>
    <w:p w14:paraId="0EC144DA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277B0A8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364ED04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 </w:t>
      </w:r>
    </w:p>
    <w:p w14:paraId="08981BD8" w14:textId="77777777" w:rsidR="00F323C3" w:rsidRPr="00EE6C68" w:rsidRDefault="00F323C3" w:rsidP="00F323C3">
      <w:pPr>
        <w:ind w:left="708" w:right="55"/>
      </w:pPr>
      <w:r w:rsidRPr="00EE6C68">
        <w:t>Приложение:</w:t>
      </w:r>
      <w:r w:rsidRPr="00EE6C68">
        <w:rPr>
          <w:rFonts w:eastAsia="Calibri"/>
        </w:rPr>
        <w:t xml:space="preserve"> </w:t>
      </w:r>
    </w:p>
    <w:p w14:paraId="4E70D2DB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9560DE6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5601170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6189CA34" w14:textId="77777777" w:rsidR="00F323C3" w:rsidRPr="00EE6C68" w:rsidRDefault="00F323C3" w:rsidP="00F323C3">
      <w:pPr>
        <w:spacing w:after="5" w:line="265" w:lineRule="auto"/>
        <w:ind w:left="-5" w:hanging="10"/>
      </w:pPr>
      <w:r w:rsidRPr="00EE6C68">
        <w:rPr>
          <w:rFonts w:eastAsia="Calibri"/>
          <w:sz w:val="28"/>
        </w:rPr>
        <w:t xml:space="preserve">____________________________________________________________________ </w:t>
      </w:r>
    </w:p>
    <w:p w14:paraId="7E1F28E5" w14:textId="77777777" w:rsidR="00F323C3" w:rsidRPr="00EE6C68" w:rsidRDefault="00F323C3" w:rsidP="00F323C3">
      <w:pPr>
        <w:spacing w:after="1" w:line="262" w:lineRule="auto"/>
        <w:ind w:left="812" w:right="809" w:hanging="10"/>
        <w:jc w:val="center"/>
      </w:pPr>
      <w:r w:rsidRPr="00EE6C68">
        <w:t>(документы, прилагаемые к заявлению)</w:t>
      </w:r>
      <w:r w:rsidRPr="00EE6C68">
        <w:rPr>
          <w:rFonts w:eastAsia="Calibri"/>
        </w:rPr>
        <w:t xml:space="preserve"> </w:t>
      </w:r>
    </w:p>
    <w:p w14:paraId="0C70CAA3" w14:textId="77777777" w:rsidR="00F323C3" w:rsidRPr="00EE6C68" w:rsidRDefault="00F323C3" w:rsidP="00F323C3">
      <w:pPr>
        <w:spacing w:after="6" w:line="259" w:lineRule="auto"/>
      </w:pPr>
      <w:r w:rsidRPr="00EE6C68">
        <w:rPr>
          <w:rFonts w:eastAsia="Calibri"/>
          <w:sz w:val="28"/>
        </w:rPr>
        <w:t xml:space="preserve"> </w:t>
      </w:r>
    </w:p>
    <w:p w14:paraId="5E1A82FD" w14:textId="77777777" w:rsidR="00F323C3" w:rsidRDefault="00F323C3" w:rsidP="00F323C3">
      <w:pPr>
        <w:ind w:left="-15" w:right="55"/>
      </w:pPr>
      <w:r w:rsidRPr="00DC2A90">
        <w:t>Руководитель юридического лица _________________/ФИО</w:t>
      </w:r>
      <w:r>
        <w:rPr>
          <w:sz w:val="28"/>
        </w:rPr>
        <w:t>/</w:t>
      </w:r>
      <w:r>
        <w:rPr>
          <w:rFonts w:ascii="Calibri" w:eastAsia="Calibri" w:hAnsi="Calibri" w:cs="Calibri"/>
          <w:sz w:val="28"/>
        </w:rPr>
        <w:t xml:space="preserve"> </w:t>
      </w:r>
    </w:p>
    <w:p w14:paraId="3A201175" w14:textId="77777777" w:rsidR="00F323C3" w:rsidRDefault="00F323C3" w:rsidP="00F323C3">
      <w:pPr>
        <w:spacing w:after="43" w:line="231" w:lineRule="auto"/>
        <w:ind w:left="-5" w:right="3659" w:hanging="10"/>
      </w:pPr>
      <w:r>
        <w:rPr>
          <w:rFonts w:ascii="Calibri" w:eastAsia="Calibri" w:hAnsi="Calibri" w:cs="Calibri"/>
        </w:rPr>
        <w:t xml:space="preserve">                                                                                  </w:t>
      </w:r>
      <w:r>
        <w:t>(подпись)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</w:p>
    <w:p w14:paraId="7B4A7E68" w14:textId="77777777" w:rsidR="00F323C3" w:rsidRPr="00DC2A90" w:rsidRDefault="00F323C3" w:rsidP="00F323C3">
      <w:pPr>
        <w:ind w:left="-15" w:right="55"/>
      </w:pPr>
      <w:r w:rsidRPr="00DC2A90">
        <w:t>Дата</w:t>
      </w:r>
      <w:r w:rsidRPr="00DC2A90">
        <w:rPr>
          <w:rFonts w:ascii="Calibri" w:eastAsia="Calibri" w:hAnsi="Calibri" w:cs="Calibri"/>
        </w:rPr>
        <w:t xml:space="preserve"> </w:t>
      </w:r>
    </w:p>
    <w:p w14:paraId="73E051DE" w14:textId="77777777" w:rsidR="00F323C3" w:rsidRPr="00DC2A90" w:rsidRDefault="00F323C3" w:rsidP="00F323C3">
      <w:pPr>
        <w:spacing w:after="1" w:line="259" w:lineRule="auto"/>
      </w:pPr>
      <w:r w:rsidRPr="00DC2A90">
        <w:rPr>
          <w:rFonts w:ascii="Calibri" w:eastAsia="Calibri" w:hAnsi="Calibri" w:cs="Calibri"/>
        </w:rPr>
        <w:t xml:space="preserve"> </w:t>
      </w:r>
    </w:p>
    <w:p w14:paraId="7FB195AD" w14:textId="77777777" w:rsidR="00F323C3" w:rsidRPr="00DC2A90" w:rsidRDefault="00F323C3" w:rsidP="00F323C3">
      <w:pPr>
        <w:ind w:left="-15" w:right="55"/>
      </w:pPr>
      <w:r w:rsidRPr="00DC2A90">
        <w:t>М.П.</w:t>
      </w:r>
      <w:r w:rsidRPr="00DC2A90">
        <w:rPr>
          <w:rFonts w:ascii="Calibri" w:eastAsia="Calibri" w:hAnsi="Calibri" w:cs="Calibri"/>
        </w:rPr>
        <w:t xml:space="preserve"> </w:t>
      </w:r>
    </w:p>
    <w:p w14:paraId="5AC7FA91" w14:textId="77777777" w:rsidR="00F323C3" w:rsidRDefault="00F323C3" w:rsidP="00F323C3">
      <w:pPr>
        <w:spacing w:after="5" w:line="265" w:lineRule="auto"/>
        <w:ind w:left="-5" w:right="6198" w:hanging="10"/>
      </w:pPr>
      <w:r>
        <w:rPr>
          <w:rFonts w:ascii="Calibri" w:eastAsia="Calibri" w:hAnsi="Calibri" w:cs="Calibri"/>
          <w:sz w:val="28"/>
        </w:rPr>
        <w:t xml:space="preserve">-------------------------------- </w:t>
      </w:r>
      <w:r>
        <w:t>&lt;*&gt; Указываются при наличии.</w:t>
      </w:r>
      <w:r>
        <w:rPr>
          <w:rFonts w:ascii="Calibri" w:eastAsia="Calibri" w:hAnsi="Calibri" w:cs="Calibri"/>
        </w:rPr>
        <w:t xml:space="preserve"> </w:t>
      </w:r>
    </w:p>
    <w:p w14:paraId="44E47C1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</w:p>
    <w:p w14:paraId="0C798262" w14:textId="77777777" w:rsidR="00F323C3" w:rsidRDefault="00F323C3" w:rsidP="00F323C3">
      <w:pPr>
        <w:tabs>
          <w:tab w:val="left" w:pos="3722"/>
        </w:tabs>
      </w:pPr>
    </w:p>
    <w:p w14:paraId="2C8B9F07" w14:textId="77777777" w:rsidR="00F323C3" w:rsidRDefault="00F323C3" w:rsidP="00F323C3">
      <w:pPr>
        <w:tabs>
          <w:tab w:val="left" w:pos="3722"/>
        </w:tabs>
      </w:pPr>
    </w:p>
    <w:p w14:paraId="03609694" w14:textId="77777777" w:rsidR="00F323C3" w:rsidRDefault="00F323C3" w:rsidP="00F323C3">
      <w:pPr>
        <w:tabs>
          <w:tab w:val="left" w:pos="3722"/>
        </w:tabs>
      </w:pPr>
    </w:p>
    <w:p w14:paraId="2B7D66BC" w14:textId="77777777" w:rsidR="00F323C3" w:rsidRDefault="00F323C3" w:rsidP="00F323C3">
      <w:pPr>
        <w:tabs>
          <w:tab w:val="left" w:pos="3722"/>
        </w:tabs>
      </w:pPr>
    </w:p>
    <w:p w14:paraId="04DB1244" w14:textId="77777777" w:rsidR="00F323C3" w:rsidRDefault="00F323C3" w:rsidP="00F323C3">
      <w:pPr>
        <w:tabs>
          <w:tab w:val="left" w:pos="3722"/>
        </w:tabs>
      </w:pPr>
    </w:p>
    <w:p w14:paraId="6358779E" w14:textId="77777777" w:rsidR="00F323C3" w:rsidRDefault="00F323C3" w:rsidP="00F323C3">
      <w:pPr>
        <w:tabs>
          <w:tab w:val="left" w:pos="3722"/>
        </w:tabs>
      </w:pPr>
    </w:p>
    <w:p w14:paraId="53F1DC16" w14:textId="77777777" w:rsidR="00F323C3" w:rsidRDefault="00F323C3" w:rsidP="00F323C3">
      <w:pPr>
        <w:tabs>
          <w:tab w:val="left" w:pos="3722"/>
        </w:tabs>
      </w:pPr>
    </w:p>
    <w:p w14:paraId="00952338" w14:textId="77777777" w:rsidR="00F323C3" w:rsidRDefault="00F323C3" w:rsidP="00F323C3">
      <w:pPr>
        <w:tabs>
          <w:tab w:val="left" w:pos="3722"/>
        </w:tabs>
      </w:pPr>
    </w:p>
    <w:p w14:paraId="7474CC0B" w14:textId="77777777" w:rsidR="00F323C3" w:rsidRDefault="00F323C3" w:rsidP="00F323C3">
      <w:pPr>
        <w:tabs>
          <w:tab w:val="left" w:pos="3722"/>
        </w:tabs>
      </w:pPr>
    </w:p>
    <w:p w14:paraId="3FC4C4BF" w14:textId="77777777" w:rsidR="00F323C3" w:rsidRDefault="00F323C3" w:rsidP="00F323C3">
      <w:pPr>
        <w:tabs>
          <w:tab w:val="left" w:pos="3722"/>
        </w:tabs>
      </w:pPr>
    </w:p>
    <w:p w14:paraId="7ABCB76A" w14:textId="77777777" w:rsidR="00F323C3" w:rsidRDefault="00F323C3" w:rsidP="00F323C3">
      <w:pPr>
        <w:tabs>
          <w:tab w:val="left" w:pos="3722"/>
        </w:tabs>
      </w:pPr>
    </w:p>
    <w:p w14:paraId="34D54A28" w14:textId="77777777" w:rsidR="00F323C3" w:rsidRDefault="00F323C3" w:rsidP="00F323C3">
      <w:pPr>
        <w:tabs>
          <w:tab w:val="left" w:pos="3722"/>
        </w:tabs>
      </w:pPr>
    </w:p>
    <w:p w14:paraId="418498FE" w14:textId="77777777" w:rsidR="009E702D" w:rsidRDefault="009E702D" w:rsidP="00F323C3">
      <w:pPr>
        <w:tabs>
          <w:tab w:val="left" w:pos="3722"/>
        </w:tabs>
      </w:pPr>
    </w:p>
    <w:p w14:paraId="16EE16A7" w14:textId="77777777" w:rsidR="009E702D" w:rsidRDefault="009E702D" w:rsidP="00F323C3">
      <w:pPr>
        <w:tabs>
          <w:tab w:val="left" w:pos="3722"/>
        </w:tabs>
      </w:pPr>
    </w:p>
    <w:p w14:paraId="46E7B7FE" w14:textId="77777777" w:rsidR="009E702D" w:rsidRDefault="009E702D" w:rsidP="00F323C3">
      <w:pPr>
        <w:tabs>
          <w:tab w:val="left" w:pos="3722"/>
        </w:tabs>
      </w:pPr>
    </w:p>
    <w:p w14:paraId="428A755F" w14:textId="77777777" w:rsidR="009E702D" w:rsidRDefault="009E702D" w:rsidP="00F323C3">
      <w:pPr>
        <w:tabs>
          <w:tab w:val="left" w:pos="3722"/>
        </w:tabs>
      </w:pPr>
    </w:p>
    <w:p w14:paraId="54C59F24" w14:textId="77777777" w:rsidR="009E702D" w:rsidRDefault="009E702D" w:rsidP="00F323C3">
      <w:pPr>
        <w:tabs>
          <w:tab w:val="left" w:pos="3722"/>
        </w:tabs>
      </w:pPr>
    </w:p>
    <w:p w14:paraId="3C771BEB" w14:textId="77777777" w:rsidR="009E702D" w:rsidRDefault="009E702D" w:rsidP="00F323C3">
      <w:pPr>
        <w:tabs>
          <w:tab w:val="left" w:pos="3722"/>
        </w:tabs>
      </w:pPr>
    </w:p>
    <w:p w14:paraId="4076D92B" w14:textId="77777777" w:rsidR="009E702D" w:rsidRDefault="009E702D" w:rsidP="00F323C3">
      <w:pPr>
        <w:tabs>
          <w:tab w:val="left" w:pos="3722"/>
        </w:tabs>
      </w:pPr>
    </w:p>
    <w:p w14:paraId="2A761573" w14:textId="77777777" w:rsidR="009E702D" w:rsidRDefault="009E702D" w:rsidP="00F323C3">
      <w:pPr>
        <w:tabs>
          <w:tab w:val="left" w:pos="3722"/>
        </w:tabs>
      </w:pPr>
    </w:p>
    <w:p w14:paraId="0F21938E" w14:textId="77777777" w:rsidR="009E702D" w:rsidRDefault="009E702D" w:rsidP="00F323C3">
      <w:pPr>
        <w:tabs>
          <w:tab w:val="left" w:pos="3722"/>
        </w:tabs>
      </w:pPr>
    </w:p>
    <w:p w14:paraId="16265999" w14:textId="77777777" w:rsidR="009E702D" w:rsidRDefault="009E702D" w:rsidP="00F323C3">
      <w:pPr>
        <w:tabs>
          <w:tab w:val="left" w:pos="3722"/>
        </w:tabs>
      </w:pPr>
    </w:p>
    <w:p w14:paraId="58480019" w14:textId="77777777" w:rsidR="009E702D" w:rsidRDefault="009E702D" w:rsidP="00F323C3">
      <w:pPr>
        <w:tabs>
          <w:tab w:val="left" w:pos="3722"/>
        </w:tabs>
      </w:pPr>
    </w:p>
    <w:p w14:paraId="5D389DCA" w14:textId="77777777" w:rsidR="009E702D" w:rsidRDefault="009E702D" w:rsidP="00F323C3">
      <w:pPr>
        <w:tabs>
          <w:tab w:val="left" w:pos="3722"/>
        </w:tabs>
      </w:pPr>
    </w:p>
    <w:p w14:paraId="600A3F00" w14:textId="77777777" w:rsidR="009E702D" w:rsidRDefault="009E702D" w:rsidP="00F323C3">
      <w:pPr>
        <w:tabs>
          <w:tab w:val="left" w:pos="3722"/>
        </w:tabs>
      </w:pPr>
    </w:p>
    <w:p w14:paraId="041FBD11" w14:textId="77777777" w:rsidR="009E702D" w:rsidRDefault="009E702D" w:rsidP="00F323C3">
      <w:pPr>
        <w:tabs>
          <w:tab w:val="left" w:pos="3722"/>
        </w:tabs>
      </w:pPr>
    </w:p>
    <w:p w14:paraId="50A4F563" w14:textId="77777777" w:rsidR="009E702D" w:rsidRDefault="009E702D" w:rsidP="00F323C3">
      <w:pPr>
        <w:tabs>
          <w:tab w:val="left" w:pos="3722"/>
        </w:tabs>
      </w:pPr>
    </w:p>
    <w:p w14:paraId="6366CA5A" w14:textId="77777777" w:rsidR="009E702D" w:rsidRDefault="009E702D" w:rsidP="00F323C3">
      <w:pPr>
        <w:tabs>
          <w:tab w:val="left" w:pos="3722"/>
        </w:tabs>
      </w:pPr>
    </w:p>
    <w:p w14:paraId="796DD468" w14:textId="77777777" w:rsidR="009E702D" w:rsidRDefault="009E702D" w:rsidP="00F323C3">
      <w:pPr>
        <w:tabs>
          <w:tab w:val="left" w:pos="3722"/>
        </w:tabs>
      </w:pPr>
    </w:p>
    <w:p w14:paraId="057A8156" w14:textId="77777777" w:rsidR="009E702D" w:rsidRDefault="009E702D" w:rsidP="00F323C3">
      <w:pPr>
        <w:tabs>
          <w:tab w:val="left" w:pos="3722"/>
        </w:tabs>
      </w:pPr>
    </w:p>
    <w:p w14:paraId="758AA2B1" w14:textId="77777777" w:rsidR="00F323C3" w:rsidRDefault="00F323C3" w:rsidP="00F323C3">
      <w:pPr>
        <w:tabs>
          <w:tab w:val="left" w:pos="3722"/>
        </w:tabs>
      </w:pPr>
    </w:p>
    <w:p w14:paraId="6290490C" w14:textId="77777777" w:rsidR="00F323C3" w:rsidRDefault="00F323C3" w:rsidP="00F323C3">
      <w:pPr>
        <w:tabs>
          <w:tab w:val="left" w:pos="3722"/>
        </w:tabs>
      </w:pPr>
    </w:p>
    <w:p w14:paraId="544F4F2A" w14:textId="77777777" w:rsidR="00F323C3" w:rsidRDefault="00F323C3" w:rsidP="00F323C3">
      <w:pPr>
        <w:tabs>
          <w:tab w:val="left" w:pos="3722"/>
        </w:tabs>
      </w:pPr>
    </w:p>
    <w:p w14:paraId="019CD720" w14:textId="77777777" w:rsidR="00F323C3" w:rsidRDefault="00F323C3" w:rsidP="00F323C3">
      <w:pPr>
        <w:tabs>
          <w:tab w:val="left" w:pos="3722"/>
        </w:tabs>
      </w:pPr>
    </w:p>
    <w:p w14:paraId="1C8B5645" w14:textId="77777777" w:rsidR="00F323C3" w:rsidRPr="00F178BB" w:rsidRDefault="00F323C3" w:rsidP="00F323C3">
      <w:pPr>
        <w:pStyle w:val="Default"/>
        <w:ind w:firstLine="567"/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lastRenderedPageBreak/>
        <w:t>Приложение №2</w:t>
      </w:r>
    </w:p>
    <w:p w14:paraId="2879659E" w14:textId="77777777" w:rsidR="00F323C3" w:rsidRDefault="00F323C3" w:rsidP="00F323C3">
      <w:pPr>
        <w:pStyle w:val="Default"/>
        <w:ind w:firstLine="567"/>
        <w:jc w:val="both"/>
      </w:pPr>
    </w:p>
    <w:p w14:paraId="543C1BFD" w14:textId="77777777" w:rsidR="00F323C3" w:rsidRPr="00E27279" w:rsidRDefault="00F323C3" w:rsidP="00F323C3">
      <w:pPr>
        <w:pStyle w:val="Default"/>
        <w:ind w:firstLine="567"/>
        <w:jc w:val="center"/>
        <w:rPr>
          <w:b/>
          <w:sz w:val="28"/>
        </w:rPr>
      </w:pPr>
      <w:r w:rsidRPr="00E27279">
        <w:rPr>
          <w:b/>
          <w:sz w:val="28"/>
        </w:rPr>
        <w:t>Требования к участникам отбора</w:t>
      </w:r>
    </w:p>
    <w:p w14:paraId="210A9E97" w14:textId="77777777" w:rsidR="00F323C3" w:rsidRDefault="00F323C3" w:rsidP="00F323C3">
      <w:pPr>
        <w:pStyle w:val="Default"/>
        <w:ind w:firstLine="567"/>
        <w:jc w:val="both"/>
      </w:pPr>
    </w:p>
    <w:p w14:paraId="2F72CCFD" w14:textId="77777777" w:rsidR="00F323C3" w:rsidRDefault="00F323C3" w:rsidP="00F323C3">
      <w:pPr>
        <w:pStyle w:val="Default"/>
        <w:ind w:firstLine="567"/>
        <w:jc w:val="both"/>
      </w:pPr>
      <w:r>
        <w:rPr>
          <w:rFonts w:eastAsia="Times New Roman"/>
          <w:color w:val="auto"/>
          <w:lang w:eastAsia="ru-RU"/>
        </w:rPr>
        <w:t>Заявители - юридические лица</w:t>
      </w:r>
      <w:r w:rsidRPr="00ED59DB">
        <w:rPr>
          <w:rFonts w:eastAsia="Times New Roman"/>
          <w:color w:val="auto"/>
          <w:lang w:eastAsia="ru-RU"/>
        </w:rPr>
        <w:t>, претендующие на реализаци</w:t>
      </w:r>
      <w:r>
        <w:rPr>
          <w:rFonts w:eastAsia="Times New Roman"/>
          <w:color w:val="auto"/>
          <w:lang w:eastAsia="ru-RU"/>
        </w:rPr>
        <w:t>ю</w:t>
      </w:r>
      <w:r w:rsidRPr="00ED59DB">
        <w:rPr>
          <w:rFonts w:eastAsia="Times New Roman"/>
          <w:color w:val="auto"/>
          <w:lang w:eastAsia="ru-RU"/>
        </w:rPr>
        <w:t xml:space="preserve"> масштабного инвестиционного проекта, </w:t>
      </w:r>
      <w:r>
        <w:rPr>
          <w:rFonts w:eastAsia="Times New Roman"/>
          <w:color w:val="auto"/>
          <w:lang w:eastAsia="ru-RU"/>
        </w:rPr>
        <w:t xml:space="preserve">и проект </w:t>
      </w:r>
      <w:r w:rsidRPr="00ED59DB">
        <w:rPr>
          <w:rFonts w:eastAsia="Times New Roman"/>
          <w:color w:val="auto"/>
          <w:lang w:eastAsia="ru-RU"/>
        </w:rPr>
        <w:t>должны соответствовать следующим требованиям в соответствии с</w:t>
      </w:r>
      <w:r>
        <w:rPr>
          <w:rFonts w:eastAsia="Times New Roman"/>
          <w:color w:val="auto"/>
          <w:lang w:eastAsia="ru-RU"/>
        </w:rPr>
        <w:t xml:space="preserve"> </w:t>
      </w:r>
      <w:r w:rsidRPr="00B94B1D">
        <w:rPr>
          <w:color w:val="383838"/>
        </w:rPr>
        <w:t>Постановлением Правительства Республики Тыва от 11.09.2024 года №453</w:t>
      </w:r>
      <w:r>
        <w:rPr>
          <w:color w:val="383838"/>
        </w:rPr>
        <w:t>:</w:t>
      </w:r>
    </w:p>
    <w:p w14:paraId="622EE059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1) на момент подачи заявления юридическое лицо не является иностранным, в том числе местом регистрации которого является государство или территория, включенные в утвержденный Министерством финансов Российской</w:t>
      </w:r>
      <w:r>
        <w:rPr>
          <w:color w:val="auto"/>
        </w:rPr>
        <w:t xml:space="preserve"> </w:t>
      </w:r>
      <w:r w:rsidRPr="006E3FB3">
        <w:rPr>
          <w:color w:val="auto"/>
        </w:rPr>
        <w:t xml:space="preserve">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3B619963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2) на момент подачи заявления юридическое лицо не находится в перечне организаций, в отношении которых имеются сведения об их причастности к экстремистской деятельности или терроризму; </w:t>
      </w:r>
    </w:p>
    <w:p w14:paraId="2A4649C0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3)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не ранее чем за один месяц до дня подачи заявления; </w:t>
      </w:r>
    </w:p>
    <w:p w14:paraId="65881BF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4) на момент подачи заявления юридическое лицо отсутствует в реестре недобросовестных поставщиков по результатам оказания услуги в рамках исполнения контрактов, заключенных в соответствии с Федеральными законами № 44-ФЗ и № 223-ФЗ; </w:t>
      </w:r>
    </w:p>
    <w:p w14:paraId="31A5F567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5) на момент подачи заявления юридическое лицо не находится в процессе реорганизации,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 </w:t>
      </w:r>
    </w:p>
    <w:p w14:paraId="46C43102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6) юридическим лицом подтверждена возможность финансирования заявленного проекта; </w:t>
      </w:r>
    </w:p>
    <w:p w14:paraId="6F98E33B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7) осуществление ввода в эксплуатацию первого объекта капитального строительства, предусмотренного в рамках реализации проекта, для которого испрашивается земельный участок, в срок, не превышающий 3,5 лет с момента заключения договора аренды земельного участка; </w:t>
      </w:r>
    </w:p>
    <w:p w14:paraId="57522F8A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8) наличие опыта строительства не менее трех лет и ввода в эксплуатацию не менее 2 объектов капитального строительства, общая площадь которых составляет не менее 1500 тыс. кв. м (в случае, если создан специализированный застройщик и период его деятельности менее одного года, прилагаются обосновывающие документы юридического лица – учредителя или генерального подрядчика); </w:t>
      </w:r>
    </w:p>
    <w:p w14:paraId="3FF9F93B" w14:textId="3C2685B4" w:rsidR="00F323C3" w:rsidRDefault="00F323C3" w:rsidP="005749DE">
      <w:pPr>
        <w:shd w:val="clear" w:color="auto" w:fill="FFFFFF"/>
        <w:ind w:firstLine="567"/>
        <w:jc w:val="both"/>
      </w:pPr>
      <w:r w:rsidRPr="00C155D2">
        <w:t>9) проект предпол</w:t>
      </w:r>
      <w:r w:rsidR="00F02CFC" w:rsidRPr="00C155D2">
        <w:t>агает строительство</w:t>
      </w:r>
      <w:r w:rsidR="007962A4" w:rsidRPr="00C155D2">
        <w:t xml:space="preserve"> домов</w:t>
      </w:r>
      <w:r w:rsidR="007962A4">
        <w:t xml:space="preserve"> блокированной застройки</w:t>
      </w:r>
      <w:r w:rsidR="00AC1361">
        <w:rPr>
          <w:color w:val="383838"/>
        </w:rPr>
        <w:t xml:space="preserve">, </w:t>
      </w:r>
      <w:r w:rsidR="005749DE" w:rsidRPr="005749DE">
        <w:rPr>
          <w:color w:val="383838"/>
        </w:rPr>
        <w:t xml:space="preserve">в котором(ых) количество </w:t>
      </w:r>
      <w:r w:rsidR="005749DE">
        <w:rPr>
          <w:color w:val="383838"/>
        </w:rPr>
        <w:t>домов</w:t>
      </w:r>
      <w:r w:rsidR="005749DE" w:rsidRPr="005749DE">
        <w:rPr>
          <w:color w:val="383838"/>
        </w:rPr>
        <w:t xml:space="preserve"> площадью менее 33 кв. м составляет не более 10 процентов от общего количества </w:t>
      </w:r>
      <w:r w:rsidR="005749DE">
        <w:rPr>
          <w:color w:val="383838"/>
        </w:rPr>
        <w:t xml:space="preserve">домов </w:t>
      </w:r>
      <w:r w:rsidR="005749DE" w:rsidRPr="005749DE">
        <w:rPr>
          <w:color w:val="383838"/>
        </w:rPr>
        <w:t>блокированной застройки.</w:t>
      </w:r>
    </w:p>
    <w:p w14:paraId="73DB18A2" w14:textId="77777777" w:rsidR="00F323C3" w:rsidRPr="00BE798A" w:rsidRDefault="00F323C3" w:rsidP="00F323C3"/>
    <w:p w14:paraId="374CF4A4" w14:textId="77777777" w:rsidR="00F323C3" w:rsidRPr="00BE798A" w:rsidRDefault="00F323C3" w:rsidP="00F323C3"/>
    <w:p w14:paraId="1E51FFBD" w14:textId="77777777" w:rsidR="00F323C3" w:rsidRPr="00BE798A" w:rsidRDefault="00F323C3" w:rsidP="00F323C3"/>
    <w:p w14:paraId="4ACCA610" w14:textId="77777777" w:rsidR="00F323C3" w:rsidRDefault="00F323C3" w:rsidP="00F323C3"/>
    <w:p w14:paraId="280B9AB1" w14:textId="77777777" w:rsidR="00F323C3" w:rsidRDefault="00F323C3" w:rsidP="00F323C3"/>
    <w:p w14:paraId="603A3AD6" w14:textId="2CE42E6C" w:rsidR="00F323C3" w:rsidRDefault="00F323C3" w:rsidP="00F323C3"/>
    <w:p w14:paraId="48D5AB84" w14:textId="77777777" w:rsidR="005749DE" w:rsidRPr="00BE798A" w:rsidRDefault="005749DE" w:rsidP="00F323C3"/>
    <w:p w14:paraId="34F008F9" w14:textId="77777777" w:rsidR="00F323C3" w:rsidRDefault="00F323C3" w:rsidP="00F323C3"/>
    <w:p w14:paraId="7794FB24" w14:textId="77777777" w:rsidR="00F323C3" w:rsidRDefault="00F323C3" w:rsidP="00F323C3"/>
    <w:p w14:paraId="2973873F" w14:textId="77777777" w:rsidR="00F323C3" w:rsidRDefault="00F323C3" w:rsidP="00F323C3">
      <w:pPr>
        <w:tabs>
          <w:tab w:val="left" w:pos="3722"/>
        </w:tabs>
      </w:pPr>
      <w:r>
        <w:tab/>
      </w:r>
    </w:p>
    <w:p w14:paraId="50183668" w14:textId="77777777" w:rsidR="00F323C3" w:rsidRDefault="00F323C3" w:rsidP="00F323C3">
      <w:pPr>
        <w:tabs>
          <w:tab w:val="left" w:pos="3722"/>
        </w:tabs>
      </w:pPr>
    </w:p>
    <w:p w14:paraId="4BEC084D" w14:textId="77777777" w:rsidR="00F323C3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</w:p>
    <w:p w14:paraId="3907479E" w14:textId="77777777" w:rsidR="00F323C3" w:rsidRPr="00F178BB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lastRenderedPageBreak/>
        <w:t>Приложение №3</w:t>
      </w:r>
    </w:p>
    <w:p w14:paraId="67534379" w14:textId="77777777" w:rsidR="00F323C3" w:rsidRDefault="00F323C3" w:rsidP="00F323C3">
      <w:pPr>
        <w:shd w:val="clear" w:color="auto" w:fill="FFFFFF"/>
        <w:ind w:firstLine="709"/>
        <w:jc w:val="both"/>
      </w:pPr>
    </w:p>
    <w:p w14:paraId="00507950" w14:textId="77777777" w:rsidR="00F323C3" w:rsidRPr="00ED59DB" w:rsidRDefault="00F323C3" w:rsidP="00F323C3">
      <w:pPr>
        <w:shd w:val="clear" w:color="auto" w:fill="FFFFFF"/>
        <w:spacing w:line="276" w:lineRule="auto"/>
        <w:ind w:firstLine="709"/>
        <w:jc w:val="both"/>
      </w:pPr>
      <w:r w:rsidRPr="00F178BB">
        <w:rPr>
          <w:b/>
          <w:bCs/>
          <w:sz w:val="28"/>
          <w:szCs w:val="28"/>
        </w:rPr>
        <w:t>Перечень документов</w:t>
      </w:r>
      <w:r w:rsidRPr="00ED59DB">
        <w:t xml:space="preserve">, прилагаемых к </w:t>
      </w:r>
      <w:r>
        <w:t>заявлению</w:t>
      </w:r>
      <w:r w:rsidRPr="00ED59DB">
        <w:t xml:space="preserve"> по форме согласно приложению №1:</w:t>
      </w:r>
    </w:p>
    <w:p w14:paraId="2A4AAB4F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1) заверенная юридическим лицом копия устава юридического лица; </w:t>
      </w:r>
    </w:p>
    <w:p w14:paraId="0D9AC6DA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2) выписка из Единого государственного реестра юридических лиц (по инициативе юридического лица). В случае если документ не представлен юридическим лицом, уполномоченный орган запрашивает указанный документ с использованием единой системы межведомственного электронного взаимодействия. </w:t>
      </w:r>
    </w:p>
    <w:p w14:paraId="05CB5032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3) справки, подписанные руководителем юридического лица (уполномоченным лицом с приложением документа, подтверждающего полномочия представителя заявителя): </w:t>
      </w:r>
    </w:p>
    <w:p w14:paraId="63D04E13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о том, что юридическое лицо не находится в процессе реорганизации, ликвидации, банкротства, его деятельность не приостановлена в порядке, предусмотренном законодательством Российской Федерации; </w:t>
      </w:r>
    </w:p>
    <w:p w14:paraId="49502CC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подтверждающая отсутствие информации о юридическом лице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Федеральным законом от 18 июля 2011 г. № 223-ФЗ «О закупках товаров, работ, услуг отдельными видами юридических лиц» (далее – Федеральный закон № 223-ФЗ); </w:t>
      </w:r>
    </w:p>
    <w:p w14:paraId="23D2D47E" w14:textId="77777777" w:rsidR="00F323C3" w:rsidRPr="00AA69B8" w:rsidRDefault="00F323C3" w:rsidP="00F323C3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6E3FB3">
        <w:t>4) бизнес-план по реализации проекта, составленный в соответствии с приложением № 3 к настоящим Правилам</w:t>
      </w:r>
      <w:r>
        <w:t>;</w:t>
      </w:r>
    </w:p>
    <w:p w14:paraId="6A2EA576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5) информация об источниках финансирования реализации проекта с приложением подтверждающих документов, в случае привлечения заемных средств – копии договора займа, кредитного договора или иные документы; </w:t>
      </w:r>
    </w:p>
    <w:p w14:paraId="1A8E88D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6) копии годовой бухгалтерской (финансовой) отчетности (бухгалтерский баланс, отчет о финансовых результатах и приложения к ним) за предыдущий календарный год с пометкой о принятии УФНС России по соответствующему субъекту Российской Федерации, в котором зарегистрировано юридическое лицо; </w:t>
      </w:r>
    </w:p>
    <w:p w14:paraId="69248C4D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7) копии налоговых деклараций по налогу на прибыль организаций и по налогу на имущество организаций, отчета 6-НДФЛ за предыдущий отчетный период; </w:t>
      </w:r>
    </w:p>
    <w:p w14:paraId="3A274AE7" w14:textId="443B3D84" w:rsidR="00F323C3" w:rsidRDefault="00F323C3" w:rsidP="00F323C3">
      <w:pPr>
        <w:pStyle w:val="Default"/>
        <w:ind w:firstLine="567"/>
        <w:jc w:val="both"/>
      </w:pPr>
      <w:r w:rsidRPr="006E3FB3">
        <w:t xml:space="preserve">8) презентационный материал в </w:t>
      </w:r>
      <w:r w:rsidR="00482320">
        <w:t xml:space="preserve">бумажном и </w:t>
      </w:r>
      <w:r w:rsidRPr="006E3FB3">
        <w:t>электронном варианте;</w:t>
      </w:r>
    </w:p>
    <w:p w14:paraId="10714D19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9) наличие опыта строительства не менее трех лет и ввода в эксплуатацию не менее двух объектов капитального строительства, общая площадь которых составляет не менее 1500 тыс. кв. м, с приложением подтверждающих документов (договор подряда, разрешение на ввод в эксплуатацию объектов капитального строительства); </w:t>
      </w:r>
    </w:p>
    <w:p w14:paraId="65A76F01" w14:textId="6A9D9F3C" w:rsidR="00F323C3" w:rsidRPr="00C155D2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10) предложение юридического лица о безвозмездно передаваемых в государственную собственность Республики Тыва </w:t>
      </w:r>
      <w:r w:rsidR="007B089A" w:rsidRPr="007B089A">
        <w:rPr>
          <w:color w:val="auto"/>
        </w:rPr>
        <w:t xml:space="preserve">домов блокированной застройки </w:t>
      </w:r>
      <w:r w:rsidRPr="006E3FB3">
        <w:rPr>
          <w:color w:val="auto"/>
        </w:rPr>
        <w:t xml:space="preserve">с указанием количества и их площади в квадратных метрах в </w:t>
      </w:r>
      <w:r w:rsidRPr="00C155D2">
        <w:rPr>
          <w:color w:val="auto"/>
        </w:rPr>
        <w:t xml:space="preserve">каждом планируемом к строительству жилом доме (по годам); </w:t>
      </w:r>
    </w:p>
    <w:p w14:paraId="635A58AC" w14:textId="74ADC80E" w:rsidR="00F323C3" w:rsidRPr="00C155D2" w:rsidRDefault="00F323C3" w:rsidP="00F323C3">
      <w:pPr>
        <w:pStyle w:val="Default"/>
        <w:ind w:firstLine="567"/>
        <w:jc w:val="both"/>
        <w:rPr>
          <w:color w:val="auto"/>
        </w:rPr>
      </w:pPr>
      <w:r w:rsidRPr="00C155D2">
        <w:rPr>
          <w:color w:val="auto"/>
        </w:rPr>
        <w:t xml:space="preserve">11) </w:t>
      </w:r>
      <w:r w:rsidR="007B089A" w:rsidRPr="007B089A">
        <w:rPr>
          <w:color w:val="auto"/>
        </w:rPr>
        <w:t>проект домов блокированной застройки, соответствующие территориальным зонам, установленными правилами землепользования и застройки населенного пункта.</w:t>
      </w:r>
      <w:r w:rsidRPr="00C155D2">
        <w:rPr>
          <w:color w:val="auto"/>
        </w:rPr>
        <w:t xml:space="preserve"> Архитектурно-градостроительное обоснование застройки территории, представляемые участником отбора в подтверждение конкурсного предложения, должны содержать:</w:t>
      </w:r>
    </w:p>
    <w:p w14:paraId="1C089A20" w14:textId="77777777" w:rsidR="00F323C3" w:rsidRPr="00C155D2" w:rsidRDefault="00F323C3" w:rsidP="00F323C3">
      <w:pPr>
        <w:pStyle w:val="Default"/>
        <w:ind w:firstLine="567"/>
        <w:jc w:val="both"/>
        <w:rPr>
          <w:color w:val="auto"/>
        </w:rPr>
      </w:pPr>
      <w:r w:rsidRPr="00C155D2">
        <w:rPr>
          <w:color w:val="auto"/>
        </w:rPr>
        <w:t>- схему планировочной организации территории (рекомендуемый масштаб работы – М 1:1000);</w:t>
      </w:r>
    </w:p>
    <w:p w14:paraId="110D76B9" w14:textId="77777777" w:rsidR="00F323C3" w:rsidRPr="00C155D2" w:rsidRDefault="00F323C3" w:rsidP="00F323C3">
      <w:pPr>
        <w:pStyle w:val="Default"/>
        <w:ind w:firstLine="567"/>
        <w:jc w:val="both"/>
        <w:rPr>
          <w:color w:val="auto"/>
        </w:rPr>
      </w:pPr>
      <w:r w:rsidRPr="00C155D2">
        <w:rPr>
          <w:color w:val="auto"/>
        </w:rPr>
        <w:t>- схему границ зон планируемого размещения объектов капитального строительства (рекомендуемый масштаб работы – М 1:1000);</w:t>
      </w:r>
    </w:p>
    <w:p w14:paraId="4C905A6B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C155D2">
        <w:rPr>
          <w:color w:val="auto"/>
        </w:rPr>
        <w:t>- схему организации движения транспорта и пешеходов (рекомендуемый масштаб работы – М 1:1000);</w:t>
      </w:r>
    </w:p>
    <w:p w14:paraId="58E99216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автостоянок и схема их размещения;</w:t>
      </w:r>
    </w:p>
    <w:p w14:paraId="13964052" w14:textId="77777777" w:rsidR="00F323C3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площадок благоустройства.</w:t>
      </w:r>
    </w:p>
    <w:p w14:paraId="062E339A" w14:textId="3BF2A67A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66E95C73" w14:textId="218CA895" w:rsidR="007B089A" w:rsidRDefault="007B089A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2C2C18D3" w14:textId="77777777" w:rsidR="007B089A" w:rsidRDefault="007B089A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357E5C0F" w14:textId="49E0B78C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4CEE5671" w14:textId="77777777" w:rsidR="007B089A" w:rsidRDefault="007B089A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4B9E7F5E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5B02988D" w14:textId="77777777" w:rsidR="00E70187" w:rsidRPr="004B069C" w:rsidRDefault="00E70187" w:rsidP="00E70187">
      <w:pPr>
        <w:shd w:val="clear" w:color="auto" w:fill="FFFFFF"/>
        <w:ind w:firstLine="709"/>
        <w:jc w:val="right"/>
        <w:rPr>
          <w:bCs/>
          <w:color w:val="383838"/>
          <w:sz w:val="20"/>
          <w:szCs w:val="20"/>
        </w:rPr>
      </w:pPr>
      <w:r w:rsidRPr="004B069C">
        <w:rPr>
          <w:bCs/>
          <w:color w:val="383838"/>
          <w:sz w:val="20"/>
          <w:szCs w:val="20"/>
        </w:rPr>
        <w:lastRenderedPageBreak/>
        <w:t>Приложение № 4</w:t>
      </w:r>
    </w:p>
    <w:p w14:paraId="0DA34473" w14:textId="77777777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</w:rPr>
      </w:pPr>
    </w:p>
    <w:p w14:paraId="4B85A07B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Критерии оценки масштабного </w:t>
      </w:r>
    </w:p>
    <w:p w14:paraId="606A6B12" w14:textId="6D5DC415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инвестиционного проекта и </w:t>
      </w:r>
      <w:r w:rsidRPr="001F0314">
        <w:rPr>
          <w:b/>
          <w:bCs/>
          <w:color w:val="383838"/>
          <w:sz w:val="28"/>
          <w:szCs w:val="28"/>
        </w:rPr>
        <w:t>поряд</w:t>
      </w:r>
      <w:r>
        <w:rPr>
          <w:b/>
          <w:bCs/>
          <w:color w:val="383838"/>
          <w:sz w:val="28"/>
          <w:szCs w:val="28"/>
        </w:rPr>
        <w:t>о</w:t>
      </w:r>
      <w:r w:rsidRPr="001F0314">
        <w:rPr>
          <w:b/>
          <w:bCs/>
          <w:color w:val="383838"/>
          <w:sz w:val="28"/>
          <w:szCs w:val="28"/>
        </w:rPr>
        <w:t>к оценки критериев</w:t>
      </w:r>
    </w:p>
    <w:p w14:paraId="41385B8E" w14:textId="77777777" w:rsidR="00F63D30" w:rsidRPr="008E7069" w:rsidRDefault="00F63D30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</w:p>
    <w:p w14:paraId="6D9A69F4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принятия решения Комиссии о соответствии масштабного инвестиционного проекта устанавливаются следующие критерии отбора:</w:t>
      </w:r>
    </w:p>
    <w:p w14:paraId="57DF9C5E" w14:textId="22CD12E9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срок реализации проекта (К</w:t>
      </w:r>
      <w:r>
        <w:rPr>
          <w:rFonts w:eastAsiaTheme="minorHAnsi"/>
          <w:vertAlign w:val="subscript"/>
          <w:lang w:eastAsia="en-US"/>
        </w:rPr>
        <w:t>1</w:t>
      </w:r>
      <w:r>
        <w:rPr>
          <w:rFonts w:eastAsiaTheme="minorHAnsi"/>
          <w:lang w:eastAsia="en-US"/>
        </w:rPr>
        <w:t xml:space="preserve">), </w:t>
      </w:r>
      <w:r w:rsidR="00B94432">
        <w:rPr>
          <w:rFonts w:eastAsiaTheme="minorHAnsi"/>
          <w:lang w:eastAsia="en-US"/>
        </w:rPr>
        <w:t xml:space="preserve">- срок реализации </w:t>
      </w:r>
    </w:p>
    <w:p w14:paraId="51B8A44B" w14:textId="77777777" w:rsidR="008F3357" w:rsidRPr="00C44D09" w:rsidRDefault="00E70187" w:rsidP="00E7018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44D09">
        <w:rPr>
          <w:rFonts w:eastAsiaTheme="minorHAnsi"/>
          <w:lang w:eastAsia="en-US"/>
        </w:rPr>
        <w:t xml:space="preserve">2) процент безвозмездной передачи в государственную собственность </w:t>
      </w:r>
      <w:r w:rsidR="008F3357" w:rsidRPr="00C44D09">
        <w:rPr>
          <w:rFonts w:eastAsiaTheme="minorHAnsi"/>
          <w:lang w:eastAsia="en-US"/>
        </w:rPr>
        <w:t>домов блокированной застройки</w:t>
      </w:r>
      <w:r w:rsidR="006C015D" w:rsidRPr="00C44D09">
        <w:rPr>
          <w:rFonts w:eastAsiaTheme="minorHAnsi"/>
          <w:lang w:eastAsia="en-US"/>
        </w:rPr>
        <w:t xml:space="preserve"> </w:t>
      </w:r>
      <w:r w:rsidRPr="00C44D09">
        <w:rPr>
          <w:rFonts w:eastAsiaTheme="minorHAnsi"/>
          <w:lang w:eastAsia="en-US"/>
        </w:rPr>
        <w:t>от обще</w:t>
      </w:r>
      <w:r w:rsidR="008F3357" w:rsidRPr="00C44D09">
        <w:rPr>
          <w:rFonts w:eastAsiaTheme="minorHAnsi"/>
          <w:lang w:eastAsia="en-US"/>
        </w:rPr>
        <w:t>го</w:t>
      </w:r>
      <w:r w:rsidRPr="00C44D09">
        <w:rPr>
          <w:rFonts w:eastAsiaTheme="minorHAnsi"/>
          <w:lang w:eastAsia="en-US"/>
        </w:rPr>
        <w:t xml:space="preserve"> </w:t>
      </w:r>
      <w:r w:rsidR="008F3357" w:rsidRPr="00C44D09">
        <w:rPr>
          <w:rFonts w:eastAsiaTheme="minorHAnsi"/>
          <w:lang w:eastAsia="en-US"/>
        </w:rPr>
        <w:t xml:space="preserve">количества </w:t>
      </w:r>
      <w:r w:rsidR="006C015D" w:rsidRPr="00C44D09">
        <w:rPr>
          <w:rFonts w:eastAsiaTheme="minorHAnsi"/>
          <w:lang w:eastAsia="en-US"/>
        </w:rPr>
        <w:t>домов блокированной застройки</w:t>
      </w:r>
      <w:r w:rsidR="00AF4F9A" w:rsidRPr="00C44D09">
        <w:rPr>
          <w:rFonts w:eastAsiaTheme="minorHAnsi"/>
          <w:lang w:eastAsia="en-US"/>
        </w:rPr>
        <w:t>,</w:t>
      </w:r>
      <w:r w:rsidR="008F3357" w:rsidRPr="00C44D09">
        <w:t xml:space="preserve"> </w:t>
      </w:r>
      <w:r w:rsidR="008F3357" w:rsidRPr="00C44D09">
        <w:rPr>
          <w:rFonts w:eastAsiaTheme="minorHAnsi"/>
          <w:lang w:eastAsia="en-US"/>
        </w:rPr>
        <w:t>строительство которых (которого) предусмотрено инвестиционным проектом.</w:t>
      </w:r>
      <w:r w:rsidR="00AF4F9A" w:rsidRPr="00C44D09">
        <w:rPr>
          <w:rFonts w:eastAsiaTheme="minorHAnsi"/>
          <w:lang w:eastAsia="en-US"/>
        </w:rPr>
        <w:t xml:space="preserve"> не менее 2 процент</w:t>
      </w:r>
      <w:r w:rsidR="00844342" w:rsidRPr="00C44D09">
        <w:rPr>
          <w:rFonts w:eastAsiaTheme="minorHAnsi"/>
          <w:lang w:eastAsia="en-US"/>
        </w:rPr>
        <w:t>ов</w:t>
      </w:r>
      <w:r w:rsidRPr="00C44D09">
        <w:rPr>
          <w:rFonts w:eastAsiaTheme="minorHAnsi"/>
          <w:lang w:eastAsia="en-US"/>
        </w:rPr>
        <w:t xml:space="preserve"> (К</w:t>
      </w:r>
      <w:r w:rsidRPr="00C44D09">
        <w:rPr>
          <w:rFonts w:eastAsiaTheme="minorHAnsi"/>
          <w:vertAlign w:val="subscript"/>
          <w:lang w:eastAsia="en-US"/>
        </w:rPr>
        <w:t>2</w:t>
      </w:r>
      <w:r w:rsidR="00AF4F9A" w:rsidRPr="00C44D09">
        <w:rPr>
          <w:rFonts w:eastAsiaTheme="minorHAnsi"/>
          <w:lang w:eastAsia="en-US"/>
        </w:rPr>
        <w:t>)</w:t>
      </w:r>
      <w:r w:rsidRPr="00C44D09">
        <w:rPr>
          <w:rFonts w:eastAsiaTheme="minorHAnsi"/>
          <w:lang w:eastAsia="en-US"/>
        </w:rPr>
        <w:t xml:space="preserve">. </w:t>
      </w:r>
    </w:p>
    <w:p w14:paraId="21002177" w14:textId="77777777" w:rsidR="00C44D09" w:rsidRDefault="00C44D09" w:rsidP="00E7018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44D09">
        <w:rPr>
          <w:rFonts w:eastAsiaTheme="minorHAnsi"/>
          <w:lang w:eastAsia="en-US"/>
        </w:rPr>
        <w:t>В случае если при расчете количество безвозмездно передаваемых в государственную собственность: домов блокированной застройки составит не целое число, то это число округл</w:t>
      </w:r>
      <w:r>
        <w:rPr>
          <w:rFonts w:eastAsiaTheme="minorHAnsi"/>
          <w:lang w:eastAsia="en-US"/>
        </w:rPr>
        <w:t xml:space="preserve">яется в большую сторону до целого числа и не предусматривает </w:t>
      </w:r>
      <w:r w:rsidRPr="00C44D09">
        <w:rPr>
          <w:rFonts w:eastAsiaTheme="minorHAnsi"/>
          <w:lang w:eastAsia="en-US"/>
        </w:rPr>
        <w:t xml:space="preserve">каких-либо дополнительных оплат и т.п. </w:t>
      </w:r>
    </w:p>
    <w:p w14:paraId="62BBE3A0" w14:textId="2DE425BD" w:rsidR="007B089A" w:rsidRDefault="00F63D30" w:rsidP="00E70187">
      <w:pPr>
        <w:autoSpaceDE w:val="0"/>
        <w:autoSpaceDN w:val="0"/>
        <w:adjustRightInd w:val="0"/>
        <w:ind w:firstLine="708"/>
        <w:jc w:val="both"/>
      </w:pPr>
      <w:r w:rsidRPr="00F63D30">
        <w:t xml:space="preserve">Жилая площадь </w:t>
      </w:r>
      <w:r w:rsidR="00C44D09" w:rsidRPr="00F63D30">
        <w:t>безвозмездн</w:t>
      </w:r>
      <w:r w:rsidR="00C44D09">
        <w:t>о передаваемых</w:t>
      </w:r>
      <w:r w:rsidR="00C44D09" w:rsidRPr="00F63D30">
        <w:t xml:space="preserve"> </w:t>
      </w:r>
      <w:r w:rsidRPr="00F63D30">
        <w:t>домов блокированной застройки</w:t>
      </w:r>
      <w:r w:rsidR="00C44D09">
        <w:t xml:space="preserve"> </w:t>
      </w:r>
      <w:r w:rsidRPr="00F63D30">
        <w:t>должна составлять не менее 42 квадратных метров.</w:t>
      </w:r>
    </w:p>
    <w:p w14:paraId="5CC0C29F" w14:textId="7F5A5DAF" w:rsidR="00E70187" w:rsidRPr="00C155D2" w:rsidRDefault="007962A4" w:rsidP="00E70187">
      <w:pPr>
        <w:autoSpaceDE w:val="0"/>
        <w:autoSpaceDN w:val="0"/>
        <w:adjustRightInd w:val="0"/>
        <w:ind w:firstLine="708"/>
        <w:jc w:val="both"/>
      </w:pPr>
      <w:r>
        <w:t>Жилые</w:t>
      </w:r>
      <w:r w:rsidR="0023349A">
        <w:t xml:space="preserve"> дома блокированной застройки </w:t>
      </w:r>
      <w:r w:rsidR="00E70187" w:rsidRPr="00C155D2">
        <w:t>должны отвечать установленным санитарным и техническим правилам и нормам, быть благоустроенными, соответствовать общему уровню благоустроенности, с чистовой отделкой стен, потолков, полов, оконных блоков, дверных проемов, установленным инженерно-техническим оборудованием и приборами, а также требованиям приказа Минстроя России от 19.02.2025 № 91/пр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отделки». В</w:t>
      </w:r>
      <w:r w:rsidR="00844182">
        <w:t xml:space="preserve"> жилом доме блокированной застройки</w:t>
      </w:r>
      <w:r w:rsidR="00E70187" w:rsidRPr="00C155D2">
        <w:t xml:space="preserve"> должны быть в наличии: смесители, мойка, унитаз, счетчики ХВС и ГВС, электросчетчик. Передаваемые </w:t>
      </w:r>
      <w:r w:rsidR="00E70187" w:rsidRPr="00C155D2">
        <w:rPr>
          <w:rFonts w:eastAsiaTheme="minorHAnsi"/>
          <w:lang w:eastAsia="en-US"/>
        </w:rPr>
        <w:t>в государственную собственность</w:t>
      </w:r>
      <w:r w:rsidR="00844182">
        <w:t xml:space="preserve"> жилые дома блокированной застройки </w:t>
      </w:r>
      <w:r w:rsidR="00E70187" w:rsidRPr="00C155D2">
        <w:t>должны соответствовать требованиям СНиПов и ППБ, иметь отдельные входы и выходы согласно требованиям ППБ.</w:t>
      </w:r>
    </w:p>
    <w:p w14:paraId="4991B24C" w14:textId="4B8701AB" w:rsidR="00E70187" w:rsidRPr="00C155D2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C155D2">
        <w:rPr>
          <w:rFonts w:eastAsiaTheme="minorHAnsi"/>
          <w:lang w:eastAsia="en-US"/>
        </w:rPr>
        <w:t>3) обеспеченн</w:t>
      </w:r>
      <w:r w:rsidR="007962A4">
        <w:rPr>
          <w:rFonts w:eastAsiaTheme="minorHAnsi"/>
          <w:lang w:eastAsia="en-US"/>
        </w:rPr>
        <w:t xml:space="preserve">ость жильем на одного человека </w:t>
      </w:r>
      <w:r w:rsidRPr="00C155D2">
        <w:rPr>
          <w:rFonts w:eastAsiaTheme="minorHAnsi"/>
          <w:lang w:eastAsia="en-US"/>
        </w:rPr>
        <w:t>(К</w:t>
      </w:r>
      <w:r w:rsidRPr="00C155D2">
        <w:rPr>
          <w:rFonts w:eastAsiaTheme="minorHAnsi"/>
          <w:vertAlign w:val="subscript"/>
          <w:lang w:eastAsia="en-US"/>
        </w:rPr>
        <w:t>3</w:t>
      </w:r>
      <w:r w:rsidRPr="00C155D2">
        <w:rPr>
          <w:rFonts w:eastAsiaTheme="minorHAnsi"/>
          <w:lang w:eastAsia="en-US"/>
        </w:rPr>
        <w:t xml:space="preserve">), </w:t>
      </w:r>
    </w:p>
    <w:p w14:paraId="7571F635" w14:textId="6468BDD9" w:rsidR="00E70187" w:rsidRPr="00C155D2" w:rsidRDefault="00E70187" w:rsidP="00E70187">
      <w:pPr>
        <w:pStyle w:val="ConsPlusNormal"/>
        <w:ind w:firstLine="708"/>
        <w:jc w:val="both"/>
        <w:rPr>
          <w:rFonts w:eastAsiaTheme="minorHAnsi"/>
          <w:lang w:eastAsia="en-US"/>
        </w:rPr>
      </w:pPr>
      <w:r w:rsidRPr="00C155D2">
        <w:rPr>
          <w:color w:val="383838"/>
        </w:rPr>
        <w:t xml:space="preserve">Жилищная обеспеченность на одного человека – не менее </w:t>
      </w:r>
      <w:r w:rsidR="007962A4">
        <w:rPr>
          <w:color w:val="383838"/>
        </w:rPr>
        <w:t>33</w:t>
      </w:r>
      <w:r w:rsidRPr="00C155D2">
        <w:rPr>
          <w:color w:val="383838"/>
        </w:rPr>
        <w:t xml:space="preserve"> кв.м.</w:t>
      </w:r>
    </w:p>
    <w:p w14:paraId="2FFF3EF9" w14:textId="4454BBED" w:rsidR="00E70187" w:rsidRPr="00C155D2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C155D2">
        <w:rPr>
          <w:rFonts w:eastAsiaTheme="minorHAnsi"/>
          <w:lang w:eastAsia="en-US"/>
        </w:rPr>
        <w:t xml:space="preserve">4) площадь застройки проектируемых жилых домов, </w:t>
      </w:r>
      <w:r w:rsidR="00430FF2" w:rsidRPr="00C155D2">
        <w:rPr>
          <w:rFonts w:eastAsiaTheme="minorHAnsi"/>
          <w:lang w:eastAsia="en-US"/>
        </w:rPr>
        <w:t xml:space="preserve">не более </w:t>
      </w:r>
      <w:r w:rsidR="00346557" w:rsidRPr="00C155D2">
        <w:rPr>
          <w:rFonts w:eastAsiaTheme="minorHAnsi"/>
          <w:lang w:eastAsia="en-US"/>
        </w:rPr>
        <w:t>4800</w:t>
      </w:r>
      <w:r w:rsidRPr="00C155D2">
        <w:rPr>
          <w:rFonts w:eastAsiaTheme="minorHAnsi"/>
          <w:lang w:eastAsia="en-US"/>
        </w:rPr>
        <w:t xml:space="preserve"> кв.м. (К</w:t>
      </w:r>
      <w:r w:rsidRPr="00C155D2">
        <w:rPr>
          <w:rFonts w:eastAsiaTheme="minorHAnsi"/>
          <w:vertAlign w:val="subscript"/>
          <w:lang w:eastAsia="en-US"/>
        </w:rPr>
        <w:t>4</w:t>
      </w:r>
      <w:r w:rsidRPr="00C155D2">
        <w:rPr>
          <w:rFonts w:eastAsiaTheme="minorHAnsi"/>
          <w:lang w:eastAsia="en-US"/>
        </w:rPr>
        <w:t>)</w:t>
      </w:r>
      <w:r w:rsidR="00B94432" w:rsidRPr="00C155D2">
        <w:rPr>
          <w:rFonts w:eastAsiaTheme="minorHAnsi"/>
          <w:lang w:eastAsia="en-US"/>
        </w:rPr>
        <w:t xml:space="preserve"> </w:t>
      </w:r>
      <w:r w:rsidR="00430FF2" w:rsidRPr="00C155D2">
        <w:rPr>
          <w:rFonts w:eastAsiaTheme="minorHAnsi"/>
          <w:lang w:eastAsia="en-US"/>
        </w:rPr>
        <w:t>или</w:t>
      </w:r>
      <w:r w:rsidRPr="00C155D2">
        <w:rPr>
          <w:rFonts w:eastAsiaTheme="minorHAnsi"/>
          <w:lang w:eastAsia="en-US"/>
        </w:rPr>
        <w:t xml:space="preserve"> </w:t>
      </w:r>
      <w:r w:rsidR="00346557" w:rsidRPr="00C155D2">
        <w:rPr>
          <w:rFonts w:eastAsiaTheme="minorHAnsi"/>
          <w:lang w:eastAsia="en-US"/>
        </w:rPr>
        <w:t>4</w:t>
      </w:r>
      <w:r w:rsidRPr="00C155D2">
        <w:rPr>
          <w:rFonts w:eastAsiaTheme="minorHAnsi"/>
          <w:lang w:eastAsia="en-US"/>
        </w:rPr>
        <w:t>0 % от общей площади земельного участка.</w:t>
      </w:r>
    </w:p>
    <w:p w14:paraId="6E1FA9B3" w14:textId="4E2F232F" w:rsidR="00E70187" w:rsidRPr="00C155D2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C155D2">
        <w:rPr>
          <w:rFonts w:eastAsiaTheme="minorHAnsi"/>
          <w:lang w:eastAsia="en-US"/>
        </w:rPr>
        <w:t xml:space="preserve">5) </w:t>
      </w:r>
      <w:r w:rsidR="0056217C" w:rsidRPr="00C155D2">
        <w:rPr>
          <w:rFonts w:eastAsiaTheme="minorHAnsi"/>
          <w:lang w:eastAsia="en-US"/>
        </w:rPr>
        <w:t xml:space="preserve">организация отдельной </w:t>
      </w:r>
      <w:r w:rsidR="00693E7D" w:rsidRPr="00C155D2">
        <w:rPr>
          <w:rFonts w:eastAsiaTheme="minorHAnsi"/>
          <w:lang w:eastAsia="en-US"/>
        </w:rPr>
        <w:t>территории</w:t>
      </w:r>
      <w:r w:rsidR="0056217C" w:rsidRPr="00C155D2">
        <w:rPr>
          <w:rFonts w:eastAsiaTheme="minorHAnsi"/>
          <w:lang w:eastAsia="en-US"/>
        </w:rPr>
        <w:t xml:space="preserve"> для </w:t>
      </w:r>
      <w:r w:rsidRPr="00C155D2">
        <w:rPr>
          <w:rFonts w:eastAsiaTheme="minorHAnsi"/>
          <w:lang w:eastAsia="en-US"/>
        </w:rPr>
        <w:t xml:space="preserve">площадки благоустройства: детские игровые площадки, площадки для отдыха взрослого населения, площадки для занятий спортом, </w:t>
      </w:r>
      <w:r w:rsidR="00430FF2" w:rsidRPr="00C155D2">
        <w:rPr>
          <w:rFonts w:eastAsiaTheme="minorHAnsi"/>
          <w:lang w:eastAsia="en-US"/>
        </w:rPr>
        <w:t>не менее</w:t>
      </w:r>
      <w:r w:rsidRPr="00C155D2">
        <w:rPr>
          <w:rFonts w:eastAsiaTheme="minorHAnsi"/>
          <w:lang w:eastAsia="en-US"/>
        </w:rPr>
        <w:t xml:space="preserve"> </w:t>
      </w:r>
      <w:r w:rsidR="0056217C" w:rsidRPr="00C155D2">
        <w:rPr>
          <w:rFonts w:eastAsiaTheme="minorHAnsi"/>
          <w:lang w:eastAsia="en-US"/>
        </w:rPr>
        <w:t>1200</w:t>
      </w:r>
      <w:r w:rsidR="00430FF2" w:rsidRPr="00C155D2">
        <w:rPr>
          <w:rFonts w:eastAsiaTheme="minorHAnsi"/>
          <w:lang w:eastAsia="en-US"/>
        </w:rPr>
        <w:t xml:space="preserve"> </w:t>
      </w:r>
      <w:r w:rsidRPr="00C155D2">
        <w:rPr>
          <w:rFonts w:eastAsiaTheme="minorHAnsi"/>
          <w:lang w:eastAsia="en-US"/>
        </w:rPr>
        <w:t>кв.м. (К</w:t>
      </w:r>
      <w:r w:rsidRPr="00C155D2">
        <w:rPr>
          <w:rFonts w:eastAsiaTheme="minorHAnsi"/>
          <w:vertAlign w:val="subscript"/>
          <w:lang w:eastAsia="en-US"/>
        </w:rPr>
        <w:t>5</w:t>
      </w:r>
      <w:r w:rsidRPr="00C155D2">
        <w:rPr>
          <w:rFonts w:eastAsiaTheme="minorHAnsi"/>
          <w:lang w:eastAsia="en-US"/>
        </w:rPr>
        <w:t xml:space="preserve">) – </w:t>
      </w:r>
      <w:r w:rsidR="00430FF2" w:rsidRPr="00C155D2">
        <w:rPr>
          <w:rFonts w:eastAsiaTheme="minorHAnsi"/>
          <w:lang w:eastAsia="en-US"/>
        </w:rPr>
        <w:t>или</w:t>
      </w:r>
      <w:r w:rsidRPr="00C155D2">
        <w:rPr>
          <w:rFonts w:eastAsiaTheme="minorHAnsi"/>
          <w:lang w:eastAsia="en-US"/>
        </w:rPr>
        <w:t xml:space="preserve"> 10% от общей площади земельного участка</w:t>
      </w:r>
      <w:r w:rsidR="0056217C" w:rsidRPr="00C155D2">
        <w:rPr>
          <w:rFonts w:eastAsiaTheme="minorHAnsi"/>
          <w:lang w:eastAsia="en-US"/>
        </w:rPr>
        <w:t xml:space="preserve"> –</w:t>
      </w:r>
      <w:r w:rsidRPr="00C155D2">
        <w:rPr>
          <w:rFonts w:eastAsiaTheme="minorHAnsi"/>
          <w:lang w:eastAsia="en-US"/>
        </w:rPr>
        <w:t>.</w:t>
      </w:r>
    </w:p>
    <w:p w14:paraId="4FBE30A9" w14:textId="4629CFC4" w:rsidR="00E70187" w:rsidRPr="00C155D2" w:rsidRDefault="00E70187" w:rsidP="00E70187">
      <w:pPr>
        <w:pStyle w:val="a3"/>
        <w:shd w:val="clear" w:color="auto" w:fill="FFFFFF"/>
        <w:ind w:left="0" w:firstLine="709"/>
        <w:jc w:val="both"/>
      </w:pPr>
      <w:r w:rsidRPr="00C155D2">
        <w:t xml:space="preserve">Площадки для мусорных контейнеров должны быть расположены на расстоянии не ближе 20-ти и не дальше 100 метров от жилого здания; </w:t>
      </w:r>
    </w:p>
    <w:p w14:paraId="4E5DAE51" w14:textId="6FBC81BE" w:rsidR="00E70187" w:rsidRPr="00C155D2" w:rsidRDefault="00E70187" w:rsidP="00E70187">
      <w:pPr>
        <w:shd w:val="clear" w:color="auto" w:fill="FFFFFF"/>
        <w:ind w:firstLine="708"/>
        <w:jc w:val="both"/>
      </w:pPr>
      <w:r w:rsidRPr="00C155D2">
        <w:rPr>
          <w:bCs/>
          <w:color w:val="000000" w:themeColor="text1"/>
        </w:rPr>
        <w:t>Площадь твердых покрытий: площадь проектируемых асфальтобетонных проездов и парковок, площадь проектируемых тротуаров из брусчатки и площадь;</w:t>
      </w:r>
    </w:p>
    <w:p w14:paraId="7AF53AFB" w14:textId="0D361553" w:rsidR="00E70187" w:rsidRPr="00C155D2" w:rsidRDefault="00E70187" w:rsidP="00E70187">
      <w:pPr>
        <w:shd w:val="clear" w:color="auto" w:fill="FFFFFF"/>
        <w:ind w:firstLine="708"/>
        <w:jc w:val="both"/>
      </w:pPr>
      <w:r w:rsidRPr="00C155D2">
        <w:t xml:space="preserve">При проектировании озеленения необходимо учитывать минимальные расстояния посадок деревьев и кустарников до инженерных сетей, зданий и сооружений, размеры комов, ям и траншей для посадки насаждений. Необходимо применять максимально возможное озеленение территории. </w:t>
      </w:r>
    </w:p>
    <w:p w14:paraId="2CE49C0E" w14:textId="6A2CC50F" w:rsidR="00E70187" w:rsidRPr="00C155D2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C155D2">
        <w:rPr>
          <w:rFonts w:eastAsiaTheme="minorHAnsi"/>
          <w:lang w:eastAsia="en-US"/>
        </w:rPr>
        <w:t>6) поступление налоговых доходов от реализации масштабного инвестиционного проекта в бюджет Республики Тыва, в руб. (К</w:t>
      </w:r>
      <w:r w:rsidRPr="00C155D2">
        <w:rPr>
          <w:rFonts w:eastAsiaTheme="minorHAnsi"/>
          <w:vertAlign w:val="subscript"/>
          <w:lang w:eastAsia="en-US"/>
        </w:rPr>
        <w:t>6</w:t>
      </w:r>
      <w:r w:rsidRPr="00C155D2">
        <w:rPr>
          <w:rFonts w:eastAsiaTheme="minorHAnsi"/>
          <w:lang w:eastAsia="en-US"/>
        </w:rPr>
        <w:t>)</w:t>
      </w:r>
      <w:r w:rsidR="00A149F7" w:rsidRPr="00C155D2">
        <w:rPr>
          <w:rFonts w:eastAsiaTheme="minorHAnsi"/>
          <w:lang w:eastAsia="en-US"/>
        </w:rPr>
        <w:t>.</w:t>
      </w:r>
    </w:p>
    <w:p w14:paraId="59439C14" w14:textId="77777777" w:rsidR="00E70187" w:rsidRPr="00C155D2" w:rsidRDefault="00E70187" w:rsidP="00E70187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  <w:r w:rsidRPr="00C155D2">
        <w:rPr>
          <w:rFonts w:eastAsiaTheme="minorHAnsi"/>
          <w:lang w:eastAsia="en-US"/>
        </w:rPr>
        <w:t>В случае иногороднего юридического лица обеспечить:</w:t>
      </w:r>
    </w:p>
    <w:p w14:paraId="11C780B0" w14:textId="73D40F9C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 w:rsidRPr="00C155D2">
        <w:rPr>
          <w:rFonts w:eastAsiaTheme="minorHAnsi"/>
          <w:lang w:eastAsia="en-US"/>
        </w:rPr>
        <w:t>- регистрацию обособленного подразделения в УФНС России по Республике Тыва</w:t>
      </w:r>
      <w:r>
        <w:rPr>
          <w:rFonts w:eastAsiaTheme="minorHAnsi"/>
          <w:lang w:eastAsia="en-US"/>
        </w:rPr>
        <w:t xml:space="preserve"> в соответствии с</w:t>
      </w:r>
      <w:hyperlink r:id="rId6" w:history="1">
        <w:r w:rsidR="00BF6100">
          <w:rPr>
            <w:rFonts w:eastAsiaTheme="minorHAnsi"/>
            <w:color w:val="0000FF"/>
            <w:lang w:eastAsia="en-US"/>
          </w:rPr>
          <w:t xml:space="preserve"> </w:t>
        </w:r>
        <w:r>
          <w:rPr>
            <w:rFonts w:eastAsiaTheme="minorHAnsi"/>
            <w:color w:val="0000FF"/>
            <w:lang w:eastAsia="en-US"/>
          </w:rPr>
          <w:t>стать</w:t>
        </w:r>
        <w:r w:rsidR="00BF6100">
          <w:rPr>
            <w:rFonts w:eastAsiaTheme="minorHAnsi"/>
            <w:color w:val="0000FF"/>
            <w:lang w:eastAsia="en-US"/>
          </w:rPr>
          <w:t>ей</w:t>
        </w:r>
        <w:r>
          <w:rPr>
            <w:rFonts w:eastAsiaTheme="minorHAnsi"/>
            <w:color w:val="0000FF"/>
            <w:lang w:eastAsia="en-US"/>
          </w:rPr>
          <w:t xml:space="preserve"> 83</w:t>
        </w:r>
      </w:hyperlink>
      <w:r>
        <w:rPr>
          <w:rFonts w:eastAsiaTheme="minorHAnsi"/>
          <w:lang w:eastAsia="en-US"/>
        </w:rPr>
        <w:t xml:space="preserve"> Налогового кодекса Российской Федерации;</w:t>
      </w:r>
    </w:p>
    <w:p w14:paraId="2DA0961D" w14:textId="5AA3A769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поступление налоговых и неналоговых поступлений</w:t>
      </w:r>
      <w:r w:rsidR="00BF6100">
        <w:rPr>
          <w:rFonts w:eastAsiaTheme="minorHAnsi"/>
          <w:lang w:eastAsia="en-US"/>
        </w:rPr>
        <w:t>, сборов</w:t>
      </w:r>
      <w:r>
        <w:rPr>
          <w:rFonts w:eastAsiaTheme="minorHAnsi"/>
          <w:lang w:eastAsia="en-US"/>
        </w:rPr>
        <w:t xml:space="preserve"> в консолидированный бюджет Республики Тыва в соответствии с</w:t>
      </w:r>
      <w:r w:rsidR="00BF6100">
        <w:rPr>
          <w:rFonts w:eastAsiaTheme="minorHAnsi"/>
          <w:lang w:eastAsia="en-US"/>
        </w:rPr>
        <w:t xml:space="preserve"> требованиями </w:t>
      </w:r>
      <w:r>
        <w:rPr>
          <w:rFonts w:eastAsiaTheme="minorHAnsi"/>
          <w:lang w:eastAsia="en-US"/>
        </w:rPr>
        <w:t>Налогового кодекса Российской Федерации.</w:t>
      </w:r>
    </w:p>
    <w:p w14:paraId="535A506B" w14:textId="4ACBFA94" w:rsidR="00A552B6" w:rsidRDefault="00A552B6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0E58D437" w14:textId="4DF33661" w:rsidR="00A552B6" w:rsidRDefault="00A552B6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067A056D" w14:textId="122EE671" w:rsidR="004B74D5" w:rsidRDefault="004B74D5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2C4B273D" w14:textId="5A2D0CC0" w:rsidR="004B74D5" w:rsidRDefault="004B74D5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0D4F076E" w14:textId="77777777" w:rsidR="004B74D5" w:rsidRDefault="004B74D5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10160E73" w14:textId="39350508" w:rsidR="00A552B6" w:rsidRDefault="00A552B6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420ECC2D" w14:textId="77777777" w:rsidR="00A552B6" w:rsidRDefault="00A552B6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22781EC7" w14:textId="77777777" w:rsidR="00F323C3" w:rsidRPr="008E7069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lastRenderedPageBreak/>
        <w:t>Порядок оценки критериев</w:t>
      </w:r>
      <w:r w:rsidRPr="008E7069">
        <w:rPr>
          <w:sz w:val="28"/>
          <w:szCs w:val="28"/>
        </w:rPr>
        <w:t xml:space="preserve"> </w:t>
      </w:r>
      <w:r w:rsidRPr="008E7069">
        <w:rPr>
          <w:b/>
          <w:bCs/>
          <w:color w:val="383838"/>
          <w:sz w:val="28"/>
          <w:szCs w:val="28"/>
        </w:rPr>
        <w:t xml:space="preserve">оценки масштабного </w:t>
      </w:r>
    </w:p>
    <w:p w14:paraId="75418E28" w14:textId="4CBBA86C" w:rsidR="00F323C3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>инвестиционного проекта</w:t>
      </w:r>
    </w:p>
    <w:p w14:paraId="56391B6A" w14:textId="77777777" w:rsidR="00A552B6" w:rsidRDefault="00A552B6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</w:rPr>
      </w:pPr>
    </w:p>
    <w:p w14:paraId="6EF79AE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Решение Комиссии о соответствии масштабных инвестиционных проектов критериям принимается по сумме баллов, присвоенных им Комиссией по результатам оценки каждого из критериев отбора</w:t>
      </w:r>
      <w:r>
        <w:rPr>
          <w:rFonts w:eastAsiaTheme="minorHAnsi"/>
          <w:bCs/>
          <w:lang w:eastAsia="en-US"/>
        </w:rPr>
        <w:t>.</w:t>
      </w:r>
    </w:p>
    <w:p w14:paraId="2BFD7771" w14:textId="56D38C39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 Критерий «</w:t>
      </w:r>
      <w:r>
        <w:rPr>
          <w:rFonts w:eastAsiaTheme="minorHAnsi"/>
          <w:lang w:eastAsia="en-US"/>
        </w:rPr>
        <w:t>срок реализации проекта» (</w:t>
      </w:r>
      <w:r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1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DBEB7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срок реализации проекта, в случае:</w:t>
      </w:r>
    </w:p>
    <w:p w14:paraId="50E4FDA9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одного объекта капитального строительства (многоквартирного дома):</w:t>
      </w:r>
    </w:p>
    <w:p w14:paraId="7BE41688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78414CF3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C31F5B1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лет включительно - 15 баллов;</w:t>
      </w:r>
    </w:p>
    <w:p w14:paraId="23AB8B6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лет включительно - 20 баллов;</w:t>
      </w:r>
    </w:p>
    <w:p w14:paraId="070FAAE4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года и менее - 25 баллов;</w:t>
      </w:r>
    </w:p>
    <w:p w14:paraId="7F1B905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нескольких объектов капитального строительства (многоквартирных домов) по этапам, то оценивается срок строительства каждого этапа:</w:t>
      </w:r>
    </w:p>
    <w:p w14:paraId="5F7D5D8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677AE57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0C271C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до 4 лет включительно - 15 баллов.</w:t>
      </w:r>
    </w:p>
    <w:p w14:paraId="6E94C8A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Общий балл рассчитывается из суммы баллов каждого этапа;</w:t>
      </w:r>
    </w:p>
    <w:p w14:paraId="5CE34A6C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16AAE648" w14:textId="07540706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 Критерий «</w:t>
      </w:r>
      <w:r w:rsidRPr="00406EF6">
        <w:rPr>
          <w:rFonts w:eastAsiaTheme="minorHAnsi"/>
          <w:bCs/>
          <w:lang w:eastAsia="en-US"/>
        </w:rPr>
        <w:t xml:space="preserve">процент безвозмездной передачи в государственную или муниципальную собственность </w:t>
      </w:r>
      <w:r>
        <w:rPr>
          <w:rFonts w:eastAsiaTheme="minorHAnsi"/>
          <w:bCs/>
          <w:lang w:eastAsia="en-US"/>
        </w:rPr>
        <w:t xml:space="preserve">жилых и </w:t>
      </w:r>
      <w:r w:rsidRPr="00406EF6">
        <w:rPr>
          <w:rFonts w:eastAsiaTheme="minorHAnsi"/>
          <w:bCs/>
          <w:lang w:eastAsia="en-US"/>
        </w:rPr>
        <w:t>нежилых помещений от общей площади помещений в многоквартирн</w:t>
      </w:r>
      <w:r>
        <w:rPr>
          <w:rFonts w:eastAsiaTheme="minorHAnsi"/>
          <w:bCs/>
          <w:lang w:eastAsia="en-US"/>
        </w:rPr>
        <w:t>ых домах (многоквартирном доме)» (К</w:t>
      </w:r>
      <w:r>
        <w:rPr>
          <w:rFonts w:eastAsiaTheme="minorHAnsi"/>
          <w:bCs/>
          <w:vertAlign w:val="subscript"/>
          <w:lang w:eastAsia="en-US"/>
        </w:rPr>
        <w:t>2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5111D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процента - 5 баллов;</w:t>
      </w:r>
    </w:p>
    <w:p w14:paraId="0226ACC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процентов - 10 баллов;</w:t>
      </w:r>
    </w:p>
    <w:p w14:paraId="20BF9DFF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процентов - 15 баллов;</w:t>
      </w:r>
    </w:p>
    <w:p w14:paraId="721D0698" w14:textId="405FDCD1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 xml:space="preserve">свыше 4 процентов </w:t>
      </w:r>
      <w:r w:rsidR="00EA2802">
        <w:rPr>
          <w:rFonts w:eastAsiaTheme="minorHAnsi"/>
          <w:bCs/>
          <w:lang w:eastAsia="en-US"/>
        </w:rPr>
        <w:t>– 20 баллов.</w:t>
      </w:r>
    </w:p>
    <w:p w14:paraId="5E92E695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44A4DB96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 Критерий «</w:t>
      </w:r>
      <w:r w:rsidRPr="0054132F">
        <w:rPr>
          <w:rFonts w:eastAsiaTheme="minorHAnsi"/>
          <w:bCs/>
          <w:lang w:eastAsia="en-US"/>
        </w:rPr>
        <w:t>обеспеченность жильем на одного человека</w:t>
      </w:r>
      <w:r>
        <w:rPr>
          <w:rFonts w:eastAsiaTheme="minorHAnsi"/>
          <w:bCs/>
          <w:lang w:eastAsia="en-US"/>
        </w:rPr>
        <w:t>»</w:t>
      </w:r>
      <w:r w:rsidRPr="0054132F">
        <w:rPr>
          <w:rFonts w:eastAsiaTheme="minorHAnsi"/>
          <w:bCs/>
          <w:lang w:eastAsia="en-US"/>
        </w:rPr>
        <w:t xml:space="preserve"> (К</w:t>
      </w:r>
      <w:r w:rsidRPr="0054132F">
        <w:rPr>
          <w:rFonts w:eastAsiaTheme="minorHAnsi"/>
          <w:bCs/>
          <w:vertAlign w:val="subscript"/>
          <w:lang w:eastAsia="en-US"/>
        </w:rPr>
        <w:t>3</w:t>
      </w:r>
      <w:r w:rsidRPr="0054132F">
        <w:rPr>
          <w:rFonts w:eastAsiaTheme="minorHAnsi"/>
          <w:bCs/>
          <w:lang w:eastAsia="en-US"/>
        </w:rPr>
        <w:t>)</w:t>
      </w:r>
      <w:r>
        <w:rPr>
          <w:rFonts w:eastAsiaTheme="minorHAnsi"/>
          <w:bCs/>
          <w:lang w:eastAsia="en-US"/>
        </w:rPr>
        <w:t xml:space="preserve">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0388F432" w14:textId="20BCD375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</w:t>
      </w:r>
      <w:r w:rsidR="0034655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</w:t>
      </w:r>
      <w:r w:rsidR="00B50355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380CC874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Лучшим условием по указанному критерию признается предложение участника с наибольш</w:t>
      </w:r>
      <w:r>
        <w:rPr>
          <w:rFonts w:eastAsiaTheme="minorHAnsi"/>
          <w:bCs/>
          <w:lang w:eastAsia="en-US"/>
        </w:rPr>
        <w:t xml:space="preserve">им показателем по жилищной обеспеченности на 1 человека. </w:t>
      </w: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5D72DD03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 w:rsidRPr="002776A5">
        <w:rPr>
          <w:rFonts w:eastAsiaTheme="minorHAnsi"/>
          <w:bCs/>
          <w:vertAlign w:val="subscript"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 xml:space="preserve"> = КЗ * 100 * (Кi / Кmax), где:</w:t>
      </w:r>
    </w:p>
    <w:p w14:paraId="1A9591E3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 xml:space="preserve">3 </w:t>
      </w:r>
      <w:r>
        <w:rPr>
          <w:rFonts w:eastAsiaTheme="minorHAnsi"/>
          <w:bCs/>
          <w:lang w:eastAsia="en-US"/>
        </w:rPr>
        <w:t xml:space="preserve">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770A641D" w14:textId="0708F065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2</w:t>
      </w:r>
      <w:r w:rsidR="00B50355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);</w:t>
      </w:r>
    </w:p>
    <w:p w14:paraId="64AFA4A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Кi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414C2E6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color w:val="383838"/>
        </w:rPr>
      </w:pPr>
      <w:r w:rsidRPr="007063C5">
        <w:rPr>
          <w:rFonts w:eastAsiaTheme="minorHAnsi"/>
          <w:bCs/>
          <w:lang w:eastAsia="en-US"/>
        </w:rPr>
        <w:t>Кmax - максимальное предложение из всех участников по критерию</w:t>
      </w:r>
      <w:r>
        <w:rPr>
          <w:rFonts w:eastAsiaTheme="minorHAnsi"/>
          <w:bCs/>
          <w:lang w:eastAsia="en-US"/>
        </w:rPr>
        <w:t>.</w:t>
      </w:r>
    </w:p>
    <w:p w14:paraId="229BE9F3" w14:textId="7CFB11B4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color w:val="383838"/>
        </w:rPr>
        <w:t>При несоблюдении условия «ж</w:t>
      </w:r>
      <w:r w:rsidRPr="008E7069">
        <w:rPr>
          <w:color w:val="383838"/>
        </w:rPr>
        <w:t>илищная обеспеченность на одного человека – не менее 33 кв.м.</w:t>
      </w:r>
      <w:r>
        <w:rPr>
          <w:color w:val="383838"/>
        </w:rPr>
        <w:t xml:space="preserve">», то </w:t>
      </w:r>
      <w:r w:rsidRPr="007920E1">
        <w:rPr>
          <w:color w:val="383838"/>
        </w:rPr>
        <w:t xml:space="preserve">значения баллов по </w:t>
      </w:r>
      <w:r>
        <w:rPr>
          <w:color w:val="383838"/>
        </w:rPr>
        <w:t>данному</w:t>
      </w:r>
      <w:r w:rsidRPr="007920E1">
        <w:rPr>
          <w:color w:val="383838"/>
        </w:rPr>
        <w:t xml:space="preserve"> критери</w:t>
      </w:r>
      <w:r>
        <w:rPr>
          <w:color w:val="383838"/>
        </w:rPr>
        <w:t>ю</w:t>
      </w:r>
      <w:r w:rsidRPr="007920E1">
        <w:rPr>
          <w:color w:val="383838"/>
        </w:rPr>
        <w:t xml:space="preserve"> принимается равным нулю</w:t>
      </w:r>
      <w:r>
        <w:rPr>
          <w:color w:val="383838"/>
        </w:rPr>
        <w:t>.</w:t>
      </w:r>
    </w:p>
    <w:p w14:paraId="526AD74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67D1D459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4. </w:t>
      </w:r>
      <w:r w:rsidRPr="008E7069">
        <w:rPr>
          <w:rFonts w:eastAsiaTheme="minorHAnsi"/>
          <w:bCs/>
          <w:lang w:eastAsia="en-US"/>
        </w:rPr>
        <w:t>Критерий «площадь застройки проектируем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жил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дом</w:t>
      </w:r>
      <w:r>
        <w:rPr>
          <w:rFonts w:eastAsiaTheme="minorHAnsi"/>
          <w:bCs/>
          <w:lang w:eastAsia="en-US"/>
        </w:rPr>
        <w:t xml:space="preserve">ов» </w:t>
      </w:r>
      <w:r w:rsidRPr="008E7069">
        <w:rPr>
          <w:rFonts w:eastAsiaTheme="minorHAnsi"/>
          <w:bCs/>
          <w:lang w:eastAsia="en-US"/>
        </w:rPr>
        <w:t>(К</w:t>
      </w:r>
      <w:r w:rsidRPr="005D1E07">
        <w:rPr>
          <w:rFonts w:eastAsiaTheme="minorHAnsi"/>
          <w:bCs/>
          <w:vertAlign w:val="subscript"/>
          <w:lang w:eastAsia="en-US"/>
        </w:rPr>
        <w:t>4</w:t>
      </w:r>
      <w:r w:rsidRPr="008E7069">
        <w:rPr>
          <w:rFonts w:eastAsiaTheme="minorHAnsi"/>
          <w:bCs/>
          <w:lang w:eastAsia="en-US"/>
        </w:rPr>
        <w:t>) оценивается следующим образом:</w:t>
      </w:r>
    </w:p>
    <w:p w14:paraId="77CC4973" w14:textId="46E31D60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</w:t>
      </w:r>
      <w:r w:rsidR="0034655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</w:t>
      </w:r>
      <w:r w:rsidR="00B50355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732AA8ED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469F788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 w:rsidRPr="0061606C">
        <w:rPr>
          <w:rFonts w:eastAsiaTheme="minorHAnsi"/>
          <w:bCs/>
          <w:lang w:eastAsia="en-US"/>
        </w:rPr>
        <w:t xml:space="preserve"> = КЗ * 100 * (К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/ К</w:t>
      </w:r>
      <w:r>
        <w:rPr>
          <w:rFonts w:eastAsiaTheme="minorHAnsi"/>
          <w:bCs/>
          <w:lang w:val="en-US" w:eastAsia="en-US"/>
        </w:rPr>
        <w:t>i</w:t>
      </w:r>
      <w:r w:rsidRPr="0061606C">
        <w:rPr>
          <w:rFonts w:eastAsiaTheme="minorHAnsi"/>
          <w:bCs/>
          <w:lang w:eastAsia="en-US"/>
        </w:rPr>
        <w:t>), где:</w:t>
      </w:r>
    </w:p>
    <w:p w14:paraId="6EDF59DC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09873B12" w14:textId="11EAD6CD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2</w:t>
      </w:r>
      <w:r w:rsidR="00B50355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);</w:t>
      </w:r>
    </w:p>
    <w:p w14:paraId="23F1D59E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Кi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0F9CCB1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- </w:t>
      </w:r>
      <w:r w:rsidRPr="00FC549F">
        <w:rPr>
          <w:rFonts w:eastAsiaTheme="minorHAnsi"/>
          <w:bCs/>
          <w:lang w:eastAsia="en-US"/>
        </w:rPr>
        <w:t xml:space="preserve">значение критерия </w:t>
      </w:r>
      <w:r>
        <w:rPr>
          <w:rFonts w:eastAsiaTheme="minorHAnsi"/>
          <w:bCs/>
          <w:lang w:eastAsia="en-US"/>
        </w:rPr>
        <w:t>4</w:t>
      </w:r>
      <w:r w:rsidRPr="00FC549F">
        <w:rPr>
          <w:rFonts w:eastAsiaTheme="minorHAnsi"/>
          <w:bCs/>
          <w:lang w:eastAsia="en-US"/>
        </w:rPr>
        <w:t xml:space="preserve">, минимальное среди предложений участников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.</w:t>
      </w:r>
    </w:p>
    <w:p w14:paraId="0D281025" w14:textId="50B4EC28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920E1">
        <w:rPr>
          <w:rFonts w:eastAsiaTheme="minorHAnsi"/>
          <w:bCs/>
          <w:lang w:eastAsia="en-US"/>
        </w:rPr>
        <w:lastRenderedPageBreak/>
        <w:t>При несоблюдении условия «</w:t>
      </w:r>
      <w:r w:rsidRPr="009E7DA0">
        <w:rPr>
          <w:rFonts w:eastAsiaTheme="minorHAnsi"/>
          <w:bCs/>
          <w:lang w:eastAsia="en-US"/>
        </w:rPr>
        <w:t>площадь застр</w:t>
      </w:r>
      <w:r>
        <w:rPr>
          <w:rFonts w:eastAsiaTheme="minorHAnsi"/>
          <w:bCs/>
          <w:lang w:eastAsia="en-US"/>
        </w:rPr>
        <w:t xml:space="preserve">ойки проектируемых жилых домов </w:t>
      </w:r>
      <w:r w:rsidRPr="009E7DA0">
        <w:rPr>
          <w:rFonts w:eastAsiaTheme="minorHAnsi"/>
          <w:bCs/>
          <w:lang w:eastAsia="en-US"/>
        </w:rPr>
        <w:t>– не более</w:t>
      </w:r>
      <w:r w:rsidR="00BF6100">
        <w:rPr>
          <w:rFonts w:eastAsiaTheme="minorHAnsi"/>
          <w:bCs/>
          <w:lang w:eastAsia="en-US"/>
        </w:rPr>
        <w:t xml:space="preserve"> 4800</w:t>
      </w:r>
      <w:r w:rsidRPr="00784A6F">
        <w:rPr>
          <w:rFonts w:eastAsiaTheme="minorHAnsi"/>
          <w:bCs/>
          <w:lang w:eastAsia="en-US"/>
        </w:rPr>
        <w:t xml:space="preserve"> кв.м. (</w:t>
      </w:r>
      <w:r w:rsidR="004B74D5">
        <w:rPr>
          <w:rFonts w:eastAsiaTheme="minorHAnsi"/>
          <w:bCs/>
          <w:lang w:eastAsia="en-US"/>
        </w:rPr>
        <w:t>4</w:t>
      </w:r>
      <w:r w:rsidRPr="00784A6F">
        <w:rPr>
          <w:rFonts w:eastAsiaTheme="minorHAnsi"/>
          <w:bCs/>
          <w:lang w:eastAsia="en-US"/>
        </w:rPr>
        <w:t>0%)</w:t>
      </w:r>
      <w:r w:rsidRPr="007920E1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7920E1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5500064D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7CFE8DE9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5. Критерий «</w:t>
      </w:r>
      <w:r w:rsidRPr="00D34E3F">
        <w:rPr>
          <w:rFonts w:eastAsiaTheme="minorHAnsi"/>
          <w:bCs/>
          <w:lang w:eastAsia="en-US"/>
        </w:rPr>
        <w:t>площадки благоустройства: детские игровые площадки, площадки для отдыха взрослого населения, площадки для занятий спортом</w:t>
      </w:r>
      <w:r>
        <w:rPr>
          <w:rFonts w:eastAsiaTheme="minorHAnsi"/>
          <w:bCs/>
          <w:lang w:eastAsia="en-US"/>
        </w:rPr>
        <w:t xml:space="preserve">» </w:t>
      </w:r>
      <w:r w:rsidRPr="00D34E3F">
        <w:rPr>
          <w:rFonts w:eastAsiaTheme="minorHAnsi"/>
          <w:bCs/>
          <w:lang w:eastAsia="en-US"/>
        </w:rPr>
        <w:t>(К</w:t>
      </w:r>
      <w:r w:rsidRPr="00D34E3F">
        <w:rPr>
          <w:rFonts w:eastAsiaTheme="minorHAnsi"/>
          <w:bCs/>
          <w:vertAlign w:val="subscript"/>
          <w:lang w:eastAsia="en-US"/>
        </w:rPr>
        <w:t>5</w:t>
      </w:r>
      <w:r w:rsidRPr="00D34E3F">
        <w:rPr>
          <w:rFonts w:eastAsiaTheme="minorHAnsi"/>
          <w:bCs/>
          <w:lang w:eastAsia="en-US"/>
        </w:rPr>
        <w:t>)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4C9730F5" w14:textId="582F0A1A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</w:t>
      </w:r>
      <w:r w:rsidR="0034655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</w:t>
      </w:r>
      <w:r w:rsidR="00B50355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5F3E170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6C0609DC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(Кi / Кmax)</w:t>
      </w:r>
      <w:r w:rsidRPr="0061606C">
        <w:rPr>
          <w:rFonts w:eastAsiaTheme="minorHAnsi"/>
          <w:bCs/>
          <w:lang w:eastAsia="en-US"/>
        </w:rPr>
        <w:t>, где:</w:t>
      </w:r>
    </w:p>
    <w:p w14:paraId="3EB51E1B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5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4550BBEA" w14:textId="770DD168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2</w:t>
      </w:r>
      <w:r w:rsidR="00C60A0B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);</w:t>
      </w:r>
    </w:p>
    <w:p w14:paraId="4545CC23" w14:textId="77777777" w:rsidR="00F323C3" w:rsidRPr="007063C5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063C5">
        <w:rPr>
          <w:rFonts w:eastAsiaTheme="minorHAnsi"/>
          <w:bCs/>
          <w:lang w:eastAsia="en-US"/>
        </w:rPr>
        <w:t>Кi - предложение участника отбора, заявка которого оценивается;</w:t>
      </w:r>
    </w:p>
    <w:p w14:paraId="21B5232C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063C5">
        <w:rPr>
          <w:rFonts w:eastAsiaTheme="minorHAnsi"/>
          <w:bCs/>
          <w:lang w:eastAsia="en-US"/>
        </w:rPr>
        <w:t>Кmax - максимальное предложение из всех участников по критерию.</w:t>
      </w:r>
    </w:p>
    <w:p w14:paraId="3D131B43" w14:textId="375ABCE9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9E7DA0">
        <w:rPr>
          <w:rFonts w:eastAsiaTheme="minorHAnsi"/>
          <w:bCs/>
          <w:lang w:eastAsia="en-US"/>
        </w:rPr>
        <w:t>При несоблюдении условия «площадки благоустройства: детские игровые площадки, площадки для отдыха взрослого населени</w:t>
      </w:r>
      <w:r>
        <w:rPr>
          <w:rFonts w:eastAsiaTheme="minorHAnsi"/>
          <w:bCs/>
          <w:lang w:eastAsia="en-US"/>
        </w:rPr>
        <w:t>я, площадки для занятий спортом</w:t>
      </w:r>
      <w:r w:rsidRPr="009E7DA0">
        <w:rPr>
          <w:rFonts w:eastAsiaTheme="minorHAnsi"/>
          <w:bCs/>
          <w:lang w:eastAsia="en-US"/>
        </w:rPr>
        <w:t xml:space="preserve"> – </w:t>
      </w:r>
      <w:r w:rsidRPr="00784A6F">
        <w:rPr>
          <w:rFonts w:eastAsiaTheme="minorHAnsi"/>
          <w:bCs/>
          <w:lang w:eastAsia="en-US"/>
        </w:rPr>
        <w:t>не менее</w:t>
      </w:r>
      <w:r w:rsidR="00BF6100">
        <w:rPr>
          <w:rFonts w:eastAsiaTheme="minorHAnsi"/>
          <w:bCs/>
          <w:lang w:eastAsia="en-US"/>
        </w:rPr>
        <w:t xml:space="preserve"> 1200</w:t>
      </w:r>
      <w:r w:rsidRPr="00784A6F">
        <w:rPr>
          <w:rFonts w:eastAsiaTheme="minorHAnsi"/>
          <w:bCs/>
          <w:lang w:eastAsia="en-US"/>
        </w:rPr>
        <w:t xml:space="preserve"> кв.м. (10%)</w:t>
      </w:r>
      <w:r w:rsidRPr="009E7DA0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9E7DA0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2109AFBC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0BA78356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6. Критерий «</w:t>
      </w:r>
      <w:r w:rsidRPr="00E36354">
        <w:rPr>
          <w:rFonts w:eastAsiaTheme="minorHAnsi"/>
          <w:bCs/>
          <w:lang w:eastAsia="en-US"/>
        </w:rPr>
        <w:t>поступление налоговых доходов от реализации масштабного инвестиционного проекта</w:t>
      </w:r>
      <w:r>
        <w:rPr>
          <w:rFonts w:eastAsiaTheme="minorHAnsi"/>
          <w:bCs/>
          <w:lang w:eastAsia="en-US"/>
        </w:rPr>
        <w:t xml:space="preserve"> в бюджет Республики Тыва» </w:t>
      </w:r>
      <w:r w:rsidRPr="00E36354">
        <w:rPr>
          <w:rFonts w:eastAsiaTheme="minorHAnsi"/>
          <w:bCs/>
          <w:lang w:eastAsia="en-US"/>
        </w:rPr>
        <w:t>(К</w:t>
      </w:r>
      <w:r w:rsidRPr="00E36354">
        <w:rPr>
          <w:rFonts w:eastAsiaTheme="minorHAnsi"/>
          <w:bCs/>
          <w:vertAlign w:val="subscript"/>
          <w:lang w:eastAsia="en-US"/>
        </w:rPr>
        <w:t>6</w:t>
      </w:r>
      <w:r w:rsidRPr="00E36354">
        <w:rPr>
          <w:rFonts w:eastAsiaTheme="minorHAnsi"/>
          <w:bCs/>
          <w:lang w:eastAsia="en-US"/>
        </w:rPr>
        <w:t>)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4662B06" w14:textId="5A3F7A89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</w:t>
      </w:r>
      <w:r w:rsidR="0034655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</w:t>
      </w:r>
      <w:r w:rsidR="00B50355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4E8D422C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1C306648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(Кi / Кmax)</w:t>
      </w:r>
      <w:r w:rsidRPr="0061606C">
        <w:rPr>
          <w:rFonts w:eastAsiaTheme="minorHAnsi"/>
          <w:bCs/>
          <w:lang w:eastAsia="en-US"/>
        </w:rPr>
        <w:t>, где:</w:t>
      </w:r>
    </w:p>
    <w:p w14:paraId="07D098E6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688660A1" w14:textId="504CB841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</w:t>
      </w:r>
      <w:r>
        <w:rPr>
          <w:rFonts w:eastAsiaTheme="minorHAnsi"/>
          <w:bCs/>
          <w:lang w:eastAsia="en-US"/>
        </w:rPr>
        <w:t>фициент значимости критерия (0,2</w:t>
      </w:r>
      <w:r w:rsidR="00B50355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);</w:t>
      </w:r>
    </w:p>
    <w:p w14:paraId="0635FFB8" w14:textId="77777777" w:rsidR="00F323C3" w:rsidRPr="007063C5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063C5">
        <w:rPr>
          <w:rFonts w:eastAsiaTheme="minorHAnsi"/>
          <w:bCs/>
          <w:lang w:eastAsia="en-US"/>
        </w:rPr>
        <w:t>Кi - предложение участника отбора, заявка которого оценивается;</w:t>
      </w:r>
    </w:p>
    <w:p w14:paraId="609FF9A7" w14:textId="6456942D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063C5">
        <w:rPr>
          <w:rFonts w:eastAsiaTheme="minorHAnsi"/>
          <w:bCs/>
          <w:lang w:eastAsia="en-US"/>
        </w:rPr>
        <w:t>Кmax - максимальное предложение из всех участников по критерию.</w:t>
      </w:r>
    </w:p>
    <w:p w14:paraId="79A9E68B" w14:textId="77777777" w:rsidR="00A149F7" w:rsidRDefault="00A149F7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</w:t>
      </w:r>
    </w:p>
    <w:p w14:paraId="74396444" w14:textId="77777777" w:rsidR="00F323C3" w:rsidRDefault="00F323C3" w:rsidP="00F323C3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</w:p>
    <w:p w14:paraId="63DD0DDA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C0B63">
        <w:rPr>
          <w:rFonts w:eastAsiaTheme="minorHAnsi"/>
          <w:b/>
          <w:bCs/>
          <w:lang w:eastAsia="en-US"/>
        </w:rPr>
        <w:t>Подведение итогов:</w:t>
      </w:r>
      <w:r>
        <w:rPr>
          <w:rFonts w:eastAsiaTheme="minorHAnsi"/>
          <w:bCs/>
          <w:lang w:eastAsia="en-US"/>
        </w:rPr>
        <w:t xml:space="preserve"> </w:t>
      </w:r>
      <w:r w:rsidRPr="006C0B63">
        <w:rPr>
          <w:rFonts w:eastAsiaTheme="minorHAnsi"/>
          <w:bCs/>
          <w:lang w:eastAsia="en-US"/>
        </w:rPr>
        <w:t>Общее количество баллов, присуждаемых проекту i-го участника отбора, определяется суммированием баллов, присужденных предложению i-го участника отбора по всем критериям.</w:t>
      </w:r>
    </w:p>
    <w:p w14:paraId="32694022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E36354">
        <w:rPr>
          <w:rFonts w:eastAsiaTheme="minorHAnsi"/>
          <w:bCs/>
          <w:lang w:eastAsia="en-US"/>
        </w:rPr>
        <w:t>Проект, набравший наибольшее количество баллов, признается победителем. При равенстве баллов принимается решение, за которое голосовал председатель Комиссии.</w:t>
      </w:r>
    </w:p>
    <w:p w14:paraId="0ACE2D53" w14:textId="29D10668" w:rsidR="00F323C3" w:rsidRDefault="00F323C3" w:rsidP="00F323C3">
      <w:pPr>
        <w:autoSpaceDE w:val="0"/>
        <w:autoSpaceDN w:val="0"/>
        <w:adjustRightInd w:val="0"/>
        <w:ind w:firstLine="539"/>
        <w:contextualSpacing/>
        <w:jc w:val="both"/>
        <w:rPr>
          <w:bCs/>
        </w:rPr>
      </w:pPr>
      <w:r w:rsidRPr="00A61AB5">
        <w:rPr>
          <w:rFonts w:eastAsiaTheme="minorHAnsi"/>
          <w:lang w:eastAsia="en-US"/>
        </w:rPr>
        <w:t>В случае отсутствия у иногороднего юридического лица регистрации обособленного подразделения в УФНС России по Республике Тыва в соответствии</w:t>
      </w:r>
      <w:r w:rsidR="00BF6100">
        <w:rPr>
          <w:rFonts w:eastAsiaTheme="minorHAnsi"/>
          <w:lang w:eastAsia="en-US"/>
        </w:rPr>
        <w:t xml:space="preserve"> со </w:t>
      </w:r>
      <w:hyperlink r:id="rId7" w:history="1">
        <w:r w:rsidRPr="00A61AB5">
          <w:rPr>
            <w:rFonts w:eastAsiaTheme="minorHAnsi"/>
            <w:color w:val="0000FF"/>
            <w:lang w:eastAsia="en-US"/>
          </w:rPr>
          <w:t>стать</w:t>
        </w:r>
        <w:r w:rsidR="00BF6100">
          <w:rPr>
            <w:rFonts w:eastAsiaTheme="minorHAnsi"/>
            <w:color w:val="0000FF"/>
            <w:lang w:eastAsia="en-US"/>
          </w:rPr>
          <w:t>ей</w:t>
        </w:r>
        <w:r w:rsidRPr="00A61AB5">
          <w:rPr>
            <w:rFonts w:eastAsiaTheme="minorHAnsi"/>
            <w:color w:val="0000FF"/>
            <w:lang w:eastAsia="en-US"/>
          </w:rPr>
          <w:t xml:space="preserve"> 83</w:t>
        </w:r>
      </w:hyperlink>
      <w:r w:rsidRPr="00A61AB5">
        <w:rPr>
          <w:rFonts w:eastAsiaTheme="minorHAnsi"/>
          <w:lang w:eastAsia="en-US"/>
        </w:rPr>
        <w:t xml:space="preserve"> Налогового кодекса Российской Федерации, то значения баллов по всем критериям </w:t>
      </w:r>
      <w:r w:rsidRPr="00A61AB5">
        <w:rPr>
          <w:rFonts w:eastAsiaTheme="minorHAnsi"/>
          <w:bCs/>
          <w:lang w:eastAsia="en-US"/>
        </w:rPr>
        <w:t>принимается равным нулю.</w:t>
      </w:r>
      <w:r>
        <w:rPr>
          <w:bCs/>
        </w:rPr>
        <w:t xml:space="preserve">  </w:t>
      </w:r>
    </w:p>
    <w:p w14:paraId="22AD7BE2" w14:textId="77777777" w:rsidR="00F323C3" w:rsidRDefault="00F323C3" w:rsidP="00F323C3"/>
    <w:p w14:paraId="3B7E459E" w14:textId="77777777" w:rsidR="00AE0D50" w:rsidRDefault="00AE0D50"/>
    <w:sectPr w:rsidR="00AE0D50" w:rsidSect="00897C64">
      <w:pgSz w:w="11906" w:h="16838" w:code="9"/>
      <w:pgMar w:top="567" w:right="709" w:bottom="567" w:left="1134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DC5"/>
    <w:multiLevelType w:val="hybridMultilevel"/>
    <w:tmpl w:val="4B988768"/>
    <w:lvl w:ilvl="0" w:tplc="3A228410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BB2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FA79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A20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6D7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8A3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BA7D8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65AD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0D6A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1147CE"/>
    <w:multiLevelType w:val="multilevel"/>
    <w:tmpl w:val="AD58A8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78633868"/>
    <w:multiLevelType w:val="hybridMultilevel"/>
    <w:tmpl w:val="ADEE34A0"/>
    <w:lvl w:ilvl="0" w:tplc="4D6C771C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E7D6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2ADB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EBE2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8AEA1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048E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CDC6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23B4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AEFF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37"/>
    <w:rsid w:val="00031CF4"/>
    <w:rsid w:val="0003284B"/>
    <w:rsid w:val="0004355E"/>
    <w:rsid w:val="00061CC0"/>
    <w:rsid w:val="00074107"/>
    <w:rsid w:val="000C5E5D"/>
    <w:rsid w:val="000D07AA"/>
    <w:rsid w:val="0023349A"/>
    <w:rsid w:val="002D3287"/>
    <w:rsid w:val="002E67B5"/>
    <w:rsid w:val="00337176"/>
    <w:rsid w:val="00343E4E"/>
    <w:rsid w:val="00346557"/>
    <w:rsid w:val="00384CB8"/>
    <w:rsid w:val="00404B37"/>
    <w:rsid w:val="0041301C"/>
    <w:rsid w:val="00415B4C"/>
    <w:rsid w:val="00430FF2"/>
    <w:rsid w:val="00436BCB"/>
    <w:rsid w:val="00457EA6"/>
    <w:rsid w:val="004719AA"/>
    <w:rsid w:val="00482320"/>
    <w:rsid w:val="004B74D5"/>
    <w:rsid w:val="004D391B"/>
    <w:rsid w:val="005322C0"/>
    <w:rsid w:val="00536E7D"/>
    <w:rsid w:val="0056217C"/>
    <w:rsid w:val="005749DE"/>
    <w:rsid w:val="005A7E91"/>
    <w:rsid w:val="00635BDA"/>
    <w:rsid w:val="00693E7D"/>
    <w:rsid w:val="006C015D"/>
    <w:rsid w:val="006D711E"/>
    <w:rsid w:val="007962A4"/>
    <w:rsid w:val="007B089A"/>
    <w:rsid w:val="008006F4"/>
    <w:rsid w:val="00844182"/>
    <w:rsid w:val="00844342"/>
    <w:rsid w:val="008E656B"/>
    <w:rsid w:val="008F3357"/>
    <w:rsid w:val="009E702D"/>
    <w:rsid w:val="00A149F7"/>
    <w:rsid w:val="00A552B6"/>
    <w:rsid w:val="00AB6BFB"/>
    <w:rsid w:val="00AC1361"/>
    <w:rsid w:val="00AE0D50"/>
    <w:rsid w:val="00AF3588"/>
    <w:rsid w:val="00AF4F9A"/>
    <w:rsid w:val="00B50355"/>
    <w:rsid w:val="00B618AD"/>
    <w:rsid w:val="00B94432"/>
    <w:rsid w:val="00BF6100"/>
    <w:rsid w:val="00C155D2"/>
    <w:rsid w:val="00C2208B"/>
    <w:rsid w:val="00C44D09"/>
    <w:rsid w:val="00C60A0B"/>
    <w:rsid w:val="00CA37FF"/>
    <w:rsid w:val="00D032D0"/>
    <w:rsid w:val="00D1417E"/>
    <w:rsid w:val="00D91842"/>
    <w:rsid w:val="00E159D8"/>
    <w:rsid w:val="00E70187"/>
    <w:rsid w:val="00E85E08"/>
    <w:rsid w:val="00E91B9C"/>
    <w:rsid w:val="00EA2802"/>
    <w:rsid w:val="00EF7F6F"/>
    <w:rsid w:val="00F02CFC"/>
    <w:rsid w:val="00F323C3"/>
    <w:rsid w:val="00F63D30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1C3D"/>
  <w15:chartTrackingRefBased/>
  <w15:docId w15:val="{9CC5F541-1AED-4BBD-91B7-0F09E809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,Абзац основного текста,Рисунок,Bullet Number"/>
    <w:basedOn w:val="a"/>
    <w:link w:val="a4"/>
    <w:uiPriority w:val="34"/>
    <w:qFormat/>
    <w:rsid w:val="00F323C3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3"/>
    <w:uiPriority w:val="34"/>
    <w:locked/>
    <w:rsid w:val="00F323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23C3"/>
    <w:rPr>
      <w:color w:val="0563C1" w:themeColor="hyperlink"/>
      <w:u w:val="single"/>
    </w:rPr>
  </w:style>
  <w:style w:type="paragraph" w:customStyle="1" w:styleId="Default">
    <w:name w:val="Default"/>
    <w:rsid w:val="00F32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32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37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30&amp;dst=45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130&amp;dst=4574" TargetMode="External"/><Relationship Id="rId5" Type="http://schemas.openxmlformats.org/officeDocument/2006/relationships/hyperlink" Target="mailto:minstroy-r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9</Pages>
  <Words>3494</Words>
  <Characters>19918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</dc:creator>
  <cp:keywords/>
  <dc:description/>
  <cp:lastModifiedBy>Temuzhin</cp:lastModifiedBy>
  <cp:revision>20</cp:revision>
  <dcterms:created xsi:type="dcterms:W3CDTF">2025-08-12T01:36:00Z</dcterms:created>
  <dcterms:modified xsi:type="dcterms:W3CDTF">2025-12-03T10:23:00Z</dcterms:modified>
</cp:coreProperties>
</file>